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951" w:rsidRDefault="00B312B6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составлен</w:t>
      </w:r>
      <w:proofErr w:type="gramEnd"/>
      <w:r>
        <w:rPr>
          <w:rFonts w:ascii="Times New Roman" w:hAnsi="Times New Roman" w:cs="Times New Roman"/>
        </w:rPr>
        <w:t xml:space="preserve"> в соответствии с приказом</w:t>
      </w:r>
    </w:p>
    <w:p w:rsidR="00892951" w:rsidRDefault="00B312B6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Министерства строительства</w:t>
      </w:r>
    </w:p>
    <w:p w:rsidR="00892951" w:rsidRDefault="00B312B6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жилищно-коммунального хозяйства</w:t>
      </w:r>
    </w:p>
    <w:p w:rsidR="00892951" w:rsidRDefault="00B312B6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Российской Федерации</w:t>
      </w:r>
    </w:p>
    <w:p w:rsidR="00892951" w:rsidRDefault="00B312B6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23 декабря 2019 г. N 841/</w:t>
      </w:r>
      <w:proofErr w:type="spellStart"/>
      <w:proofErr w:type="gramStart"/>
      <w:r>
        <w:rPr>
          <w:rFonts w:ascii="Times New Roman" w:hAnsi="Times New Roman" w:cs="Times New Roman"/>
        </w:rPr>
        <w:t>пр</w:t>
      </w:r>
      <w:proofErr w:type="spellEnd"/>
      <w:proofErr w:type="gramEnd"/>
    </w:p>
    <w:p w:rsidR="00892951" w:rsidRDefault="00892951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92951" w:rsidRDefault="00B312B6">
      <w:pPr>
        <w:widowControl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ПРОЕКТ СМЕТЫ КОНТРАКТА</w:t>
      </w:r>
    </w:p>
    <w:p w:rsidR="00892951" w:rsidRDefault="00B312B6">
      <w:pPr>
        <w:spacing w:after="0" w:line="240" w:lineRule="auto"/>
        <w:ind w:right="139" w:firstLine="708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pacing w:val="-5"/>
          <w:sz w:val="28"/>
          <w:szCs w:val="28"/>
        </w:rPr>
        <w:t xml:space="preserve">Выполнение работ по капитальному ремонту фасада учебного корпуса СОГБПОУ «Верхнеднепровский технологический техникум»,  расположенного по адресу: </w:t>
      </w:r>
      <w:proofErr w:type="spellStart"/>
      <w:r>
        <w:rPr>
          <w:rFonts w:ascii="Times New Roman" w:hAnsi="Times New Roman" w:cs="Times New Roman"/>
          <w:spacing w:val="-5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pacing w:val="-5"/>
          <w:sz w:val="28"/>
          <w:szCs w:val="28"/>
        </w:rPr>
        <w:t>. Верхнеднепровский, ул. Молодежная, д.5</w:t>
      </w:r>
    </w:p>
    <w:p w:rsidR="00892951" w:rsidRDefault="00892951">
      <w:pPr>
        <w:spacing w:after="0" w:line="240" w:lineRule="auto"/>
        <w:ind w:right="139" w:firstLine="708"/>
        <w:jc w:val="both"/>
        <w:rPr>
          <w:sz w:val="16"/>
          <w:szCs w:val="16"/>
        </w:rPr>
      </w:pPr>
    </w:p>
    <w:tbl>
      <w:tblPr>
        <w:tblW w:w="950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"/>
        <w:gridCol w:w="2080"/>
        <w:gridCol w:w="1035"/>
        <w:gridCol w:w="1154"/>
        <w:gridCol w:w="1860"/>
        <w:gridCol w:w="1415"/>
        <w:gridCol w:w="1494"/>
      </w:tblGrid>
      <w:tr w:rsidR="00892951">
        <w:trPr>
          <w:trHeight w:val="403"/>
          <w:jc w:val="center"/>
        </w:trPr>
        <w:tc>
          <w:tcPr>
            <w:tcW w:w="468" w:type="dxa"/>
            <w:vMerge w:val="restart"/>
            <w:tcBorders>
              <w:top w:val="single" w:sz="6" w:space="0" w:color="auto"/>
              <w:left w:val="single" w:sz="6" w:space="0" w:color="auto"/>
              <w:bottom w:val="none" w:sz="4" w:space="0" w:color="000000"/>
              <w:right w:val="single" w:sz="6" w:space="0" w:color="auto"/>
            </w:tcBorders>
            <w:noWrap/>
          </w:tcPr>
          <w:p w:rsidR="00892951" w:rsidRDefault="00B312B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N </w:t>
            </w:r>
            <w:proofErr w:type="gramStart"/>
            <w:r>
              <w:rPr>
                <w:rFonts w:ascii="Times New Roman" w:eastAsia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Cs w:val="24"/>
              </w:rPr>
              <w:t xml:space="preserve">/п </w:t>
            </w:r>
          </w:p>
        </w:tc>
        <w:tc>
          <w:tcPr>
            <w:tcW w:w="2080" w:type="dxa"/>
            <w:vMerge w:val="restart"/>
            <w:tcBorders>
              <w:top w:val="single" w:sz="6" w:space="0" w:color="auto"/>
              <w:left w:val="single" w:sz="6" w:space="0" w:color="auto"/>
              <w:bottom w:val="none" w:sz="4" w:space="0" w:color="000000"/>
              <w:right w:val="single" w:sz="6" w:space="0" w:color="auto"/>
            </w:tcBorders>
            <w:noWrap/>
          </w:tcPr>
          <w:p w:rsidR="00892951" w:rsidRDefault="00B312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Наименование конструктивных решений (элементов), комплексов (видов) работ, оборудования</w:t>
            </w:r>
          </w:p>
        </w:tc>
        <w:tc>
          <w:tcPr>
            <w:tcW w:w="1035" w:type="dxa"/>
            <w:vMerge w:val="restart"/>
            <w:tcBorders>
              <w:top w:val="single" w:sz="6" w:space="0" w:color="auto"/>
              <w:left w:val="single" w:sz="6" w:space="0" w:color="auto"/>
              <w:bottom w:val="none" w:sz="4" w:space="0" w:color="000000"/>
              <w:right w:val="single" w:sz="6" w:space="0" w:color="auto"/>
            </w:tcBorders>
            <w:noWrap/>
          </w:tcPr>
          <w:p w:rsidR="00892951" w:rsidRDefault="00B312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Единица измерения </w:t>
            </w:r>
          </w:p>
        </w:tc>
        <w:tc>
          <w:tcPr>
            <w:tcW w:w="1154" w:type="dxa"/>
            <w:vMerge w:val="restart"/>
            <w:tcBorders>
              <w:top w:val="single" w:sz="6" w:space="0" w:color="auto"/>
              <w:left w:val="single" w:sz="6" w:space="0" w:color="auto"/>
              <w:bottom w:val="none" w:sz="4" w:space="0" w:color="000000"/>
              <w:right w:val="single" w:sz="6" w:space="0" w:color="auto"/>
            </w:tcBorders>
            <w:noWrap/>
          </w:tcPr>
          <w:p w:rsidR="00892951" w:rsidRDefault="00B312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Количество (объем работ) </w:t>
            </w:r>
          </w:p>
        </w:tc>
        <w:tc>
          <w:tcPr>
            <w:tcW w:w="3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B312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Цена, тыс. руб. </w:t>
            </w:r>
          </w:p>
        </w:tc>
        <w:tc>
          <w:tcPr>
            <w:tcW w:w="14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noWrap/>
          </w:tcPr>
          <w:p w:rsidR="00892951" w:rsidRDefault="00B312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Страна происхождения оборудования</w:t>
            </w:r>
          </w:p>
        </w:tc>
      </w:tr>
      <w:tr w:rsidR="00892951" w:rsidTr="00A972AF">
        <w:trPr>
          <w:jc w:val="center"/>
        </w:trPr>
        <w:tc>
          <w:tcPr>
            <w:tcW w:w="468" w:type="dxa"/>
            <w:vMerge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8929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vMerge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8929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8929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  <w:vMerge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8929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B312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На единицу измерения 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B312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Всего </w:t>
            </w:r>
          </w:p>
        </w:tc>
        <w:tc>
          <w:tcPr>
            <w:tcW w:w="14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89295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951" w:rsidTr="00A972AF">
        <w:trPr>
          <w:jc w:val="center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B312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1 </w:t>
            </w:r>
          </w:p>
        </w:tc>
        <w:tc>
          <w:tcPr>
            <w:tcW w:w="2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B312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B312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1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B312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B312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B312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89295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92951" w:rsidTr="00A972AF">
        <w:trPr>
          <w:jc w:val="center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B312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bookmarkStart w:id="0" w:name="_Hlk177478238"/>
            <w:r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  <w:tc>
          <w:tcPr>
            <w:tcW w:w="2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B312B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Капитальный ремонт фасада учебного корпуса СОГБПОУ «Верхнеднепровский технологический техникум»,  расположенного по адресу: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пгт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 Верхнеднепровский, ул. Молодежная, д.5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B312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Усл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.е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д</w:t>
            </w:r>
            <w:proofErr w:type="spellEnd"/>
          </w:p>
        </w:tc>
        <w:tc>
          <w:tcPr>
            <w:tcW w:w="1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B312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5E009F" w:rsidP="002174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7 488 180,86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5E009F" w:rsidP="005E0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09F">
              <w:rPr>
                <w:rFonts w:ascii="Times New Roman" w:hAnsi="Times New Roman" w:cs="Times New Roman"/>
                <w:sz w:val="24"/>
                <w:szCs w:val="24"/>
              </w:rPr>
              <w:t>7 488 180,8</w:t>
            </w:r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89295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E009F" w:rsidTr="00A972AF">
        <w:trPr>
          <w:jc w:val="center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5E009F" w:rsidRDefault="005E0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5E009F" w:rsidRDefault="005E009F">
            <w:pPr>
              <w:pStyle w:val="formattext"/>
              <w:spacing w:after="0"/>
              <w:jc w:val="center"/>
            </w:pPr>
            <w:r w:rsidRPr="005E009F">
              <w:t>Резерв средств на непредвиденные работы и затраты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5E009F" w:rsidRDefault="005E00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5E009F" w:rsidRDefault="005E00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5E009F" w:rsidRPr="0021741D" w:rsidRDefault="005E00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GoBack"/>
            <w:bookmarkEnd w:id="1"/>
            <w:r w:rsidRPr="005E009F">
              <w:rPr>
                <w:rFonts w:ascii="Times New Roman" w:hAnsi="Times New Roman" w:cs="Times New Roman"/>
                <w:sz w:val="24"/>
                <w:szCs w:val="24"/>
              </w:rPr>
              <w:t>149 763,62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5E009F" w:rsidRPr="0021741D" w:rsidRDefault="005E00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09F">
              <w:rPr>
                <w:rFonts w:ascii="Times New Roman" w:hAnsi="Times New Roman" w:cs="Times New Roman"/>
                <w:sz w:val="24"/>
                <w:szCs w:val="24"/>
              </w:rPr>
              <w:t>149 763,62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5E009F" w:rsidRDefault="005E009F">
            <w:pPr>
              <w:jc w:val="center"/>
              <w:rPr>
                <w:sz w:val="20"/>
                <w:szCs w:val="20"/>
              </w:rPr>
            </w:pPr>
          </w:p>
        </w:tc>
      </w:tr>
      <w:tr w:rsidR="00892951" w:rsidTr="00A972AF">
        <w:trPr>
          <w:jc w:val="center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89295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B448C6">
            <w:pPr>
              <w:pStyle w:val="formattext"/>
              <w:spacing w:after="0"/>
              <w:jc w:val="center"/>
            </w:pPr>
            <w:hyperlink r:id="rId7" w:tooltip="https://www.gosfinansy.ru/system/content/image/21/1/575999/" w:history="1">
              <w:r w:rsidR="00B312B6">
                <w:rPr>
                  <w:rStyle w:val="af4"/>
                  <w:color w:val="000000"/>
                  <w:u w:val="single"/>
                </w:rPr>
                <w:t xml:space="preserve">Итого: </w:t>
              </w:r>
            </w:hyperlink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8929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8929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21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41D">
              <w:rPr>
                <w:rFonts w:ascii="Times New Roman" w:hAnsi="Times New Roman" w:cs="Times New Roman"/>
                <w:sz w:val="24"/>
                <w:szCs w:val="24"/>
              </w:rPr>
              <w:t>7 637 944,48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21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41D">
              <w:rPr>
                <w:rFonts w:ascii="Times New Roman" w:hAnsi="Times New Roman" w:cs="Times New Roman"/>
                <w:sz w:val="24"/>
                <w:szCs w:val="24"/>
              </w:rPr>
              <w:t>7 637 944,48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892951">
            <w:pPr>
              <w:jc w:val="center"/>
              <w:rPr>
                <w:sz w:val="20"/>
                <w:szCs w:val="20"/>
              </w:rPr>
            </w:pPr>
          </w:p>
        </w:tc>
      </w:tr>
      <w:tr w:rsidR="00892951" w:rsidTr="00A972AF">
        <w:trPr>
          <w:jc w:val="center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89295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B448C6">
            <w:pPr>
              <w:pStyle w:val="formattext"/>
              <w:spacing w:after="0"/>
              <w:jc w:val="center"/>
            </w:pPr>
            <w:hyperlink r:id="rId8" w:tooltip="https://www.gosfinansy.ru/system/content/image/21/1/576323/" w:history="1">
              <w:r w:rsidR="00B312B6">
                <w:rPr>
                  <w:rStyle w:val="af4"/>
                  <w:color w:val="000000"/>
                  <w:u w:val="single"/>
                </w:rPr>
                <w:t xml:space="preserve">НДС </w:t>
              </w:r>
            </w:hyperlink>
            <w:r w:rsidR="00B312B6">
              <w:t>(20%)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8929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8929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21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41D">
              <w:rPr>
                <w:rFonts w:ascii="Times New Roman" w:hAnsi="Times New Roman" w:cs="Times New Roman"/>
                <w:sz w:val="24"/>
                <w:szCs w:val="24"/>
              </w:rPr>
              <w:t>1 527 588,90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21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41D">
              <w:rPr>
                <w:rFonts w:ascii="Times New Roman" w:hAnsi="Times New Roman" w:cs="Times New Roman"/>
                <w:sz w:val="24"/>
                <w:szCs w:val="24"/>
              </w:rPr>
              <w:t>1 527 588,90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892951">
            <w:pPr>
              <w:jc w:val="center"/>
              <w:rPr>
                <w:sz w:val="20"/>
                <w:szCs w:val="20"/>
              </w:rPr>
            </w:pPr>
          </w:p>
        </w:tc>
      </w:tr>
      <w:tr w:rsidR="00892951" w:rsidTr="00A972AF">
        <w:trPr>
          <w:jc w:val="center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89295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2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92951" w:rsidRDefault="00B312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Начальная (максимальная) цена контракта с НДС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89295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89295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21741D" w:rsidP="002174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A972AF" w:rsidRPr="00A972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165</w:t>
            </w:r>
            <w:r w:rsidR="00A972AF" w:rsidRPr="00A972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533</w:t>
            </w:r>
            <w:r w:rsidR="00A972AF" w:rsidRPr="00A972AF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2174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1741D">
              <w:rPr>
                <w:rFonts w:ascii="Times New Roman" w:hAnsi="Times New Roman" w:cs="Times New Roman"/>
                <w:bCs/>
                <w:sz w:val="24"/>
                <w:szCs w:val="24"/>
              </w:rPr>
              <w:t>9 165 533,38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92951" w:rsidRDefault="0089295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892951" w:rsidRDefault="0089295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02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2"/>
        <w:gridCol w:w="193"/>
        <w:gridCol w:w="6912"/>
      </w:tblGrid>
      <w:tr w:rsidR="00892951">
        <w:tc>
          <w:tcPr>
            <w:tcW w:w="0" w:type="auto"/>
            <w:shd w:val="clear" w:color="auto" w:fill="FFFFFF"/>
            <w:noWrap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892951" w:rsidRDefault="00B312B6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</w:t>
            </w:r>
          </w:p>
        </w:tc>
        <w:tc>
          <w:tcPr>
            <w:tcW w:w="0" w:type="auto"/>
            <w:shd w:val="clear" w:color="auto" w:fill="FFFFFF"/>
            <w:noWrap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892951" w:rsidRDefault="008929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6" w:space="0" w:color="auto"/>
            </w:tcBorders>
            <w:shd w:val="clear" w:color="auto" w:fill="FFFFFF"/>
            <w:noWrap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892951" w:rsidRDefault="008929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2951">
        <w:tc>
          <w:tcPr>
            <w:tcW w:w="0" w:type="auto"/>
            <w:shd w:val="clear" w:color="auto" w:fill="FFFFFF"/>
            <w:noWrap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892951" w:rsidRDefault="008929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892951" w:rsidRDefault="008929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</w:tcBorders>
            <w:shd w:val="clear" w:color="auto" w:fill="FFFFFF"/>
            <w:noWrap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892951" w:rsidRDefault="00B312B6">
            <w:pPr>
              <w:spacing w:before="21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(должность, подпись, инициалы, фамилия)</w:t>
            </w:r>
          </w:p>
        </w:tc>
      </w:tr>
      <w:tr w:rsidR="00892951">
        <w:tc>
          <w:tcPr>
            <w:tcW w:w="0" w:type="auto"/>
            <w:shd w:val="clear" w:color="auto" w:fill="FFFFFF"/>
            <w:noWrap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892951" w:rsidRDefault="00B312B6">
            <w:pPr>
              <w:spacing w:before="21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Подрядчик</w:t>
            </w:r>
          </w:p>
        </w:tc>
        <w:tc>
          <w:tcPr>
            <w:tcW w:w="0" w:type="auto"/>
            <w:shd w:val="clear" w:color="auto" w:fill="FFFFFF"/>
            <w:noWrap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892951" w:rsidRDefault="008929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6" w:space="0" w:color="auto"/>
            </w:tcBorders>
            <w:shd w:val="clear" w:color="auto" w:fill="FFFFFF"/>
            <w:noWrap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892951" w:rsidRDefault="008929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2951">
        <w:tc>
          <w:tcPr>
            <w:tcW w:w="0" w:type="auto"/>
            <w:shd w:val="clear" w:color="auto" w:fill="FFFFFF"/>
            <w:noWrap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892951" w:rsidRDefault="008929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892951" w:rsidRDefault="008929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</w:tcBorders>
            <w:shd w:val="clear" w:color="auto" w:fill="FFFFFF"/>
            <w:noWrap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892951" w:rsidRDefault="00B312B6">
            <w:pPr>
              <w:spacing w:before="21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(должность, подпись, инициалы, фамилия)</w:t>
            </w:r>
          </w:p>
        </w:tc>
      </w:tr>
    </w:tbl>
    <w:p w:rsidR="00892951" w:rsidRDefault="00892951"/>
    <w:sectPr w:rsidR="008929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8C6" w:rsidRDefault="00B448C6">
      <w:pPr>
        <w:spacing w:after="0" w:line="240" w:lineRule="auto"/>
      </w:pPr>
      <w:r>
        <w:separator/>
      </w:r>
    </w:p>
  </w:endnote>
  <w:endnote w:type="continuationSeparator" w:id="0">
    <w:p w:rsidR="00B448C6" w:rsidRDefault="00B44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8C6" w:rsidRDefault="00B448C6">
      <w:pPr>
        <w:spacing w:after="0" w:line="240" w:lineRule="auto"/>
      </w:pPr>
      <w:r>
        <w:separator/>
      </w:r>
    </w:p>
  </w:footnote>
  <w:footnote w:type="continuationSeparator" w:id="0">
    <w:p w:rsidR="00B448C6" w:rsidRDefault="00B448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951"/>
    <w:rsid w:val="0021741D"/>
    <w:rsid w:val="005E009F"/>
    <w:rsid w:val="00892951"/>
    <w:rsid w:val="00A972AF"/>
    <w:rsid w:val="00B312B6"/>
    <w:rsid w:val="00B44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a3">
    <w:name w:val="table of figures"/>
    <w:basedOn w:val="a"/>
    <w:next w:val="a"/>
    <w:uiPriority w:val="99"/>
    <w:unhideWhenUsed/>
    <w:pPr>
      <w:spacing w:after="0"/>
    </w:pPr>
  </w:style>
  <w:style w:type="paragraph" w:customStyle="1" w:styleId="11">
    <w:name w:val="Заголовок 11"/>
    <w:basedOn w:val="a"/>
    <w:next w:val="a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1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"/>
    <w:uiPriority w:val="9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"/>
    <w:uiPriority w:val="9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"/>
    <w:uiPriority w:val="9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61"/>
    <w:uiPriority w:val="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81"/>
    <w:uiPriority w:val="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"/>
    <w:next w:val="a"/>
    <w:link w:val="a7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customStyle="1" w:styleId="1">
    <w:name w:val="Верхний колонтитул1"/>
    <w:basedOn w:val="a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1"/>
    <w:uiPriority w:val="99"/>
  </w:style>
  <w:style w:type="paragraph" w:customStyle="1" w:styleId="10">
    <w:name w:val="Нижний колонтитул1"/>
    <w:basedOn w:val="a"/>
    <w:link w:val="Caption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customStyle="1" w:styleId="12">
    <w:name w:val="Название объекта1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10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tblPr/>
      <w:tcPr>
        <w:shd w:val="clear" w:color="auto" w:fill="FFFFFF" w:themeFill="text1" w:themeFillTint="00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1">
    <w:name w:val="toc 2"/>
    <w:basedOn w:val="a"/>
    <w:next w:val="a"/>
    <w:uiPriority w:val="39"/>
    <w:unhideWhenUsed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customStyle="1" w:styleId="210">
    <w:name w:val="Заголовок 21"/>
    <w:basedOn w:val="a"/>
    <w:link w:val="22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4">
    <w:name w:val="Hyperlink"/>
    <w:basedOn w:val="a0"/>
    <w:uiPriority w:val="99"/>
    <w:semiHidden/>
    <w:unhideWhenUsed/>
  </w:style>
  <w:style w:type="paragraph" w:customStyle="1" w:styleId="formattext">
    <w:name w:val="formattext"/>
    <w:basedOn w:val="a"/>
    <w:uiPriority w:val="99"/>
    <w:pPr>
      <w:spacing w:after="223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22">
    <w:name w:val="Заголовок 2 Знак"/>
    <w:basedOn w:val="a0"/>
    <w:link w:val="210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f5">
    <w:name w:val="Subtle Emphasis"/>
    <w:basedOn w:val="a0"/>
    <w:uiPriority w:val="19"/>
    <w:qFormat/>
    <w:rPr>
      <w:i/>
      <w:iCs/>
      <w:color w:val="404040" w:themeColor="text1" w:themeTint="BF"/>
    </w:rPr>
  </w:style>
  <w:style w:type="paragraph" w:customStyle="1" w:styleId="ConsPlusNormal">
    <w:name w:val="ConsPlusNormal"/>
    <w:qFormat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a3">
    <w:name w:val="table of figures"/>
    <w:basedOn w:val="a"/>
    <w:next w:val="a"/>
    <w:uiPriority w:val="99"/>
    <w:unhideWhenUsed/>
    <w:pPr>
      <w:spacing w:after="0"/>
    </w:pPr>
  </w:style>
  <w:style w:type="paragraph" w:customStyle="1" w:styleId="11">
    <w:name w:val="Заголовок 11"/>
    <w:basedOn w:val="a"/>
    <w:next w:val="a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1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"/>
    <w:uiPriority w:val="9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"/>
    <w:uiPriority w:val="9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"/>
    <w:uiPriority w:val="9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61"/>
    <w:uiPriority w:val="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81"/>
    <w:uiPriority w:val="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"/>
    <w:next w:val="a"/>
    <w:link w:val="a7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customStyle="1" w:styleId="1">
    <w:name w:val="Верхний колонтитул1"/>
    <w:basedOn w:val="a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1"/>
    <w:uiPriority w:val="99"/>
  </w:style>
  <w:style w:type="paragraph" w:customStyle="1" w:styleId="10">
    <w:name w:val="Нижний колонтитул1"/>
    <w:basedOn w:val="a"/>
    <w:link w:val="Caption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customStyle="1" w:styleId="12">
    <w:name w:val="Название объекта1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10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tblPr/>
      <w:tcPr>
        <w:shd w:val="clear" w:color="auto" w:fill="FFFFFF" w:themeFill="text1" w:themeFillTint="00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1">
    <w:name w:val="toc 2"/>
    <w:basedOn w:val="a"/>
    <w:next w:val="a"/>
    <w:uiPriority w:val="39"/>
    <w:unhideWhenUsed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customStyle="1" w:styleId="210">
    <w:name w:val="Заголовок 21"/>
    <w:basedOn w:val="a"/>
    <w:link w:val="22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4">
    <w:name w:val="Hyperlink"/>
    <w:basedOn w:val="a0"/>
    <w:uiPriority w:val="99"/>
    <w:semiHidden/>
    <w:unhideWhenUsed/>
  </w:style>
  <w:style w:type="paragraph" w:customStyle="1" w:styleId="formattext">
    <w:name w:val="formattext"/>
    <w:basedOn w:val="a"/>
    <w:uiPriority w:val="99"/>
    <w:pPr>
      <w:spacing w:after="223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22">
    <w:name w:val="Заголовок 2 Знак"/>
    <w:basedOn w:val="a0"/>
    <w:link w:val="210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f5">
    <w:name w:val="Subtle Emphasis"/>
    <w:basedOn w:val="a0"/>
    <w:uiPriority w:val="19"/>
    <w:qFormat/>
    <w:rPr>
      <w:i/>
      <w:iCs/>
      <w:color w:val="404040" w:themeColor="text1" w:themeTint="BF"/>
    </w:rPr>
  </w:style>
  <w:style w:type="paragraph" w:customStyle="1" w:styleId="ConsPlusNormal">
    <w:name w:val="ConsPlusNormal"/>
    <w:qFormat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finansy.ru/system/content/image/21/1/576323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sfinansy.ru/system/content/image/21/1/575999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Матюкова</dc:creator>
  <cp:lastModifiedBy>Рынденкова Ольга Николаевна</cp:lastModifiedBy>
  <cp:revision>4</cp:revision>
  <dcterms:created xsi:type="dcterms:W3CDTF">2025-01-17T09:28:00Z</dcterms:created>
  <dcterms:modified xsi:type="dcterms:W3CDTF">2025-01-17T10:09:00Z</dcterms:modified>
</cp:coreProperties>
</file>