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Приложение № 5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Порядку определения </w:t>
      </w:r>
      <w:proofErr w:type="gramStart"/>
      <w:r>
        <w:rPr>
          <w:rFonts w:ascii="Times New Roman" w:hAnsi="Times New Roman" w:cs="Times New Roman"/>
          <w:sz w:val="20"/>
          <w:szCs w:val="20"/>
        </w:rPr>
        <w:t>начальной</w:t>
      </w:r>
      <w:proofErr w:type="gramEnd"/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(максимальной) цены контракта,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единственным поставщиком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(подрядчиком, исполнителем),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начальной цены единицы товара,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работы, услуги при осуществлении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закупок в сфере градостроительной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деятельности (за исключением</w:t>
      </w:r>
      <w:proofErr w:type="gramEnd"/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территориального планирования),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утвержденному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приказом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Министерства строительства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жилищно-коммунального хозяйства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Российской Федерации</w:t>
      </w:r>
    </w:p>
    <w:p w:rsidR="0023717F" w:rsidRDefault="009B11C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23 декабря 2019 г. № 841/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пр</w:t>
      </w:r>
      <w:proofErr w:type="spellEnd"/>
      <w:proofErr w:type="gramEnd"/>
    </w:p>
    <w:p w:rsidR="0023717F" w:rsidRDefault="00237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17F" w:rsidRDefault="002371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717F" w:rsidRDefault="009B11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</w:t>
      </w:r>
    </w:p>
    <w:p w:rsidR="0023717F" w:rsidRDefault="009B11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объемов конст</w:t>
      </w:r>
      <w:r>
        <w:rPr>
          <w:rFonts w:ascii="Times New Roman" w:hAnsi="Times New Roman" w:cs="Times New Roman"/>
          <w:b/>
          <w:sz w:val="24"/>
          <w:szCs w:val="24"/>
        </w:rPr>
        <w:t>руктивных решений (элементов) и комплексов (видов) работ</w:t>
      </w:r>
    </w:p>
    <w:p w:rsidR="0023717F" w:rsidRDefault="00237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17F" w:rsidRDefault="009B11C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Выполнение работ по капитальному ремонту фасада учебного корпуса СОГБПОУ «Верхнеднепровский технологический техникум»,  расположенного по адресу: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пгт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. Верхнеднепровский, ул. Молодежная, д.5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3059"/>
        <w:gridCol w:w="3969"/>
        <w:gridCol w:w="992"/>
        <w:gridCol w:w="1701"/>
      </w:tblGrid>
      <w:tr w:rsidR="0023717F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Номера сметных расчетов (смет) и позиций в сметных расчетах (сметах), относящиеся к соответствующим конструктивным решениям (элементам), комплексам (видам) работ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конструктивных решений (элементов), комплексов (видов) работ, 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(объем работ)</w:t>
            </w:r>
          </w:p>
        </w:tc>
      </w:tr>
      <w:tr w:rsidR="0023717F">
        <w:trPr>
          <w:trHeight w:val="9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717F">
        <w:trPr>
          <w:trHeight w:val="2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фасад учебного корпуса СОГБПОУ «Верхнеднепровский технологический техникум»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F" w:rsidRDefault="009B1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3717F" w:rsidRDefault="0023717F">
      <w:pPr>
        <w:spacing w:after="0" w:line="240" w:lineRule="auto"/>
        <w:rPr>
          <w:rFonts w:ascii="Times New Roman" w:hAnsi="Times New Roman" w:cs="Times New Roman"/>
        </w:rPr>
      </w:pPr>
    </w:p>
    <w:p w:rsidR="0023717F" w:rsidRDefault="00237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17F" w:rsidRDefault="009B11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С.И.Журавлева</w:t>
      </w:r>
      <w:proofErr w:type="spellEnd"/>
    </w:p>
    <w:sectPr w:rsidR="0023717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CA" w:rsidRDefault="009B11CA">
      <w:pPr>
        <w:spacing w:after="0" w:line="240" w:lineRule="auto"/>
      </w:pPr>
      <w:r>
        <w:separator/>
      </w:r>
    </w:p>
  </w:endnote>
  <w:endnote w:type="continuationSeparator" w:id="0">
    <w:p w:rsidR="009B11CA" w:rsidRDefault="009B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CA" w:rsidRDefault="009B11CA">
      <w:pPr>
        <w:spacing w:after="0" w:line="240" w:lineRule="auto"/>
      </w:pPr>
      <w:r>
        <w:separator/>
      </w:r>
    </w:p>
  </w:footnote>
  <w:footnote w:type="continuationSeparator" w:id="0">
    <w:p w:rsidR="009B11CA" w:rsidRDefault="009B11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7F"/>
    <w:rsid w:val="0023717F"/>
    <w:rsid w:val="009B11CA"/>
    <w:rsid w:val="00CF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left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left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Рынденкова Ольга Николаевна</cp:lastModifiedBy>
  <cp:revision>2</cp:revision>
  <dcterms:created xsi:type="dcterms:W3CDTF">2025-01-17T09:36:00Z</dcterms:created>
  <dcterms:modified xsi:type="dcterms:W3CDTF">2025-01-17T09:36:00Z</dcterms:modified>
</cp:coreProperties>
</file>