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8296E" w14:textId="77777777" w:rsidR="00AE137A" w:rsidRPr="004D5971" w:rsidRDefault="006913E1" w:rsidP="005245EA">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rPr>
        <w:t>Т</w:t>
      </w:r>
      <w:r w:rsidR="00693CF7" w:rsidRPr="004D5971">
        <w:rPr>
          <w:rFonts w:ascii="Times New Roman" w:hAnsi="Times New Roman" w:cs="Times New Roman"/>
          <w:b/>
          <w:bCs/>
          <w:color w:val="000000" w:themeColor="text1"/>
          <w:sz w:val="24"/>
          <w:szCs w:val="24"/>
        </w:rPr>
        <w:t xml:space="preserve">ребования к содержанию, составу заявки на участие в закупке </w:t>
      </w:r>
    </w:p>
    <w:p w14:paraId="63C67A5E" w14:textId="38CA63A3" w:rsidR="00693CF7" w:rsidRPr="004D5971" w:rsidRDefault="00693CF7" w:rsidP="005245EA">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rPr>
        <w:t>и инструкция по ее заполнению.</w:t>
      </w:r>
    </w:p>
    <w:p w14:paraId="205D566E" w14:textId="77777777" w:rsidR="009F0BEE" w:rsidRPr="004D5971" w:rsidRDefault="009F0BEE" w:rsidP="005245EA">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14:paraId="45E56E72" w14:textId="00827424" w:rsidR="009F0BEE" w:rsidRPr="004D5971" w:rsidRDefault="009F0BEE" w:rsidP="009F0BEE">
      <w:pPr>
        <w:spacing w:after="0" w:line="240" w:lineRule="auto"/>
        <w:jc w:val="center"/>
        <w:rPr>
          <w:rFonts w:ascii="Times New Roman" w:hAnsi="Times New Roman" w:cs="Times New Roman"/>
          <w:b/>
          <w:bCs/>
          <w:color w:val="000000" w:themeColor="text1"/>
          <w:sz w:val="24"/>
          <w:szCs w:val="24"/>
          <w:u w:val="single"/>
        </w:rPr>
      </w:pPr>
      <w:r w:rsidRPr="004D5971">
        <w:rPr>
          <w:rFonts w:ascii="Times New Roman" w:hAnsi="Times New Roman" w:cs="Times New Roman"/>
          <w:b/>
          <w:color w:val="000000" w:themeColor="text1"/>
          <w:sz w:val="24"/>
          <w:szCs w:val="24"/>
          <w:u w:val="single"/>
        </w:rPr>
        <w:t xml:space="preserve">Раздел </w:t>
      </w:r>
      <w:r w:rsidRPr="004D5971">
        <w:rPr>
          <w:rFonts w:ascii="Times New Roman" w:hAnsi="Times New Roman" w:cs="Times New Roman"/>
          <w:b/>
          <w:color w:val="000000" w:themeColor="text1"/>
          <w:sz w:val="24"/>
          <w:szCs w:val="24"/>
          <w:u w:val="single"/>
          <w:lang w:val="en-US"/>
        </w:rPr>
        <w:t>I</w:t>
      </w:r>
      <w:r w:rsidRPr="004D5971">
        <w:rPr>
          <w:rFonts w:ascii="Times New Roman" w:hAnsi="Times New Roman" w:cs="Times New Roman"/>
          <w:b/>
          <w:bCs/>
          <w:color w:val="000000" w:themeColor="text1"/>
          <w:sz w:val="24"/>
          <w:szCs w:val="24"/>
          <w:u w:val="single"/>
        </w:rPr>
        <w:t>.  Общая информация</w:t>
      </w:r>
    </w:p>
    <w:p w14:paraId="0AE1D65A" w14:textId="77777777" w:rsidR="00822A5A" w:rsidRPr="004D5971" w:rsidRDefault="00822A5A" w:rsidP="009F0BEE">
      <w:pPr>
        <w:spacing w:after="0" w:line="240" w:lineRule="auto"/>
        <w:jc w:val="center"/>
        <w:rPr>
          <w:rFonts w:ascii="Times New Roman" w:hAnsi="Times New Roman" w:cs="Times New Roman"/>
          <w:b/>
          <w:color w:val="000000" w:themeColor="text1"/>
          <w:sz w:val="24"/>
          <w:szCs w:val="24"/>
        </w:rPr>
      </w:pPr>
    </w:p>
    <w:p w14:paraId="0DCAE1A9" w14:textId="77777777" w:rsidR="009F0BEE" w:rsidRPr="004D5971" w:rsidRDefault="009F0BEE" w:rsidP="009F0BEE">
      <w:pPr>
        <w:spacing w:after="0" w:line="240" w:lineRule="auto"/>
        <w:ind w:firstLine="709"/>
        <w:jc w:val="both"/>
        <w:rPr>
          <w:rFonts w:ascii="Times New Roman" w:hAnsi="Times New Roman" w:cs="Times New Roman"/>
          <w:bCs/>
          <w:color w:val="000000" w:themeColor="text1"/>
          <w:spacing w:val="-2"/>
          <w:sz w:val="24"/>
          <w:szCs w:val="24"/>
        </w:rPr>
      </w:pPr>
      <w:r w:rsidRPr="004D5971">
        <w:rPr>
          <w:rFonts w:ascii="Times New Roman" w:hAnsi="Times New Roman" w:cs="Times New Roman"/>
          <w:bCs/>
          <w:color w:val="000000" w:themeColor="text1"/>
          <w:spacing w:val="-2"/>
          <w:sz w:val="24"/>
          <w:szCs w:val="24"/>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Федеральным законом от 05.04.2013 года № 44-ФЗ срока подачи заявок на участие в закупке.</w:t>
      </w:r>
    </w:p>
    <w:p w14:paraId="3B3FC67E" w14:textId="77777777" w:rsidR="009F0BEE" w:rsidRPr="004D5971" w:rsidRDefault="009F0BEE" w:rsidP="009F0BEE">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от 05.04.2013 года № 44-ФЗ оператору электронной площадки, оператору специализированной электронной площадки.</w:t>
      </w:r>
    </w:p>
    <w:p w14:paraId="18AEAF29" w14:textId="77777777" w:rsidR="009F0BEE" w:rsidRPr="004D5971" w:rsidRDefault="009F0BEE" w:rsidP="009F0BEE">
      <w:pPr>
        <w:autoSpaceDE w:val="0"/>
        <w:autoSpaceDN w:val="0"/>
        <w:adjustRightInd w:val="0"/>
        <w:spacing w:after="0" w:line="240" w:lineRule="auto"/>
        <w:ind w:firstLine="709"/>
        <w:jc w:val="both"/>
        <w:rPr>
          <w:rFonts w:ascii="Times New Roman" w:hAnsi="Times New Roman" w:cs="Times New Roman"/>
          <w:b/>
          <w:bCs/>
          <w:i/>
          <w:color w:val="000000" w:themeColor="text1"/>
          <w:sz w:val="24"/>
          <w:szCs w:val="24"/>
          <w:u w:val="single"/>
        </w:rPr>
      </w:pPr>
      <w:r w:rsidRPr="004D5971">
        <w:rPr>
          <w:rFonts w:ascii="Times New Roman" w:hAnsi="Times New Roman" w:cs="Times New Roman"/>
          <w:b/>
          <w:bCs/>
          <w:i/>
          <w:color w:val="000000" w:themeColor="text1"/>
          <w:sz w:val="24"/>
          <w:szCs w:val="24"/>
          <w:u w:val="single"/>
        </w:rPr>
        <w:t xml:space="preserve">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Федеральным законом № </w:t>
      </w:r>
      <w:r w:rsidRPr="004D5971">
        <w:rPr>
          <w:rFonts w:ascii="Times New Roman" w:hAnsi="Times New Roman" w:cs="Times New Roman"/>
          <w:b/>
          <w:i/>
          <w:color w:val="000000" w:themeColor="text1"/>
          <w:sz w:val="24"/>
          <w:szCs w:val="24"/>
          <w:u w:val="single"/>
        </w:rPr>
        <w:t>44-ФЗ</w:t>
      </w:r>
      <w:r w:rsidRPr="004D5971">
        <w:rPr>
          <w:rFonts w:ascii="Times New Roman" w:hAnsi="Times New Roman" w:cs="Times New Roman"/>
          <w:b/>
          <w:bCs/>
          <w:i/>
          <w:color w:val="000000" w:themeColor="text1"/>
          <w:sz w:val="24"/>
          <w:szCs w:val="24"/>
          <w:u w:val="single"/>
        </w:rPr>
        <w:t xml:space="preserve"> предусмотрена документация о закупке), и в соответствии с заявкой такого участника закупки на участие в закупке.</w:t>
      </w:r>
    </w:p>
    <w:p w14:paraId="50514AC1" w14:textId="77777777" w:rsidR="006913E1" w:rsidRPr="004D5971" w:rsidRDefault="006913E1" w:rsidP="005245EA">
      <w:pPr>
        <w:autoSpaceDE w:val="0"/>
        <w:autoSpaceDN w:val="0"/>
        <w:adjustRightInd w:val="0"/>
        <w:spacing w:after="0" w:line="240" w:lineRule="auto"/>
        <w:ind w:firstLine="709"/>
        <w:jc w:val="both"/>
        <w:outlineLvl w:val="0"/>
        <w:rPr>
          <w:rFonts w:ascii="Times New Roman" w:hAnsi="Times New Roman" w:cs="Times New Roman"/>
          <w:b/>
          <w:bCs/>
          <w:color w:val="000000" w:themeColor="text1"/>
          <w:sz w:val="24"/>
          <w:szCs w:val="24"/>
        </w:rPr>
      </w:pPr>
    </w:p>
    <w:p w14:paraId="5E183833" w14:textId="27AE3E0E" w:rsidR="00333D9A" w:rsidRPr="004D5971" w:rsidRDefault="00333D9A" w:rsidP="008817A1">
      <w:pPr>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u w:val="single"/>
          <w:lang w:eastAsia="ru-RU"/>
        </w:rPr>
      </w:pPr>
      <w:r w:rsidRPr="004D5971">
        <w:rPr>
          <w:rFonts w:ascii="Times New Roman" w:eastAsia="Times New Roman" w:hAnsi="Times New Roman" w:cs="Times New Roman"/>
          <w:b/>
          <w:color w:val="000000" w:themeColor="text1"/>
          <w:sz w:val="24"/>
          <w:szCs w:val="24"/>
          <w:u w:val="single"/>
          <w:lang w:eastAsia="ru-RU"/>
        </w:rPr>
        <w:t xml:space="preserve">Раздел </w:t>
      </w:r>
      <w:r w:rsidR="009F0BEE" w:rsidRPr="004D5971">
        <w:rPr>
          <w:rFonts w:ascii="Times New Roman" w:eastAsia="Times New Roman" w:hAnsi="Times New Roman" w:cs="Times New Roman"/>
          <w:b/>
          <w:color w:val="000000" w:themeColor="text1"/>
          <w:sz w:val="24"/>
          <w:szCs w:val="24"/>
          <w:u w:val="single"/>
          <w:lang w:val="en-US" w:eastAsia="ru-RU"/>
        </w:rPr>
        <w:t>I</w:t>
      </w:r>
      <w:r w:rsidRPr="004D5971">
        <w:rPr>
          <w:rFonts w:ascii="Times New Roman" w:eastAsia="Times New Roman" w:hAnsi="Times New Roman" w:cs="Times New Roman"/>
          <w:b/>
          <w:color w:val="000000" w:themeColor="text1"/>
          <w:sz w:val="24"/>
          <w:szCs w:val="24"/>
          <w:u w:val="single"/>
          <w:lang w:val="en-GB" w:eastAsia="ru-RU"/>
        </w:rPr>
        <w:t>I</w:t>
      </w:r>
      <w:r w:rsidRPr="004D5971">
        <w:rPr>
          <w:rFonts w:ascii="Times New Roman" w:eastAsia="Times New Roman" w:hAnsi="Times New Roman" w:cs="Times New Roman"/>
          <w:b/>
          <w:color w:val="000000" w:themeColor="text1"/>
          <w:sz w:val="24"/>
          <w:szCs w:val="24"/>
          <w:u w:val="single"/>
          <w:lang w:eastAsia="ru-RU"/>
        </w:rPr>
        <w:t>.</w:t>
      </w:r>
      <w:r w:rsidRPr="004D5971">
        <w:rPr>
          <w:rFonts w:ascii="Times New Roman" w:eastAsia="Times New Roman" w:hAnsi="Times New Roman" w:cs="Times New Roman"/>
          <w:color w:val="000000" w:themeColor="text1"/>
          <w:sz w:val="24"/>
          <w:szCs w:val="24"/>
          <w:u w:val="single"/>
          <w:lang w:eastAsia="ru-RU"/>
        </w:rPr>
        <w:t xml:space="preserve"> </w:t>
      </w:r>
      <w:r w:rsidRPr="004D5971">
        <w:rPr>
          <w:rFonts w:ascii="Times New Roman" w:eastAsia="Times New Roman" w:hAnsi="Times New Roman" w:cs="Times New Roman"/>
          <w:b/>
          <w:color w:val="000000" w:themeColor="text1"/>
          <w:sz w:val="24"/>
          <w:szCs w:val="24"/>
          <w:u w:val="single"/>
          <w:lang w:eastAsia="ru-RU"/>
        </w:rPr>
        <w:t>Требования к содержанию, составу заявки на участие в закупке</w:t>
      </w:r>
    </w:p>
    <w:p w14:paraId="6AB3B2DE" w14:textId="77777777" w:rsidR="00822A5A" w:rsidRPr="004D5971" w:rsidRDefault="00822A5A" w:rsidP="008817A1">
      <w:pPr>
        <w:spacing w:after="0" w:line="240" w:lineRule="auto"/>
        <w:ind w:firstLine="709"/>
        <w:jc w:val="both"/>
        <w:rPr>
          <w:rFonts w:ascii="Times New Roman" w:hAnsi="Times New Roman" w:cs="Times New Roman"/>
          <w:color w:val="000000" w:themeColor="text1"/>
          <w:sz w:val="24"/>
          <w:szCs w:val="24"/>
        </w:rPr>
      </w:pPr>
    </w:p>
    <w:p w14:paraId="0342E449" w14:textId="77777777" w:rsidR="008817A1" w:rsidRPr="004D5971" w:rsidRDefault="008817A1" w:rsidP="008817A1">
      <w:pPr>
        <w:autoSpaceDE w:val="0"/>
        <w:autoSpaceDN w:val="0"/>
        <w:adjustRightInd w:val="0"/>
        <w:spacing w:after="0" w:line="240" w:lineRule="auto"/>
        <w:ind w:firstLine="540"/>
        <w:jc w:val="both"/>
        <w:rPr>
          <w:rFonts w:ascii="Times New Roman" w:hAnsi="Times New Roman" w:cs="Times New Roman"/>
          <w:sz w:val="24"/>
          <w:szCs w:val="24"/>
        </w:rPr>
      </w:pPr>
      <w:r w:rsidRPr="004D5971">
        <w:rPr>
          <w:rFonts w:ascii="Times New Roman" w:hAnsi="Times New Roman" w:cs="Times New Roman"/>
          <w:sz w:val="24"/>
          <w:szCs w:val="24"/>
        </w:rPr>
        <w:t xml:space="preserve">В извещении об осуществлении закупки </w:t>
      </w:r>
      <w:r w:rsidRPr="004D5971">
        <w:rPr>
          <w:rFonts w:ascii="Times New Roman" w:hAnsi="Times New Roman" w:cs="Times New Roman"/>
          <w:b/>
          <w:sz w:val="24"/>
          <w:szCs w:val="24"/>
        </w:rPr>
        <w:t>не установлены критерии</w:t>
      </w:r>
      <w:r w:rsidRPr="004D5971">
        <w:rPr>
          <w:rFonts w:ascii="Times New Roman" w:hAnsi="Times New Roman" w:cs="Times New Roman"/>
          <w:sz w:val="24"/>
          <w:szCs w:val="24"/>
        </w:rPr>
        <w:t xml:space="preserve">, предусмотренные пунктами </w:t>
      </w:r>
      <w:r w:rsidRPr="004D5971">
        <w:rPr>
          <w:rFonts w:ascii="Times New Roman" w:hAnsi="Times New Roman" w:cs="Times New Roman"/>
          <w:sz w:val="24"/>
          <w:szCs w:val="24"/>
          <w:u w:val="single"/>
        </w:rPr>
        <w:t>2 и 3 части 1 статьи 32</w:t>
      </w:r>
      <w:r w:rsidRPr="004D5971">
        <w:rPr>
          <w:rFonts w:ascii="Times New Roman" w:hAnsi="Times New Roman" w:cs="Times New Roman"/>
          <w:sz w:val="24"/>
          <w:szCs w:val="24"/>
        </w:rPr>
        <w:t xml:space="preserve"> Федерального закона от 05.04.2013 № 44-ФЗ.</w:t>
      </w:r>
    </w:p>
    <w:p w14:paraId="383C69C2" w14:textId="77777777" w:rsidR="008817A1" w:rsidRPr="004D5971" w:rsidRDefault="008817A1" w:rsidP="008817A1">
      <w:pPr>
        <w:autoSpaceDE w:val="0"/>
        <w:autoSpaceDN w:val="0"/>
        <w:adjustRightInd w:val="0"/>
        <w:spacing w:after="0" w:line="240" w:lineRule="auto"/>
        <w:ind w:firstLine="540"/>
        <w:jc w:val="both"/>
        <w:rPr>
          <w:rFonts w:ascii="Times New Roman" w:hAnsi="Times New Roman" w:cs="Times New Roman"/>
          <w:sz w:val="24"/>
          <w:szCs w:val="24"/>
        </w:rPr>
      </w:pPr>
      <w:r w:rsidRPr="004D5971">
        <w:rPr>
          <w:rFonts w:ascii="Times New Roman" w:hAnsi="Times New Roman" w:cs="Times New Roman"/>
          <w:sz w:val="24"/>
          <w:szCs w:val="24"/>
        </w:rPr>
        <w:t>Электронный конкурс проводится в порядке, установленном Федеральным законом от 05.04.2013 № 44-ФЗ, с учетом следующих особенностей:</w:t>
      </w:r>
    </w:p>
    <w:p w14:paraId="00B21BE3" w14:textId="1588C7B7" w:rsidR="008817A1" w:rsidRPr="004D5971" w:rsidRDefault="0086512E" w:rsidP="008817A1">
      <w:pPr>
        <w:autoSpaceDE w:val="0"/>
        <w:autoSpaceDN w:val="0"/>
        <w:adjustRightInd w:val="0"/>
        <w:spacing w:after="0" w:line="240" w:lineRule="auto"/>
        <w:ind w:firstLine="540"/>
        <w:jc w:val="both"/>
        <w:rPr>
          <w:rFonts w:ascii="Times New Roman" w:hAnsi="Times New Roman" w:cs="Times New Roman"/>
          <w:sz w:val="24"/>
          <w:szCs w:val="24"/>
        </w:rPr>
      </w:pPr>
      <w:r w:rsidRPr="004D5971">
        <w:rPr>
          <w:rFonts w:ascii="Times New Roman" w:hAnsi="Times New Roman" w:cs="Times New Roman"/>
          <w:sz w:val="24"/>
          <w:szCs w:val="24"/>
        </w:rPr>
        <w:t xml:space="preserve">- </w:t>
      </w:r>
      <w:r w:rsidR="008817A1" w:rsidRPr="004D5971">
        <w:rPr>
          <w:rFonts w:ascii="Times New Roman" w:hAnsi="Times New Roman" w:cs="Times New Roman"/>
          <w:sz w:val="24"/>
          <w:szCs w:val="24"/>
        </w:rPr>
        <w:t xml:space="preserve"> </w:t>
      </w:r>
      <w:r w:rsidR="008817A1" w:rsidRPr="004D5971">
        <w:rPr>
          <w:rFonts w:ascii="Times New Roman" w:hAnsi="Times New Roman" w:cs="Times New Roman"/>
          <w:sz w:val="24"/>
          <w:szCs w:val="24"/>
          <w:u w:val="single"/>
        </w:rPr>
        <w:t>заявка состоит из второй и третьей частей</w:t>
      </w:r>
      <w:r w:rsidR="008817A1" w:rsidRPr="004D5971">
        <w:rPr>
          <w:rFonts w:ascii="Times New Roman" w:hAnsi="Times New Roman" w:cs="Times New Roman"/>
          <w:sz w:val="24"/>
          <w:szCs w:val="24"/>
        </w:rPr>
        <w:t xml:space="preserve">. Вторая часть должна также содержать информацию, предусмотренную подпунктом </w:t>
      </w:r>
      <w:r w:rsidRPr="004D5971">
        <w:rPr>
          <w:rFonts w:ascii="Times New Roman" w:hAnsi="Times New Roman" w:cs="Times New Roman"/>
          <w:sz w:val="24"/>
          <w:szCs w:val="24"/>
        </w:rPr>
        <w:t>«</w:t>
      </w:r>
      <w:r w:rsidR="008817A1" w:rsidRPr="004D5971">
        <w:rPr>
          <w:rFonts w:ascii="Times New Roman" w:hAnsi="Times New Roman" w:cs="Times New Roman"/>
          <w:sz w:val="24"/>
          <w:szCs w:val="24"/>
        </w:rPr>
        <w:t>б</w:t>
      </w:r>
      <w:r w:rsidRPr="004D5971">
        <w:rPr>
          <w:rFonts w:ascii="Times New Roman" w:hAnsi="Times New Roman" w:cs="Times New Roman"/>
          <w:sz w:val="24"/>
          <w:szCs w:val="24"/>
        </w:rPr>
        <w:t>»</w:t>
      </w:r>
      <w:r w:rsidR="008817A1" w:rsidRPr="004D5971">
        <w:rPr>
          <w:rFonts w:ascii="Times New Roman" w:hAnsi="Times New Roman" w:cs="Times New Roman"/>
          <w:sz w:val="24"/>
          <w:szCs w:val="24"/>
        </w:rPr>
        <w:t xml:space="preserve"> пункта 2 части 1 статьи 43 Федерального закона № 44-ФЗ. Положения частей 3 - 10 статьи 48 Федеральным законом от 05.04.2013 № 44-ФЗ не применяются.</w:t>
      </w:r>
    </w:p>
    <w:p w14:paraId="64A10D41" w14:textId="77777777" w:rsidR="008817A1" w:rsidRPr="004D5971" w:rsidRDefault="008817A1" w:rsidP="008817A1">
      <w:pPr>
        <w:autoSpaceDE w:val="0"/>
        <w:autoSpaceDN w:val="0"/>
        <w:adjustRightInd w:val="0"/>
        <w:spacing w:after="0" w:line="240" w:lineRule="auto"/>
        <w:ind w:firstLine="540"/>
        <w:jc w:val="both"/>
        <w:rPr>
          <w:rFonts w:ascii="Times New Roman" w:hAnsi="Times New Roman" w:cs="Times New Roman"/>
          <w:b/>
          <w:sz w:val="24"/>
          <w:szCs w:val="24"/>
        </w:rPr>
      </w:pPr>
    </w:p>
    <w:p w14:paraId="10EF22FF" w14:textId="4311669F" w:rsidR="000B2FC4" w:rsidRPr="004D5971" w:rsidRDefault="000B2FC4" w:rsidP="0036407E">
      <w:pPr>
        <w:autoSpaceDE w:val="0"/>
        <w:autoSpaceDN w:val="0"/>
        <w:adjustRightInd w:val="0"/>
        <w:spacing w:after="0" w:line="240" w:lineRule="auto"/>
        <w:ind w:firstLine="540"/>
        <w:jc w:val="center"/>
        <w:rPr>
          <w:rFonts w:ascii="Times New Roman" w:hAnsi="Times New Roman" w:cs="Times New Roman"/>
          <w:b/>
          <w:sz w:val="24"/>
          <w:szCs w:val="24"/>
        </w:rPr>
      </w:pPr>
      <w:r w:rsidRPr="004D5971">
        <w:rPr>
          <w:rFonts w:ascii="Times New Roman" w:eastAsia="Calibri" w:hAnsi="Times New Roman" w:cs="Times New Roman"/>
          <w:b/>
          <w:sz w:val="24"/>
          <w:szCs w:val="24"/>
        </w:rPr>
        <w:t>Требования к содержанию, составу заявки на участие в закупке в соответствии со статьей 43 Федерального закона №44-ФЗ.</w:t>
      </w:r>
    </w:p>
    <w:p w14:paraId="70AF5224" w14:textId="77777777" w:rsidR="000B2FC4" w:rsidRPr="004D5971" w:rsidRDefault="000B2FC4" w:rsidP="008817A1">
      <w:pPr>
        <w:autoSpaceDE w:val="0"/>
        <w:autoSpaceDN w:val="0"/>
        <w:adjustRightInd w:val="0"/>
        <w:spacing w:after="0" w:line="240" w:lineRule="auto"/>
        <w:ind w:firstLine="540"/>
        <w:jc w:val="both"/>
        <w:rPr>
          <w:rFonts w:ascii="Times New Roman" w:hAnsi="Times New Roman" w:cs="Times New Roman"/>
          <w:b/>
          <w:strike/>
          <w:sz w:val="24"/>
          <w:szCs w:val="24"/>
        </w:rPr>
      </w:pPr>
    </w:p>
    <w:p w14:paraId="61DA677F" w14:textId="721965FC" w:rsidR="00693CF7" w:rsidRPr="004D5971" w:rsidRDefault="00D95220" w:rsidP="005245EA">
      <w:pPr>
        <w:autoSpaceDE w:val="0"/>
        <w:autoSpaceDN w:val="0"/>
        <w:adjustRightInd w:val="0"/>
        <w:spacing w:after="0" w:line="240" w:lineRule="auto"/>
        <w:ind w:firstLine="709"/>
        <w:jc w:val="both"/>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rPr>
        <w:t>И</w:t>
      </w:r>
      <w:r w:rsidR="00297AC2" w:rsidRPr="004D5971">
        <w:rPr>
          <w:rFonts w:ascii="Times New Roman" w:hAnsi="Times New Roman" w:cs="Times New Roman"/>
          <w:b/>
          <w:bCs/>
          <w:color w:val="000000" w:themeColor="text1"/>
          <w:sz w:val="24"/>
          <w:szCs w:val="24"/>
        </w:rPr>
        <w:t>нформация</w:t>
      </w:r>
      <w:r w:rsidR="00693CF7" w:rsidRPr="004D5971">
        <w:rPr>
          <w:rFonts w:ascii="Times New Roman" w:hAnsi="Times New Roman" w:cs="Times New Roman"/>
          <w:b/>
          <w:bCs/>
          <w:color w:val="000000" w:themeColor="text1"/>
          <w:sz w:val="24"/>
          <w:szCs w:val="24"/>
        </w:rPr>
        <w:t xml:space="preserve"> и документы об участнике закупки:</w:t>
      </w:r>
    </w:p>
    <w:p w14:paraId="6BF5C51B" w14:textId="79F73925" w:rsidR="00872676" w:rsidRPr="004D5971" w:rsidRDefault="00872676" w:rsidP="00872676">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14:paraId="12C14C28"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bookmarkStart w:id="0" w:name="Par5"/>
      <w:bookmarkEnd w:id="0"/>
      <w:r w:rsidRPr="004D5971">
        <w:rPr>
          <w:rFonts w:ascii="Times New Roman" w:hAnsi="Times New Roman" w:cs="Times New Roman"/>
          <w:bCs/>
          <w:color w:val="000000" w:themeColor="text1"/>
          <w:sz w:val="24"/>
          <w:szCs w:val="24"/>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1C9345EB"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AE5353E" w14:textId="010A8738" w:rsidR="001D2EF9" w:rsidRPr="004D5971" w:rsidRDefault="00693CF7" w:rsidP="005245EA">
      <w:pPr>
        <w:autoSpaceDE w:val="0"/>
        <w:autoSpaceDN w:val="0"/>
        <w:adjustRightInd w:val="0"/>
        <w:spacing w:after="0" w:line="240" w:lineRule="auto"/>
        <w:ind w:firstLine="709"/>
        <w:jc w:val="both"/>
        <w:rPr>
          <w:rFonts w:ascii="Times New Roman" w:hAnsi="Times New Roman" w:cs="Times New Roman"/>
          <w:bCs/>
          <w:iCs/>
          <w:sz w:val="24"/>
          <w:szCs w:val="24"/>
        </w:rPr>
      </w:pPr>
      <w:bookmarkStart w:id="1" w:name="Par7"/>
      <w:bookmarkEnd w:id="1"/>
      <w:r w:rsidRPr="004D5971">
        <w:rPr>
          <w:rFonts w:ascii="Times New Roman" w:hAnsi="Times New Roman" w:cs="Times New Roman"/>
          <w:bCs/>
          <w:spacing w:val="-4"/>
          <w:sz w:val="24"/>
          <w:szCs w:val="24"/>
        </w:rPr>
        <w:t xml:space="preserve">в) </w:t>
      </w:r>
      <w:r w:rsidR="001D2EF9" w:rsidRPr="004D5971">
        <w:rPr>
          <w:rFonts w:ascii="Times New Roman" w:hAnsi="Times New Roman" w:cs="Times New Roman"/>
          <w:bCs/>
          <w:spacing w:val="-4"/>
          <w:sz w:val="24"/>
          <w:szCs w:val="24"/>
        </w:rPr>
        <w:t>и</w:t>
      </w:r>
      <w:r w:rsidR="001D2EF9" w:rsidRPr="004D5971">
        <w:rPr>
          <w:rFonts w:ascii="Times New Roman" w:hAnsi="Times New Roman" w:cs="Times New Roman"/>
          <w:bCs/>
          <w:iCs/>
          <w:sz w:val="24"/>
          <w:szCs w:val="24"/>
        </w:rPr>
        <w:t>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w:t>
      </w:r>
      <w:r w:rsidR="001D2EF9" w:rsidRPr="004D5971">
        <w:rPr>
          <w:rFonts w:ascii="Times New Roman" w:hAnsi="Times New Roman" w:cs="Times New Roman"/>
          <w:bCs/>
          <w:iCs/>
          <w:sz w:val="24"/>
          <w:szCs w:val="24"/>
        </w:rPr>
        <w:lastRenderedPageBreak/>
        <w:t>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3DDD9A41" w14:textId="46388C7A"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79737BBD"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5E5EF07A"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7B3C6B08"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57E315A1" w14:textId="77076A84"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з) надлежащим</w:t>
      </w:r>
      <w:r w:rsidR="007E6FA0" w:rsidRPr="004D5971">
        <w:rPr>
          <w:rFonts w:ascii="Times New Roman" w:hAnsi="Times New Roman" w:cs="Times New Roman"/>
          <w:bCs/>
          <w:color w:val="000000" w:themeColor="text1"/>
          <w:sz w:val="24"/>
          <w:szCs w:val="24"/>
        </w:rPr>
        <w:t xml:space="preserve"> </w:t>
      </w:r>
      <w:r w:rsidRPr="004D5971">
        <w:rPr>
          <w:rFonts w:ascii="Times New Roman" w:hAnsi="Times New Roman" w:cs="Times New Roman"/>
          <w:bCs/>
          <w:color w:val="000000" w:themeColor="text1"/>
          <w:sz w:val="24"/>
          <w:szCs w:val="24"/>
        </w:rPr>
        <w:t>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3DC1A7EA" w14:textId="22353F9D"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009D6655" w:rsidRPr="004D5971">
        <w:rPr>
          <w:rFonts w:ascii="Times New Roman" w:hAnsi="Times New Roman" w:cs="Times New Roman"/>
          <w:bCs/>
          <w:color w:val="000000" w:themeColor="text1"/>
          <w:sz w:val="24"/>
          <w:szCs w:val="24"/>
        </w:rPr>
        <w:t xml:space="preserve">- </w:t>
      </w:r>
      <w:r w:rsidR="009D6655" w:rsidRPr="004D5971">
        <w:rPr>
          <w:rFonts w:ascii="Times New Roman" w:hAnsi="Times New Roman" w:cs="Times New Roman"/>
          <w:bCs/>
          <w:i/>
          <w:color w:val="000000" w:themeColor="text1"/>
          <w:sz w:val="24"/>
          <w:szCs w:val="24"/>
        </w:rPr>
        <w:t>не установлено</w:t>
      </w:r>
      <w:r w:rsidR="009D6655" w:rsidRPr="004D5971">
        <w:rPr>
          <w:rFonts w:ascii="Times New Roman" w:hAnsi="Times New Roman" w:cs="Times New Roman"/>
          <w:bCs/>
          <w:color w:val="000000" w:themeColor="text1"/>
          <w:sz w:val="24"/>
          <w:szCs w:val="24"/>
        </w:rPr>
        <w:t>;</w:t>
      </w:r>
    </w:p>
    <w:p w14:paraId="4953A176" w14:textId="06291398"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 xml:space="preserve">к) декларация о принадлежности участника закупки к организации инвалидов, предусмотренной </w:t>
      </w:r>
      <w:hyperlink r:id="rId6" w:history="1">
        <w:r w:rsidRPr="004D5971">
          <w:rPr>
            <w:rFonts w:ascii="Times New Roman" w:hAnsi="Times New Roman" w:cs="Times New Roman"/>
            <w:bCs/>
            <w:color w:val="000000" w:themeColor="text1"/>
            <w:sz w:val="24"/>
            <w:szCs w:val="24"/>
          </w:rPr>
          <w:t>частью 2 статьи 29</w:t>
        </w:r>
      </w:hyperlink>
      <w:r w:rsidRPr="004D5971">
        <w:rPr>
          <w:rFonts w:ascii="Times New Roman" w:hAnsi="Times New Roman" w:cs="Times New Roman"/>
          <w:bCs/>
          <w:color w:val="000000" w:themeColor="text1"/>
          <w:sz w:val="24"/>
          <w:szCs w:val="24"/>
        </w:rPr>
        <w:t xml:space="preserve"> Федерального закона</w:t>
      </w:r>
      <w:r w:rsidR="00851DD3" w:rsidRPr="004D5971">
        <w:rPr>
          <w:rFonts w:ascii="Times New Roman" w:hAnsi="Times New Roman" w:cs="Times New Roman"/>
          <w:bCs/>
          <w:color w:val="000000" w:themeColor="text1"/>
          <w:sz w:val="24"/>
          <w:szCs w:val="24"/>
        </w:rPr>
        <w:t xml:space="preserve"> </w:t>
      </w:r>
      <w:r w:rsidR="00851DD3" w:rsidRPr="004D5971">
        <w:rPr>
          <w:rFonts w:ascii="Times New Roman" w:hAnsi="Times New Roman" w:cs="Times New Roman"/>
          <w:color w:val="000000" w:themeColor="text1"/>
          <w:sz w:val="24"/>
          <w:szCs w:val="24"/>
        </w:rPr>
        <w:t>№44-ФЗ</w:t>
      </w:r>
      <w:r w:rsidRPr="004D5971">
        <w:rPr>
          <w:rFonts w:ascii="Times New Roman" w:hAnsi="Times New Roman" w:cs="Times New Roman"/>
          <w:bCs/>
          <w:color w:val="000000" w:themeColor="text1"/>
          <w:sz w:val="24"/>
          <w:szCs w:val="24"/>
        </w:rPr>
        <w:t xml:space="preserve"> (если участник закупки является такой организацией);</w:t>
      </w:r>
      <w:r w:rsidR="009D6655" w:rsidRPr="004D5971">
        <w:rPr>
          <w:rFonts w:ascii="Times New Roman" w:hAnsi="Times New Roman" w:cs="Times New Roman"/>
          <w:bCs/>
          <w:color w:val="000000" w:themeColor="text1"/>
          <w:sz w:val="24"/>
          <w:szCs w:val="24"/>
        </w:rPr>
        <w:t xml:space="preserve"> -</w:t>
      </w:r>
      <w:r w:rsidR="009D6655" w:rsidRPr="004D5971">
        <w:rPr>
          <w:rFonts w:ascii="Times New Roman" w:hAnsi="Times New Roman" w:cs="Times New Roman"/>
          <w:bCs/>
          <w:i/>
          <w:color w:val="000000" w:themeColor="text1"/>
          <w:sz w:val="24"/>
          <w:szCs w:val="24"/>
        </w:rPr>
        <w:t>не установлено</w:t>
      </w:r>
      <w:r w:rsidR="009D6655" w:rsidRPr="004D5971">
        <w:rPr>
          <w:rFonts w:ascii="Times New Roman" w:hAnsi="Times New Roman" w:cs="Times New Roman"/>
          <w:bCs/>
          <w:color w:val="000000" w:themeColor="text1"/>
          <w:sz w:val="24"/>
          <w:szCs w:val="24"/>
        </w:rPr>
        <w:t>;</w:t>
      </w:r>
    </w:p>
    <w:p w14:paraId="28660376" w14:textId="2862B035"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i/>
          <w:sz w:val="24"/>
          <w:szCs w:val="24"/>
        </w:rPr>
      </w:pPr>
      <w:bookmarkStart w:id="2" w:name="Par15"/>
      <w:bookmarkEnd w:id="2"/>
      <w:r w:rsidRPr="004D5971">
        <w:rPr>
          <w:rFonts w:ascii="Times New Roman" w:hAnsi="Times New Roman" w:cs="Times New Roman"/>
          <w:bCs/>
          <w:color w:val="000000" w:themeColor="text1"/>
          <w:sz w:val="24"/>
          <w:szCs w:val="24"/>
        </w:rPr>
        <w:t xml:space="preserve">л) </w:t>
      </w:r>
      <w:r w:rsidRPr="004D5971">
        <w:rPr>
          <w:rFonts w:ascii="Times New Roman" w:hAnsi="Times New Roman" w:cs="Times New Roman"/>
          <w:bCs/>
          <w:sz w:val="24"/>
          <w:szCs w:val="24"/>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7" w:history="1">
        <w:r w:rsidRPr="004D5971">
          <w:rPr>
            <w:rFonts w:ascii="Times New Roman" w:hAnsi="Times New Roman" w:cs="Times New Roman"/>
            <w:bCs/>
            <w:sz w:val="24"/>
            <w:szCs w:val="24"/>
          </w:rPr>
          <w:t>частью 3 статьи 30</w:t>
        </w:r>
      </w:hyperlink>
      <w:r w:rsidRPr="004D5971">
        <w:rPr>
          <w:rFonts w:ascii="Times New Roman" w:hAnsi="Times New Roman" w:cs="Times New Roman"/>
          <w:bCs/>
          <w:sz w:val="24"/>
          <w:szCs w:val="24"/>
        </w:rPr>
        <w:t xml:space="preserve"> Федерального закона</w:t>
      </w:r>
      <w:r w:rsidR="00E074A6" w:rsidRPr="004D5971">
        <w:rPr>
          <w:rFonts w:ascii="Times New Roman" w:hAnsi="Times New Roman" w:cs="Times New Roman"/>
          <w:bCs/>
          <w:sz w:val="24"/>
          <w:szCs w:val="24"/>
        </w:rPr>
        <w:t xml:space="preserve"> </w:t>
      </w:r>
      <w:r w:rsidR="00E074A6" w:rsidRPr="004D5971">
        <w:rPr>
          <w:rFonts w:ascii="Times New Roman" w:hAnsi="Times New Roman" w:cs="Times New Roman"/>
          <w:sz w:val="24"/>
          <w:szCs w:val="24"/>
        </w:rPr>
        <w:t>№44-ФЗ</w:t>
      </w:r>
      <w:r w:rsidR="009D6655" w:rsidRPr="004D5971">
        <w:rPr>
          <w:rFonts w:ascii="Times New Roman" w:hAnsi="Times New Roman" w:cs="Times New Roman"/>
          <w:bCs/>
          <w:sz w:val="24"/>
          <w:szCs w:val="24"/>
        </w:rPr>
        <w:t xml:space="preserve"> - </w:t>
      </w:r>
      <w:r w:rsidR="009D6655" w:rsidRPr="004D5971">
        <w:rPr>
          <w:rFonts w:ascii="Times New Roman" w:hAnsi="Times New Roman" w:cs="Times New Roman"/>
          <w:bCs/>
          <w:i/>
          <w:sz w:val="24"/>
          <w:szCs w:val="24"/>
        </w:rPr>
        <w:t>не установлено.</w:t>
      </w:r>
    </w:p>
    <w:p w14:paraId="1C584870" w14:textId="74349A4F" w:rsidR="00DA205E" w:rsidRPr="004D5971" w:rsidRDefault="00DA205E" w:rsidP="00694D08">
      <w:pPr>
        <w:autoSpaceDE w:val="0"/>
        <w:autoSpaceDN w:val="0"/>
        <w:adjustRightInd w:val="0"/>
        <w:spacing w:after="0" w:line="240" w:lineRule="auto"/>
        <w:ind w:firstLine="709"/>
        <w:jc w:val="both"/>
        <w:rPr>
          <w:rFonts w:ascii="Times New Roman" w:hAnsi="Times New Roman" w:cs="Times New Roman"/>
          <w:bCs/>
          <w:i/>
          <w:color w:val="000000" w:themeColor="text1"/>
          <w:sz w:val="24"/>
          <w:szCs w:val="24"/>
        </w:rPr>
      </w:pPr>
      <w:r w:rsidRPr="004D5971">
        <w:rPr>
          <w:rFonts w:ascii="Times New Roman" w:hAnsi="Times New Roman" w:cs="Times New Roman"/>
          <w:b/>
          <w:bCs/>
          <w:i/>
          <w:color w:val="000000" w:themeColor="text1"/>
          <w:sz w:val="24"/>
          <w:szCs w:val="24"/>
        </w:rPr>
        <w:t xml:space="preserve">Информация и документы, предусмотренные </w:t>
      </w:r>
      <w:hyperlink w:anchor="Par5" w:history="1">
        <w:r w:rsidRPr="004D5971">
          <w:rPr>
            <w:rFonts w:ascii="Times New Roman" w:hAnsi="Times New Roman" w:cs="Times New Roman"/>
            <w:b/>
            <w:bCs/>
            <w:i/>
            <w:color w:val="000000" w:themeColor="text1"/>
            <w:sz w:val="24"/>
            <w:szCs w:val="24"/>
          </w:rPr>
          <w:t>подпунктами «а»</w:t>
        </w:r>
      </w:hyperlink>
      <w:r w:rsidRPr="004D5971">
        <w:rPr>
          <w:rFonts w:ascii="Times New Roman" w:hAnsi="Times New Roman" w:cs="Times New Roman"/>
          <w:b/>
          <w:bCs/>
          <w:i/>
          <w:color w:val="000000" w:themeColor="text1"/>
          <w:sz w:val="24"/>
          <w:szCs w:val="24"/>
        </w:rPr>
        <w:t xml:space="preserve"> - </w:t>
      </w:r>
      <w:hyperlink w:anchor="Par15" w:history="1">
        <w:r w:rsidRPr="004D5971">
          <w:rPr>
            <w:rFonts w:ascii="Times New Roman" w:hAnsi="Times New Roman" w:cs="Times New Roman"/>
            <w:b/>
            <w:bCs/>
            <w:i/>
            <w:color w:val="000000" w:themeColor="text1"/>
            <w:sz w:val="24"/>
            <w:szCs w:val="24"/>
          </w:rPr>
          <w:t>«л»</w:t>
        </w:r>
        <w:r w:rsidR="00694D08" w:rsidRPr="004D5971">
          <w:rPr>
            <w:rFonts w:ascii="Times New Roman" w:hAnsi="Times New Roman" w:cs="Times New Roman"/>
            <w:b/>
            <w:bCs/>
            <w:i/>
            <w:color w:val="000000" w:themeColor="text1"/>
            <w:sz w:val="24"/>
            <w:szCs w:val="24"/>
          </w:rPr>
          <w:t xml:space="preserve"> </w:t>
        </w:r>
        <w:r w:rsidRPr="004D5971">
          <w:rPr>
            <w:rFonts w:ascii="Times New Roman" w:hAnsi="Times New Roman" w:cs="Times New Roman"/>
            <w:b/>
            <w:bCs/>
            <w:i/>
            <w:color w:val="000000" w:themeColor="text1"/>
            <w:sz w:val="24"/>
            <w:szCs w:val="24"/>
          </w:rPr>
          <w:t xml:space="preserve"> </w:t>
        </w:r>
        <w:r w:rsidRPr="004D5971">
          <w:rPr>
            <w:rFonts w:ascii="Times New Roman" w:hAnsi="Times New Roman" w:cs="Times New Roman"/>
            <w:bCs/>
            <w:i/>
            <w:color w:val="000000" w:themeColor="text1"/>
            <w:sz w:val="24"/>
            <w:szCs w:val="24"/>
          </w:rPr>
          <w:t>пункта 1 части 1</w:t>
        </w:r>
        <w:r w:rsidRPr="004D5971">
          <w:rPr>
            <w:rFonts w:ascii="Times New Roman" w:hAnsi="Times New Roman" w:cs="Times New Roman"/>
            <w:b/>
            <w:bCs/>
            <w:i/>
            <w:color w:val="000000" w:themeColor="text1"/>
            <w:sz w:val="24"/>
            <w:szCs w:val="24"/>
          </w:rPr>
          <w:t xml:space="preserve"> </w:t>
        </w:r>
        <w:r w:rsidRPr="004D5971">
          <w:rPr>
            <w:rFonts w:ascii="Times New Roman" w:hAnsi="Times New Roman" w:cs="Times New Roman"/>
            <w:i/>
            <w:color w:val="000000" w:themeColor="text1"/>
            <w:sz w:val="24"/>
            <w:szCs w:val="24"/>
          </w:rPr>
          <w:t>статьи 43 Федерального закона от 05.04.2013 года № 44-ФЗ</w:t>
        </w:r>
      </w:hyperlink>
      <w:r w:rsidRPr="004D5971">
        <w:rPr>
          <w:rFonts w:ascii="Times New Roman" w:hAnsi="Times New Roman" w:cs="Times New Roman"/>
          <w:bCs/>
          <w:i/>
          <w:color w:val="000000" w:themeColor="text1"/>
          <w:sz w:val="24"/>
          <w:szCs w:val="24"/>
        </w:rPr>
        <w:t xml:space="preserve">, </w:t>
      </w:r>
      <w:r w:rsidRPr="004D5971">
        <w:rPr>
          <w:rFonts w:ascii="Times New Roman" w:hAnsi="Times New Roman" w:cs="Times New Roman"/>
          <w:b/>
          <w:bCs/>
          <w:i/>
          <w:color w:val="000000" w:themeColor="text1"/>
          <w:sz w:val="24"/>
          <w:szCs w:val="24"/>
        </w:rPr>
        <w:t xml:space="preserve">не включаются участником закупки в заявку на </w:t>
      </w:r>
      <w:r w:rsidR="00694D08" w:rsidRPr="004D5971">
        <w:rPr>
          <w:rFonts w:ascii="Times New Roman" w:hAnsi="Times New Roman" w:cs="Times New Roman"/>
          <w:b/>
          <w:bCs/>
          <w:i/>
          <w:color w:val="000000" w:themeColor="text1"/>
          <w:sz w:val="24"/>
          <w:szCs w:val="24"/>
        </w:rPr>
        <w:t xml:space="preserve">  </w:t>
      </w:r>
      <w:r w:rsidRPr="004D5971">
        <w:rPr>
          <w:rFonts w:ascii="Times New Roman" w:hAnsi="Times New Roman" w:cs="Times New Roman"/>
          <w:b/>
          <w:bCs/>
          <w:i/>
          <w:color w:val="000000" w:themeColor="text1"/>
          <w:sz w:val="24"/>
          <w:szCs w:val="24"/>
        </w:rPr>
        <w:t xml:space="preserve">участие в закупке. Такие информация и документы </w:t>
      </w:r>
      <w:r w:rsidRPr="004D5971">
        <w:rPr>
          <w:rFonts w:ascii="Times New Roman" w:hAnsi="Times New Roman" w:cs="Times New Roman"/>
          <w:bCs/>
          <w:i/>
          <w:color w:val="000000" w:themeColor="text1"/>
          <w:sz w:val="24"/>
          <w:szCs w:val="24"/>
        </w:rPr>
        <w:t xml:space="preserve">в случаях, предусмотренных Федеральным законом № </w:t>
      </w:r>
      <w:r w:rsidRPr="004D5971">
        <w:rPr>
          <w:rFonts w:ascii="Times New Roman" w:hAnsi="Times New Roman" w:cs="Times New Roman"/>
          <w:b/>
          <w:i/>
          <w:color w:val="000000" w:themeColor="text1"/>
          <w:sz w:val="24"/>
          <w:szCs w:val="24"/>
        </w:rPr>
        <w:t>44-ФЗ</w:t>
      </w:r>
      <w:r w:rsidRPr="004D5971">
        <w:rPr>
          <w:rFonts w:ascii="Times New Roman" w:hAnsi="Times New Roman" w:cs="Times New Roman"/>
          <w:bCs/>
          <w:i/>
          <w:color w:val="000000" w:themeColor="text1"/>
          <w:sz w:val="24"/>
          <w:szCs w:val="24"/>
        </w:rPr>
        <w:t xml:space="preserve">, </w:t>
      </w:r>
      <w:r w:rsidRPr="004D5971">
        <w:rPr>
          <w:rFonts w:ascii="Times New Roman" w:hAnsi="Times New Roman" w:cs="Times New Roman"/>
          <w:b/>
          <w:bCs/>
          <w:i/>
          <w:color w:val="000000" w:themeColor="text1"/>
          <w:sz w:val="24"/>
          <w:szCs w:val="24"/>
        </w:rPr>
        <w:t xml:space="preserve">направляются (по состоянию на дату и время их направления) заказчику оператором электронной площадки, </w:t>
      </w:r>
      <w:r w:rsidRPr="004D5971">
        <w:rPr>
          <w:rFonts w:ascii="Times New Roman" w:hAnsi="Times New Roman" w:cs="Times New Roman"/>
          <w:bCs/>
          <w:i/>
          <w:color w:val="000000" w:themeColor="text1"/>
          <w:sz w:val="24"/>
          <w:szCs w:val="24"/>
        </w:rPr>
        <w:t>оператором специализированной электронной площадки путем информационного взаимодействия с единой информационной системой</w:t>
      </w:r>
      <w:r w:rsidR="00F1243B" w:rsidRPr="004D5971">
        <w:rPr>
          <w:rFonts w:ascii="Times New Roman" w:hAnsi="Times New Roman" w:cs="Times New Roman"/>
          <w:bCs/>
          <w:i/>
          <w:color w:val="000000" w:themeColor="text1"/>
          <w:sz w:val="24"/>
          <w:szCs w:val="24"/>
        </w:rPr>
        <w:t>.</w:t>
      </w:r>
    </w:p>
    <w:p w14:paraId="1A0D7177" w14:textId="688553B5" w:rsidR="00A16602" w:rsidRPr="004D5971" w:rsidRDefault="00A16602" w:rsidP="00A16602">
      <w:pPr>
        <w:spacing w:after="0"/>
        <w:ind w:firstLine="709"/>
        <w:jc w:val="center"/>
        <w:rPr>
          <w:rFonts w:ascii="Times New Roman" w:hAnsi="Times New Roman" w:cs="Times New Roman"/>
          <w:b/>
          <w:color w:val="000000" w:themeColor="text1"/>
          <w:sz w:val="24"/>
          <w:szCs w:val="24"/>
        </w:rPr>
      </w:pPr>
      <w:r w:rsidRPr="004D5971">
        <w:rPr>
          <w:rFonts w:ascii="Times New Roman" w:hAnsi="Times New Roman" w:cs="Times New Roman"/>
          <w:b/>
          <w:color w:val="000000" w:themeColor="text1"/>
          <w:sz w:val="24"/>
          <w:szCs w:val="24"/>
          <w:u w:val="single"/>
        </w:rPr>
        <w:lastRenderedPageBreak/>
        <w:t>Вторая часть должна содержать информацию и документы</w:t>
      </w:r>
      <w:r w:rsidRPr="004D5971">
        <w:rPr>
          <w:rFonts w:ascii="Times New Roman" w:hAnsi="Times New Roman" w:cs="Times New Roman"/>
          <w:b/>
          <w:color w:val="000000" w:themeColor="text1"/>
          <w:sz w:val="24"/>
          <w:szCs w:val="24"/>
        </w:rPr>
        <w:t>, предусмотренные подпунктами «м» - «р» пункта 1, пунктом 5 части 1 статьи 43 Федерального закона от 05.04.2013 № 44-ФЗ:</w:t>
      </w:r>
    </w:p>
    <w:p w14:paraId="21DE5A21" w14:textId="77777777" w:rsidR="00693CF7" w:rsidRPr="004D597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7BB3A86C" w14:textId="77777777" w:rsidR="009E6583" w:rsidRPr="004D5971" w:rsidRDefault="00A44C88" w:rsidP="00173450">
      <w:pPr>
        <w:autoSpaceDE w:val="0"/>
        <w:autoSpaceDN w:val="0"/>
        <w:adjustRightInd w:val="0"/>
        <w:spacing w:after="0" w:line="240" w:lineRule="auto"/>
        <w:ind w:firstLine="709"/>
        <w:jc w:val="both"/>
        <w:rPr>
          <w:rFonts w:ascii="Times New Roman" w:hAnsi="Times New Roman" w:cs="Times New Roman"/>
          <w:sz w:val="24"/>
          <w:szCs w:val="24"/>
        </w:rPr>
      </w:pPr>
      <w:r w:rsidRPr="004D5971">
        <w:rPr>
          <w:rFonts w:ascii="Times New Roman" w:hAnsi="Times New Roman" w:cs="Times New Roman"/>
          <w:bCs/>
          <w:color w:val="000000" w:themeColor="text1"/>
          <w:sz w:val="24"/>
          <w:szCs w:val="24"/>
        </w:rPr>
        <w:t xml:space="preserve">н) </w:t>
      </w:r>
      <w:bookmarkStart w:id="3" w:name="Par17"/>
      <w:bookmarkStart w:id="4" w:name="Par18"/>
      <w:bookmarkEnd w:id="3"/>
      <w:bookmarkEnd w:id="4"/>
      <w:r w:rsidR="001D2EF9" w:rsidRPr="004D5971">
        <w:rPr>
          <w:rFonts w:ascii="Times New Roman" w:hAnsi="Times New Roman" w:cs="Times New Roman"/>
          <w:b/>
          <w:bCs/>
          <w:color w:val="000000" w:themeColor="text1"/>
          <w:sz w:val="24"/>
          <w:szCs w:val="24"/>
        </w:rPr>
        <w:t>д</w:t>
      </w:r>
      <w:r w:rsidR="001D2EF9" w:rsidRPr="004D5971">
        <w:rPr>
          <w:rFonts w:ascii="Times New Roman" w:hAnsi="Times New Roman" w:cs="Times New Roman"/>
          <w:b/>
          <w:sz w:val="24"/>
          <w:szCs w:val="24"/>
        </w:rPr>
        <w:t>окументы</w:t>
      </w:r>
      <w:r w:rsidR="001D2EF9" w:rsidRPr="004D5971">
        <w:rPr>
          <w:rFonts w:ascii="Times New Roman" w:hAnsi="Times New Roman" w:cs="Times New Roman"/>
          <w:sz w:val="24"/>
          <w:szCs w:val="24"/>
        </w:rPr>
        <w:t xml:space="preserve">, </w:t>
      </w:r>
    </w:p>
    <w:p w14:paraId="210DD854" w14:textId="482F93FF" w:rsidR="009E6583" w:rsidRPr="004D5971" w:rsidRDefault="009E6583" w:rsidP="00173450">
      <w:pPr>
        <w:autoSpaceDE w:val="0"/>
        <w:autoSpaceDN w:val="0"/>
        <w:adjustRightInd w:val="0"/>
        <w:spacing w:after="0" w:line="240" w:lineRule="auto"/>
        <w:ind w:firstLine="709"/>
        <w:jc w:val="both"/>
        <w:rPr>
          <w:rFonts w:ascii="Times New Roman" w:hAnsi="Times New Roman" w:cs="Times New Roman"/>
          <w:i/>
          <w:sz w:val="24"/>
          <w:szCs w:val="24"/>
        </w:rPr>
      </w:pPr>
      <w:r w:rsidRPr="004D5971">
        <w:rPr>
          <w:rFonts w:ascii="Times New Roman" w:hAnsi="Times New Roman" w:cs="Times New Roman"/>
          <w:sz w:val="24"/>
          <w:szCs w:val="24"/>
        </w:rPr>
        <w:t xml:space="preserve">- </w:t>
      </w:r>
      <w:r w:rsidR="001D2EF9" w:rsidRPr="004D5971">
        <w:rPr>
          <w:rFonts w:ascii="Times New Roman" w:hAnsi="Times New Roman" w:cs="Times New Roman"/>
          <w:sz w:val="24"/>
          <w:szCs w:val="24"/>
        </w:rPr>
        <w:t xml:space="preserve">подтверждающие соответствие участника закупки требованиям, установленным </w:t>
      </w:r>
      <w:r w:rsidR="001D2EF9" w:rsidRPr="004D5971">
        <w:rPr>
          <w:rFonts w:ascii="Times New Roman" w:hAnsi="Times New Roman" w:cs="Times New Roman"/>
          <w:b/>
          <w:sz w:val="24"/>
          <w:szCs w:val="24"/>
        </w:rPr>
        <w:t>пунктом 1 части 1 статьи 31</w:t>
      </w:r>
      <w:r w:rsidR="001D2EF9" w:rsidRPr="004D5971">
        <w:rPr>
          <w:rFonts w:ascii="Times New Roman" w:hAnsi="Times New Roman" w:cs="Times New Roman"/>
          <w:sz w:val="24"/>
          <w:szCs w:val="24"/>
        </w:rPr>
        <w:t xml:space="preserve"> Федерального закона от 05.04.2013 года № 44-ФЗ</w:t>
      </w:r>
      <w:r w:rsidR="0014156C" w:rsidRPr="004D5971">
        <w:rPr>
          <w:rFonts w:ascii="Times New Roman" w:hAnsi="Times New Roman" w:cs="Times New Roman"/>
          <w:sz w:val="24"/>
          <w:szCs w:val="24"/>
        </w:rPr>
        <w:t xml:space="preserve"> – </w:t>
      </w:r>
      <w:r w:rsidR="0014156C" w:rsidRPr="004D5971">
        <w:rPr>
          <w:rFonts w:ascii="Times New Roman" w:hAnsi="Times New Roman" w:cs="Times New Roman"/>
          <w:i/>
          <w:sz w:val="24"/>
          <w:szCs w:val="24"/>
        </w:rPr>
        <w:t>не установлено.</w:t>
      </w:r>
    </w:p>
    <w:p w14:paraId="1C460BFE" w14:textId="381761F6" w:rsidR="00706CC9" w:rsidRPr="004D5971" w:rsidRDefault="009E6583" w:rsidP="003B5443">
      <w:pPr>
        <w:autoSpaceDE w:val="0"/>
        <w:autoSpaceDN w:val="0"/>
        <w:adjustRightInd w:val="0"/>
        <w:spacing w:after="0" w:line="240" w:lineRule="auto"/>
        <w:ind w:firstLine="709"/>
        <w:jc w:val="both"/>
        <w:rPr>
          <w:rFonts w:ascii="Times New Roman" w:hAnsi="Times New Roman" w:cs="Times New Roman"/>
          <w:b/>
          <w:bCs/>
          <w:i/>
          <w:iCs/>
          <w:sz w:val="24"/>
          <w:szCs w:val="24"/>
        </w:rPr>
      </w:pPr>
      <w:r w:rsidRPr="004D5971">
        <w:rPr>
          <w:rFonts w:ascii="Times New Roman" w:hAnsi="Times New Roman" w:cs="Times New Roman"/>
          <w:sz w:val="24"/>
          <w:szCs w:val="24"/>
        </w:rPr>
        <w:t>-</w:t>
      </w:r>
      <w:r w:rsidR="001D2EF9" w:rsidRPr="004D5971">
        <w:rPr>
          <w:rFonts w:ascii="Times New Roman" w:hAnsi="Times New Roman" w:cs="Times New Roman"/>
          <w:sz w:val="24"/>
          <w:szCs w:val="24"/>
        </w:rPr>
        <w:t xml:space="preserve"> подтверждающие соответствие участника закупки дополнительным требованиям, установленным в соответствии с </w:t>
      </w:r>
      <w:r w:rsidR="001D2EF9" w:rsidRPr="004D5971">
        <w:rPr>
          <w:rFonts w:ascii="Times New Roman" w:hAnsi="Times New Roman" w:cs="Times New Roman"/>
          <w:b/>
          <w:sz w:val="24"/>
          <w:szCs w:val="24"/>
        </w:rPr>
        <w:t>ча</w:t>
      </w:r>
      <w:r w:rsidR="00D73AD6" w:rsidRPr="004D5971">
        <w:rPr>
          <w:rFonts w:ascii="Times New Roman" w:hAnsi="Times New Roman" w:cs="Times New Roman"/>
          <w:b/>
          <w:sz w:val="24"/>
          <w:szCs w:val="24"/>
        </w:rPr>
        <w:t xml:space="preserve">стью 2 </w:t>
      </w:r>
      <w:r w:rsidR="001D2EF9" w:rsidRPr="004D5971">
        <w:rPr>
          <w:rFonts w:ascii="Times New Roman" w:hAnsi="Times New Roman" w:cs="Times New Roman"/>
          <w:sz w:val="24"/>
          <w:szCs w:val="24"/>
        </w:rPr>
        <w:t>(при наличии таких требований) статьи 31 Федерального закона от 05.04.2013 года № 44-ФЗ, если иное не предусмотрено настоящим Федеральным законом</w:t>
      </w:r>
      <w:r w:rsidR="003B5443">
        <w:rPr>
          <w:rFonts w:ascii="Times New Roman" w:hAnsi="Times New Roman" w:cs="Times New Roman"/>
          <w:sz w:val="24"/>
          <w:szCs w:val="24"/>
        </w:rPr>
        <w:t xml:space="preserve"> установлено </w:t>
      </w:r>
      <w:r w:rsidR="00706CC9" w:rsidRPr="004D5971">
        <w:rPr>
          <w:rFonts w:ascii="Times New Roman" w:hAnsi="Times New Roman" w:cs="Times New Roman"/>
          <w:b/>
          <w:i/>
          <w:sz w:val="24"/>
          <w:szCs w:val="24"/>
          <w:lang w:eastAsia="ru-RU"/>
        </w:rPr>
        <w:t xml:space="preserve">в соответствии с позицией </w:t>
      </w:r>
      <w:r w:rsidR="00122095" w:rsidRPr="004D5971">
        <w:rPr>
          <w:rFonts w:ascii="Times New Roman" w:hAnsi="Times New Roman" w:cs="Times New Roman"/>
          <w:b/>
          <w:i/>
          <w:sz w:val="24"/>
          <w:szCs w:val="24"/>
          <w:lang w:eastAsia="ru-RU"/>
        </w:rPr>
        <w:t>9</w:t>
      </w:r>
      <w:bookmarkStart w:id="5" w:name="_GoBack"/>
      <w:bookmarkEnd w:id="5"/>
      <w:r w:rsidR="00706CC9" w:rsidRPr="004D5971">
        <w:rPr>
          <w:rFonts w:ascii="Times New Roman" w:hAnsi="Times New Roman" w:cs="Times New Roman"/>
          <w:b/>
          <w:i/>
          <w:sz w:val="24"/>
          <w:szCs w:val="24"/>
          <w:lang w:eastAsia="ru-RU"/>
        </w:rPr>
        <w:t xml:space="preserve"> «</w:t>
      </w:r>
      <w:r w:rsidR="00251C03" w:rsidRPr="004D5971">
        <w:rPr>
          <w:rFonts w:ascii="Times New Roman" w:hAnsi="Times New Roman" w:cs="Times New Roman"/>
          <w:b/>
          <w:bCs/>
          <w:i/>
          <w:iCs/>
          <w:sz w:val="24"/>
          <w:szCs w:val="24"/>
        </w:rPr>
        <w:t>Работы по строительству некапитального строения, сооружения (строений, сооружений), благоустройству территории</w:t>
      </w:r>
      <w:r w:rsidR="00706CC9" w:rsidRPr="004D5971">
        <w:rPr>
          <w:rFonts w:ascii="Times New Roman" w:hAnsi="Times New Roman" w:cs="Times New Roman"/>
          <w:b/>
          <w:i/>
          <w:sz w:val="24"/>
          <w:szCs w:val="24"/>
          <w:lang w:eastAsia="ru-RU"/>
        </w:rPr>
        <w:t>» приложения к ПП РФ от 29.12.2021 №2571</w:t>
      </w:r>
      <w:r w:rsidR="00706CC9" w:rsidRPr="004D5971">
        <w:rPr>
          <w:rFonts w:ascii="Times New Roman" w:hAnsi="Times New Roman" w:cs="Times New Roman"/>
          <w:i/>
          <w:sz w:val="24"/>
          <w:szCs w:val="24"/>
          <w:lang w:eastAsia="ru-RU"/>
        </w:rPr>
        <w:t xml:space="preserve">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0"/>
        <w:gridCol w:w="4925"/>
      </w:tblGrid>
      <w:tr w:rsidR="00810972" w:rsidRPr="004D5971" w14:paraId="4A5F3348" w14:textId="77777777" w:rsidTr="00802C66">
        <w:trPr>
          <w:trHeight w:val="757"/>
        </w:trPr>
        <w:tc>
          <w:tcPr>
            <w:tcW w:w="4988" w:type="dxa"/>
            <w:shd w:val="clear" w:color="auto" w:fill="auto"/>
            <w:vAlign w:val="center"/>
          </w:tcPr>
          <w:p w14:paraId="4646C718" w14:textId="77777777" w:rsidR="00706CC9" w:rsidRPr="0068361B" w:rsidRDefault="00706CC9" w:rsidP="00802C66">
            <w:pPr>
              <w:jc w:val="center"/>
              <w:rPr>
                <w:rFonts w:ascii="Times New Roman" w:eastAsia="Calibri" w:hAnsi="Times New Roman" w:cs="Times New Roman"/>
                <w:b/>
                <w:lang w:eastAsia="ru-RU"/>
              </w:rPr>
            </w:pPr>
            <w:r w:rsidRPr="0068361B">
              <w:rPr>
                <w:rFonts w:ascii="Times New Roman" w:eastAsia="Calibri" w:hAnsi="Times New Roman" w:cs="Times New Roman"/>
                <w:b/>
                <w:lang w:eastAsia="ru-RU"/>
              </w:rPr>
              <w:t>Дополнительные требования к участникам закупки</w:t>
            </w:r>
          </w:p>
        </w:tc>
        <w:tc>
          <w:tcPr>
            <w:tcW w:w="4988" w:type="dxa"/>
            <w:shd w:val="clear" w:color="auto" w:fill="auto"/>
            <w:vAlign w:val="center"/>
          </w:tcPr>
          <w:p w14:paraId="2450C9EC" w14:textId="77777777" w:rsidR="00706CC9" w:rsidRPr="0068361B" w:rsidRDefault="00706CC9" w:rsidP="00802C66">
            <w:pPr>
              <w:jc w:val="center"/>
              <w:rPr>
                <w:rFonts w:ascii="Times New Roman" w:eastAsia="Calibri" w:hAnsi="Times New Roman" w:cs="Times New Roman"/>
                <w:b/>
                <w:lang w:eastAsia="ru-RU"/>
              </w:rPr>
            </w:pPr>
            <w:r w:rsidRPr="0068361B">
              <w:rPr>
                <w:rFonts w:ascii="Times New Roman" w:eastAsia="Calibri" w:hAnsi="Times New Roman" w:cs="Times New Roman"/>
                <w:b/>
                <w:lang w:eastAsia="ru-RU"/>
              </w:rPr>
              <w:t>Информация и документы, подтверждающие соответствие участников закупки дополнительным требованиям</w:t>
            </w:r>
          </w:p>
        </w:tc>
      </w:tr>
      <w:tr w:rsidR="00810972" w:rsidRPr="004D5971" w14:paraId="6FB02580" w14:textId="77777777" w:rsidTr="008279B0">
        <w:trPr>
          <w:trHeight w:val="1265"/>
        </w:trPr>
        <w:tc>
          <w:tcPr>
            <w:tcW w:w="4988" w:type="dxa"/>
            <w:shd w:val="clear" w:color="auto" w:fill="auto"/>
          </w:tcPr>
          <w:p w14:paraId="720C58FD" w14:textId="60895EDF"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Наличие у участника закупки одного из следующих видов опыта выполнения работ:</w:t>
            </w:r>
          </w:p>
          <w:p w14:paraId="5EBEE4BC"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5C59EB38"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00A1A4E8"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(в том числе линейного объекта);</w:t>
            </w:r>
          </w:p>
          <w:p w14:paraId="543FF86D"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3) опыт выполнения участником закупки, являющимся застройщиком, работ по строительству, реконструкции объекта капитального строительства</w:t>
            </w:r>
          </w:p>
          <w:p w14:paraId="352A4484"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rPr>
            </w:pPr>
            <w:r w:rsidRPr="0068361B">
              <w:rPr>
                <w:rFonts w:ascii="Times New Roman" w:hAnsi="Times New Roman" w:cs="Times New Roman"/>
              </w:rPr>
              <w:t>(в том числе линейного объекта).</w:t>
            </w:r>
          </w:p>
          <w:p w14:paraId="156494B3" w14:textId="319355DE" w:rsidR="00706CC9" w:rsidRPr="0068361B" w:rsidRDefault="00802C66" w:rsidP="00802C66">
            <w:pPr>
              <w:autoSpaceDE w:val="0"/>
              <w:autoSpaceDN w:val="0"/>
              <w:adjustRightInd w:val="0"/>
              <w:spacing w:after="0" w:line="240" w:lineRule="auto"/>
              <w:jc w:val="both"/>
              <w:rPr>
                <w:rFonts w:ascii="Times New Roman" w:eastAsia="Calibri" w:hAnsi="Times New Roman" w:cs="Times New Roman"/>
                <w:lang w:eastAsia="ru-RU"/>
              </w:rPr>
            </w:pPr>
            <w:r w:rsidRPr="0068361B">
              <w:rPr>
                <w:rFonts w:ascii="Times New Roman" w:hAnsi="Times New Roman" w:cs="Times New Roman"/>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4988" w:type="dxa"/>
            <w:shd w:val="clear" w:color="auto" w:fill="auto"/>
          </w:tcPr>
          <w:p w14:paraId="6F9F1F2A" w14:textId="312FA08D"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 xml:space="preserve">В случае наличия опыта, предусмотренного </w:t>
            </w:r>
            <w:hyperlink r:id="rId8" w:history="1">
              <w:r w:rsidRPr="0068361B">
                <w:rPr>
                  <w:rFonts w:ascii="Times New Roman" w:hAnsi="Times New Roman" w:cs="Times New Roman"/>
                  <w:color w:val="000000" w:themeColor="text1"/>
                </w:rPr>
                <w:t>пунктом 1</w:t>
              </w:r>
            </w:hyperlink>
            <w:r w:rsidRPr="0068361B">
              <w:rPr>
                <w:rFonts w:ascii="Times New Roman" w:hAnsi="Times New Roman" w:cs="Times New Roman"/>
                <w:color w:val="000000" w:themeColor="text1"/>
              </w:rPr>
              <w:t xml:space="preserve"> графы "Дополнительные требования к участникам закупки" настоящей позиции:</w:t>
            </w:r>
          </w:p>
          <w:p w14:paraId="467B77E8"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1) исполненный договор;</w:t>
            </w:r>
          </w:p>
          <w:p w14:paraId="09B3E902"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2) акт выполненных работ, подтверждающий цену выполненных работ.</w:t>
            </w:r>
          </w:p>
          <w:p w14:paraId="55FEB084"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 xml:space="preserve">В случае наличия опыта, предусмотренного </w:t>
            </w:r>
            <w:hyperlink r:id="rId9" w:history="1">
              <w:r w:rsidRPr="0068361B">
                <w:rPr>
                  <w:rFonts w:ascii="Times New Roman" w:hAnsi="Times New Roman" w:cs="Times New Roman"/>
                  <w:color w:val="000000" w:themeColor="text1"/>
                </w:rPr>
                <w:t>пунктом 2</w:t>
              </w:r>
            </w:hyperlink>
            <w:r w:rsidRPr="0068361B">
              <w:rPr>
                <w:rFonts w:ascii="Times New Roman" w:hAnsi="Times New Roman" w:cs="Times New Roman"/>
                <w:color w:val="000000" w:themeColor="text1"/>
              </w:rPr>
              <w:t xml:space="preserve"> графы "Дополнительные требования к участникам закупки" настоящей позиции:</w:t>
            </w:r>
          </w:p>
          <w:p w14:paraId="26C69A09"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bookmarkStart w:id="6" w:name="Par4"/>
            <w:bookmarkEnd w:id="6"/>
            <w:r w:rsidRPr="0068361B">
              <w:rPr>
                <w:rFonts w:ascii="Times New Roman" w:hAnsi="Times New Roman" w:cs="Times New Roman"/>
                <w:color w:val="000000" w:themeColor="text1"/>
              </w:rPr>
              <w:t>1) исполненный договор;</w:t>
            </w:r>
          </w:p>
          <w:p w14:paraId="2C101C32"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116643D"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 xml:space="preserve">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w:t>
            </w:r>
            <w:hyperlink w:anchor="Par4" w:history="1">
              <w:r w:rsidRPr="0068361B">
                <w:rPr>
                  <w:rFonts w:ascii="Times New Roman" w:hAnsi="Times New Roman" w:cs="Times New Roman"/>
                  <w:color w:val="000000" w:themeColor="text1"/>
                </w:rPr>
                <w:t>абзацем пятым</w:t>
              </w:r>
            </w:hyperlink>
            <w:r w:rsidRPr="0068361B">
              <w:rPr>
                <w:rFonts w:ascii="Times New Roman" w:hAnsi="Times New Roman" w:cs="Times New Roman"/>
                <w:color w:val="000000" w:themeColor="text1"/>
              </w:rPr>
              <w:t xml:space="preserve">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14:paraId="531022DE"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 xml:space="preserve">В случае наличия опыта, предусмотренного </w:t>
            </w:r>
            <w:hyperlink r:id="rId10" w:history="1">
              <w:r w:rsidRPr="0068361B">
                <w:rPr>
                  <w:rFonts w:ascii="Times New Roman" w:hAnsi="Times New Roman" w:cs="Times New Roman"/>
                  <w:color w:val="000000" w:themeColor="text1"/>
                </w:rPr>
                <w:t>пунктом 3</w:t>
              </w:r>
            </w:hyperlink>
            <w:r w:rsidRPr="0068361B">
              <w:rPr>
                <w:rFonts w:ascii="Times New Roman" w:hAnsi="Times New Roman" w:cs="Times New Roman"/>
                <w:color w:val="000000" w:themeColor="text1"/>
              </w:rPr>
              <w:t xml:space="preserve"> графы "Дополнительные требования к участникам закупки" настоящей позиции:</w:t>
            </w:r>
          </w:p>
          <w:p w14:paraId="2D168D05"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1) раздел "Смета на строительство, реконструкцию, капитальный ремонт, снос объекта капи</w:t>
            </w:r>
            <w:r w:rsidRPr="0068361B">
              <w:rPr>
                <w:rFonts w:ascii="Times New Roman" w:hAnsi="Times New Roman" w:cs="Times New Roman"/>
                <w:color w:val="000000" w:themeColor="text1"/>
              </w:rPr>
              <w:lastRenderedPageBreak/>
              <w:t>тального строительства" проектной документации;</w:t>
            </w:r>
          </w:p>
          <w:p w14:paraId="552CCD1C" w14:textId="77777777" w:rsidR="00802C66" w:rsidRPr="0068361B" w:rsidRDefault="00802C66" w:rsidP="00802C66">
            <w:pPr>
              <w:autoSpaceDE w:val="0"/>
              <w:autoSpaceDN w:val="0"/>
              <w:adjustRightInd w:val="0"/>
              <w:spacing w:after="0" w:line="240" w:lineRule="auto"/>
              <w:jc w:val="both"/>
              <w:rPr>
                <w:rFonts w:ascii="Times New Roman" w:hAnsi="Times New Roman" w:cs="Times New Roman"/>
                <w:color w:val="000000" w:themeColor="text1"/>
              </w:rPr>
            </w:pPr>
            <w:r w:rsidRPr="0068361B">
              <w:rPr>
                <w:rFonts w:ascii="Times New Roman" w:hAnsi="Times New Roman" w:cs="Times New Roman"/>
                <w:color w:val="000000" w:themeColor="text1"/>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1E2795F2" w14:textId="77777777" w:rsidR="00706CC9" w:rsidRPr="0068361B" w:rsidRDefault="00706CC9" w:rsidP="00122095">
            <w:pPr>
              <w:autoSpaceDE w:val="0"/>
              <w:autoSpaceDN w:val="0"/>
              <w:adjustRightInd w:val="0"/>
              <w:spacing w:after="0" w:line="240" w:lineRule="auto"/>
              <w:jc w:val="both"/>
              <w:rPr>
                <w:rFonts w:ascii="Times New Roman" w:eastAsia="Calibri" w:hAnsi="Times New Roman" w:cs="Times New Roman"/>
                <w:lang w:eastAsia="ru-RU"/>
              </w:rPr>
            </w:pPr>
          </w:p>
        </w:tc>
      </w:tr>
    </w:tbl>
    <w:p w14:paraId="539B8F5E" w14:textId="15D2F1D9" w:rsidR="00706CC9" w:rsidRDefault="00706CC9" w:rsidP="00810972">
      <w:pPr>
        <w:spacing w:after="0" w:line="240" w:lineRule="auto"/>
        <w:ind w:firstLine="567"/>
        <w:jc w:val="both"/>
        <w:rPr>
          <w:rFonts w:ascii="Times New Roman" w:hAnsi="Times New Roman" w:cs="Times New Roman"/>
          <w:i/>
          <w:sz w:val="24"/>
          <w:szCs w:val="24"/>
          <w:lang w:eastAsia="ru-RU"/>
        </w:rPr>
      </w:pPr>
      <w:r w:rsidRPr="004D5971">
        <w:rPr>
          <w:rFonts w:ascii="Times New Roman" w:hAnsi="Times New Roman" w:cs="Times New Roman"/>
          <w:sz w:val="24"/>
          <w:szCs w:val="24"/>
          <w:lang w:eastAsia="ru-RU"/>
        </w:rPr>
        <w:lastRenderedPageBreak/>
        <w:t xml:space="preserve"> </w:t>
      </w:r>
      <w:r w:rsidRPr="004D5971">
        <w:rPr>
          <w:rFonts w:ascii="Times New Roman" w:hAnsi="Times New Roman" w:cs="Times New Roman"/>
          <w:i/>
          <w:sz w:val="24"/>
          <w:szCs w:val="24"/>
          <w:lang w:eastAsia="ru-RU"/>
        </w:rPr>
        <w:t>Наличие опыта исполнения участником закупки договора,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14:paraId="5894DEC8" w14:textId="310DE3D3" w:rsidR="000D2C29" w:rsidRPr="004D5971" w:rsidRDefault="000D2C29" w:rsidP="00810972">
      <w:pPr>
        <w:spacing w:after="0" w:line="240" w:lineRule="auto"/>
        <w:ind w:firstLine="567"/>
        <w:jc w:val="both"/>
        <w:rPr>
          <w:rFonts w:ascii="Times New Roman" w:hAnsi="Times New Roman" w:cs="Times New Roman"/>
          <w:i/>
          <w:sz w:val="24"/>
          <w:szCs w:val="24"/>
          <w:lang w:eastAsia="ru-RU"/>
        </w:rPr>
      </w:pPr>
      <w:r w:rsidRPr="000D2C29">
        <w:rPr>
          <w:rFonts w:ascii="Times New Roman" w:hAnsi="Times New Roman" w:cs="Times New Roman"/>
          <w:i/>
          <w:sz w:val="24"/>
          <w:szCs w:val="24"/>
          <w:lang w:eastAsia="ru-RU"/>
        </w:rPr>
        <w:t>Договором, предусмотренным пунктом 1, пунктом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позиции 9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14:paraId="1222B2A8" w14:textId="51A9ECE5" w:rsidR="00D73AD6" w:rsidRPr="004D5971" w:rsidRDefault="00D73AD6" w:rsidP="00D73AD6">
      <w:pPr>
        <w:autoSpaceDE w:val="0"/>
        <w:autoSpaceDN w:val="0"/>
        <w:adjustRightInd w:val="0"/>
        <w:spacing w:after="0" w:line="240" w:lineRule="auto"/>
        <w:ind w:firstLine="709"/>
        <w:jc w:val="both"/>
        <w:rPr>
          <w:rFonts w:ascii="Times New Roman" w:hAnsi="Times New Roman" w:cs="Times New Roman"/>
          <w:i/>
          <w:sz w:val="24"/>
          <w:szCs w:val="24"/>
        </w:rPr>
      </w:pPr>
      <w:r w:rsidRPr="004D5971">
        <w:rPr>
          <w:rFonts w:ascii="Times New Roman" w:hAnsi="Times New Roman" w:cs="Times New Roman"/>
          <w:sz w:val="24"/>
          <w:szCs w:val="24"/>
        </w:rPr>
        <w:t xml:space="preserve">- подтверждающие соответствие участника закупки дополнительным требованиям, установленным в соответствии с </w:t>
      </w:r>
      <w:r w:rsidRPr="004D5971">
        <w:rPr>
          <w:rFonts w:ascii="Times New Roman" w:hAnsi="Times New Roman" w:cs="Times New Roman"/>
          <w:b/>
          <w:sz w:val="24"/>
          <w:szCs w:val="24"/>
        </w:rPr>
        <w:t>частью 2.1</w:t>
      </w:r>
      <w:r w:rsidRPr="004D5971">
        <w:rPr>
          <w:rFonts w:ascii="Times New Roman" w:hAnsi="Times New Roman" w:cs="Times New Roman"/>
          <w:sz w:val="24"/>
          <w:szCs w:val="24"/>
        </w:rPr>
        <w:t xml:space="preserve"> (при наличии таких требований) статьи 31 Федерального закона от 05.04.2013 года № 44-ФЗ, если иное не предусмотрено настоящим Федеральным законом</w:t>
      </w:r>
      <w:r w:rsidR="003B5443">
        <w:rPr>
          <w:rFonts w:ascii="Times New Roman" w:hAnsi="Times New Roman" w:cs="Times New Roman"/>
          <w:sz w:val="24"/>
          <w:szCs w:val="24"/>
        </w:rPr>
        <w:t>.</w:t>
      </w:r>
      <w:r w:rsidRPr="004D5971">
        <w:rPr>
          <w:rFonts w:ascii="Times New Roman" w:hAnsi="Times New Roman" w:cs="Times New Roman"/>
          <w:sz w:val="24"/>
          <w:szCs w:val="24"/>
        </w:rPr>
        <w:t xml:space="preserve"> </w:t>
      </w:r>
    </w:p>
    <w:p w14:paraId="3AA19B85" w14:textId="7437AD07" w:rsidR="001D2EF9" w:rsidRPr="004D5971" w:rsidRDefault="001D2EF9" w:rsidP="001D2EF9">
      <w:pPr>
        <w:autoSpaceDE w:val="0"/>
        <w:autoSpaceDN w:val="0"/>
        <w:adjustRightInd w:val="0"/>
        <w:spacing w:after="0" w:line="240" w:lineRule="auto"/>
        <w:ind w:firstLine="709"/>
        <w:jc w:val="both"/>
        <w:rPr>
          <w:rFonts w:ascii="Times New Roman" w:hAnsi="Times New Roman" w:cs="Times New Roman"/>
          <w:i/>
          <w:sz w:val="24"/>
          <w:szCs w:val="24"/>
        </w:rPr>
      </w:pPr>
      <w:r w:rsidRPr="004D5971">
        <w:rPr>
          <w:rFonts w:ascii="Times New Roman" w:hAnsi="Times New Roman" w:cs="Times New Roman"/>
          <w:i/>
          <w:sz w:val="24"/>
          <w:szCs w:val="24"/>
        </w:rPr>
        <w:t xml:space="preserve">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Федерального закона № 44-ФЗ, и предусмотренные подпунктом «н», не включаются участником закупки в заявку на участие в закупке. Такие документы в случаях, предусмотренных Федеральным законом № 44-ФЗ,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r w:rsidR="00FA781D" w:rsidRPr="004D5971">
        <w:rPr>
          <w:rFonts w:ascii="Times New Roman" w:hAnsi="Times New Roman" w:cs="Times New Roman"/>
          <w:i/>
          <w:sz w:val="24"/>
          <w:szCs w:val="24"/>
        </w:rPr>
        <w:t xml:space="preserve"> </w:t>
      </w:r>
    </w:p>
    <w:p w14:paraId="3D13A974" w14:textId="6576953E" w:rsidR="00851DD3" w:rsidRPr="004D5971" w:rsidRDefault="00A44C88" w:rsidP="00173450">
      <w:pPr>
        <w:autoSpaceDE w:val="0"/>
        <w:autoSpaceDN w:val="0"/>
        <w:adjustRightInd w:val="0"/>
        <w:spacing w:after="0" w:line="240" w:lineRule="auto"/>
        <w:ind w:firstLine="709"/>
        <w:jc w:val="both"/>
        <w:rPr>
          <w:rFonts w:ascii="Times New Roman" w:hAnsi="Times New Roman" w:cs="Times New Roman"/>
          <w:i/>
          <w:color w:val="000000" w:themeColor="text1"/>
          <w:sz w:val="24"/>
          <w:szCs w:val="24"/>
        </w:rPr>
      </w:pPr>
      <w:r w:rsidRPr="004D5971">
        <w:rPr>
          <w:rFonts w:ascii="Times New Roman" w:hAnsi="Times New Roman" w:cs="Times New Roman"/>
          <w:bCs/>
          <w:color w:val="000000" w:themeColor="text1"/>
          <w:sz w:val="24"/>
          <w:szCs w:val="24"/>
        </w:rPr>
        <w:t>о</w:t>
      </w:r>
      <w:r w:rsidR="00693CF7" w:rsidRPr="004D5971">
        <w:rPr>
          <w:rFonts w:ascii="Times New Roman" w:hAnsi="Times New Roman" w:cs="Times New Roman"/>
          <w:bCs/>
          <w:color w:val="000000" w:themeColor="text1"/>
          <w:sz w:val="24"/>
          <w:szCs w:val="24"/>
        </w:rPr>
        <w:t xml:space="preserve">) </w:t>
      </w:r>
      <w:r w:rsidR="00693CF7" w:rsidRPr="004D5971">
        <w:rPr>
          <w:rFonts w:ascii="Times New Roman" w:hAnsi="Times New Roman" w:cs="Times New Roman"/>
          <w:bCs/>
          <w:color w:val="000000" w:themeColor="text1"/>
          <w:sz w:val="24"/>
          <w:szCs w:val="24"/>
          <w:u w:val="single"/>
        </w:rPr>
        <w:t xml:space="preserve">декларация </w:t>
      </w:r>
      <w:r w:rsidR="00693CF7" w:rsidRPr="004D5971">
        <w:rPr>
          <w:rFonts w:ascii="Times New Roman" w:hAnsi="Times New Roman" w:cs="Times New Roman"/>
          <w:bCs/>
          <w:color w:val="000000" w:themeColor="text1"/>
          <w:sz w:val="24"/>
          <w:szCs w:val="24"/>
        </w:rPr>
        <w:t xml:space="preserve">о соответствии участника закупки требованиям, установленным </w:t>
      </w:r>
      <w:hyperlink r:id="rId11" w:history="1">
        <w:r w:rsidR="00693CF7" w:rsidRPr="004D5971">
          <w:rPr>
            <w:rFonts w:ascii="Times New Roman" w:hAnsi="Times New Roman" w:cs="Times New Roman"/>
            <w:bCs/>
            <w:color w:val="000000" w:themeColor="text1"/>
            <w:sz w:val="24"/>
            <w:szCs w:val="24"/>
            <w:u w:val="single"/>
          </w:rPr>
          <w:t>пунктами 3</w:t>
        </w:r>
      </w:hyperlink>
      <w:r w:rsidR="00693CF7" w:rsidRPr="004D5971">
        <w:rPr>
          <w:rFonts w:ascii="Times New Roman" w:hAnsi="Times New Roman" w:cs="Times New Roman"/>
          <w:bCs/>
          <w:color w:val="000000" w:themeColor="text1"/>
          <w:sz w:val="24"/>
          <w:szCs w:val="24"/>
          <w:u w:val="single"/>
        </w:rPr>
        <w:t xml:space="preserve"> - </w:t>
      </w:r>
      <w:hyperlink r:id="rId12" w:history="1">
        <w:r w:rsidR="00693CF7" w:rsidRPr="004D5971">
          <w:rPr>
            <w:rFonts w:ascii="Times New Roman" w:hAnsi="Times New Roman" w:cs="Times New Roman"/>
            <w:bCs/>
            <w:color w:val="000000" w:themeColor="text1"/>
            <w:sz w:val="24"/>
            <w:szCs w:val="24"/>
            <w:u w:val="single"/>
          </w:rPr>
          <w:t>5</w:t>
        </w:r>
      </w:hyperlink>
      <w:r w:rsidR="00693CF7" w:rsidRPr="004D5971">
        <w:rPr>
          <w:rFonts w:ascii="Times New Roman" w:hAnsi="Times New Roman" w:cs="Times New Roman"/>
          <w:bCs/>
          <w:color w:val="000000" w:themeColor="text1"/>
          <w:sz w:val="24"/>
          <w:szCs w:val="24"/>
          <w:u w:val="single"/>
        </w:rPr>
        <w:t xml:space="preserve">, </w:t>
      </w:r>
      <w:hyperlink r:id="rId13" w:history="1">
        <w:r w:rsidR="00693CF7" w:rsidRPr="004D5971">
          <w:rPr>
            <w:rFonts w:ascii="Times New Roman" w:hAnsi="Times New Roman" w:cs="Times New Roman"/>
            <w:bCs/>
            <w:color w:val="000000" w:themeColor="text1"/>
            <w:sz w:val="24"/>
            <w:szCs w:val="24"/>
            <w:u w:val="single"/>
          </w:rPr>
          <w:t>7</w:t>
        </w:r>
      </w:hyperlink>
      <w:r w:rsidR="00693CF7" w:rsidRPr="004D5971">
        <w:rPr>
          <w:rFonts w:ascii="Times New Roman" w:hAnsi="Times New Roman" w:cs="Times New Roman"/>
          <w:bCs/>
          <w:color w:val="000000" w:themeColor="text1"/>
          <w:sz w:val="24"/>
          <w:szCs w:val="24"/>
          <w:u w:val="single"/>
        </w:rPr>
        <w:t xml:space="preserve"> - </w:t>
      </w:r>
      <w:hyperlink r:id="rId14" w:history="1">
        <w:r w:rsidR="00693CF7" w:rsidRPr="004D5971">
          <w:rPr>
            <w:rFonts w:ascii="Times New Roman" w:hAnsi="Times New Roman" w:cs="Times New Roman"/>
            <w:bCs/>
            <w:color w:val="000000" w:themeColor="text1"/>
            <w:sz w:val="24"/>
            <w:szCs w:val="24"/>
            <w:u w:val="single"/>
          </w:rPr>
          <w:t>11 части 1 статьи 31</w:t>
        </w:r>
      </w:hyperlink>
      <w:r w:rsidR="00693CF7" w:rsidRPr="004D5971">
        <w:rPr>
          <w:rFonts w:ascii="Times New Roman" w:hAnsi="Times New Roman" w:cs="Times New Roman"/>
          <w:bCs/>
          <w:color w:val="000000" w:themeColor="text1"/>
          <w:sz w:val="24"/>
          <w:szCs w:val="24"/>
        </w:rPr>
        <w:t xml:space="preserve"> </w:t>
      </w:r>
      <w:r w:rsidR="00851DD3" w:rsidRPr="004D5971">
        <w:rPr>
          <w:rFonts w:ascii="Times New Roman" w:hAnsi="Times New Roman" w:cs="Times New Roman"/>
          <w:bCs/>
          <w:color w:val="000000" w:themeColor="text1"/>
          <w:sz w:val="24"/>
          <w:szCs w:val="24"/>
        </w:rPr>
        <w:t xml:space="preserve">Федерального закона </w:t>
      </w:r>
      <w:r w:rsidR="00851DD3" w:rsidRPr="004D5971">
        <w:rPr>
          <w:rFonts w:ascii="Times New Roman" w:hAnsi="Times New Roman" w:cs="Times New Roman"/>
          <w:color w:val="000000" w:themeColor="text1"/>
          <w:sz w:val="24"/>
          <w:szCs w:val="24"/>
        </w:rPr>
        <w:t>№44-ФЗ</w:t>
      </w:r>
      <w:r w:rsidR="00173450" w:rsidRPr="004D5971">
        <w:rPr>
          <w:rFonts w:ascii="Times New Roman" w:hAnsi="Times New Roman" w:cs="Times New Roman"/>
          <w:color w:val="000000" w:themeColor="text1"/>
          <w:sz w:val="24"/>
          <w:szCs w:val="24"/>
        </w:rPr>
        <w:t>;</w:t>
      </w:r>
    </w:p>
    <w:p w14:paraId="3658A421" w14:textId="77777777" w:rsidR="00693CF7" w:rsidRPr="004D5971" w:rsidRDefault="00A44C88" w:rsidP="005245EA">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п</w:t>
      </w:r>
      <w:r w:rsidR="00693CF7" w:rsidRPr="004D5971">
        <w:rPr>
          <w:rFonts w:ascii="Times New Roman" w:hAnsi="Times New Roman" w:cs="Times New Roman"/>
          <w:bCs/>
          <w:color w:val="000000" w:themeColor="text1"/>
          <w:sz w:val="24"/>
          <w:szCs w:val="24"/>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67134C0B" w14:textId="2685A9D6" w:rsidR="00CB0178" w:rsidRPr="004D5971" w:rsidRDefault="00CB0178" w:rsidP="005245EA">
      <w:pPr>
        <w:autoSpaceDE w:val="0"/>
        <w:autoSpaceDN w:val="0"/>
        <w:adjustRightInd w:val="0"/>
        <w:spacing w:after="0" w:line="240" w:lineRule="auto"/>
        <w:ind w:firstLine="709"/>
        <w:jc w:val="both"/>
        <w:rPr>
          <w:rFonts w:ascii="Times New Roman" w:hAnsi="Times New Roman" w:cs="Times New Roman"/>
          <w:bCs/>
          <w:i/>
          <w:color w:val="000000" w:themeColor="text1"/>
          <w:sz w:val="24"/>
          <w:szCs w:val="24"/>
        </w:rPr>
      </w:pPr>
      <w:r w:rsidRPr="004D5971">
        <w:rPr>
          <w:rFonts w:ascii="Times New Roman" w:hAnsi="Times New Roman" w:cs="Times New Roman"/>
          <w:bCs/>
          <w:color w:val="000000" w:themeColor="text1"/>
          <w:sz w:val="24"/>
          <w:szCs w:val="24"/>
        </w:rPr>
        <w:t xml:space="preserve">р) в случае проведения электронного конкурса и установления критерия, предусмотренного пунктом 4 части 1 статьи 32 </w:t>
      </w:r>
      <w:r w:rsidR="00195601" w:rsidRPr="004D5971">
        <w:rPr>
          <w:rFonts w:ascii="Times New Roman" w:hAnsi="Times New Roman" w:cs="Times New Roman"/>
          <w:bCs/>
          <w:color w:val="000000" w:themeColor="text1"/>
          <w:sz w:val="24"/>
          <w:szCs w:val="24"/>
        </w:rPr>
        <w:t>Федерального закона №44-ФЗ</w:t>
      </w:r>
      <w:r w:rsidRPr="004D5971">
        <w:rPr>
          <w:rFonts w:ascii="Times New Roman" w:hAnsi="Times New Roman" w:cs="Times New Roman"/>
          <w:bCs/>
          <w:color w:val="000000" w:themeColor="text1"/>
          <w:sz w:val="24"/>
          <w:szCs w:val="24"/>
        </w:rPr>
        <w:t xml:space="preserve">, заявка на участие в закупке может содержать документы, подтверждающие квалификацию участника закупки. </w:t>
      </w:r>
      <w:r w:rsidRPr="004D5971">
        <w:rPr>
          <w:rFonts w:ascii="Times New Roman" w:hAnsi="Times New Roman" w:cs="Times New Roman"/>
          <w:bCs/>
          <w:i/>
          <w:color w:val="000000" w:themeColor="text1"/>
          <w:sz w:val="24"/>
          <w:szCs w:val="24"/>
        </w:rPr>
        <w:t>Отсутствие таких документов не является основанием для признания заявки не соответствующей требованиям настоящего Федерального закона.</w:t>
      </w:r>
    </w:p>
    <w:p w14:paraId="6577644C" w14:textId="79912E4B" w:rsidR="00AD58AF" w:rsidRPr="004D5971" w:rsidRDefault="00C57D50" w:rsidP="00AD58AF">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4D5971">
        <w:rPr>
          <w:rFonts w:ascii="Times New Roman" w:eastAsia="Times New Roman" w:hAnsi="Times New Roman" w:cs="Times New Roman"/>
          <w:b/>
          <w:i/>
          <w:color w:val="000000" w:themeColor="text1"/>
          <w:sz w:val="24"/>
          <w:szCs w:val="24"/>
          <w:lang w:eastAsia="ru-RU"/>
        </w:rPr>
        <w:t xml:space="preserve">           </w:t>
      </w:r>
      <w:r w:rsidR="00AD58AF" w:rsidRPr="004D5971">
        <w:rPr>
          <w:rFonts w:ascii="Times New Roman" w:eastAsia="Times New Roman" w:hAnsi="Times New Roman" w:cs="Times New Roman"/>
          <w:b/>
          <w:i/>
          <w:color w:val="000000" w:themeColor="text1"/>
          <w:sz w:val="24"/>
          <w:szCs w:val="24"/>
          <w:lang w:eastAsia="ar-SA"/>
        </w:rPr>
        <w:t xml:space="preserve">Информация и документы, определенные в соответствии с </w:t>
      </w:r>
      <w:hyperlink r:id="rId15" w:history="1">
        <w:r w:rsidR="00AD58AF" w:rsidRPr="004D5971">
          <w:rPr>
            <w:rStyle w:val="a5"/>
            <w:rFonts w:ascii="Times New Roman" w:eastAsia="Times New Roman" w:hAnsi="Times New Roman" w:cs="Times New Roman"/>
            <w:b/>
            <w:i/>
            <w:color w:val="000000" w:themeColor="text1"/>
            <w:sz w:val="24"/>
            <w:szCs w:val="24"/>
            <w:lang w:eastAsia="ar-SA"/>
          </w:rPr>
          <w:t>пунктом 2 части 2 статьи 14</w:t>
        </w:r>
      </w:hyperlink>
      <w:r w:rsidR="00AD58AF" w:rsidRPr="004D5971">
        <w:rPr>
          <w:rFonts w:ascii="Times New Roman" w:eastAsia="Times New Roman" w:hAnsi="Times New Roman" w:cs="Times New Roman"/>
          <w:b/>
          <w:i/>
          <w:color w:val="000000" w:themeColor="text1"/>
          <w:sz w:val="24"/>
          <w:szCs w:val="24"/>
          <w:lang w:eastAsia="ar-SA"/>
        </w:rPr>
        <w:t xml:space="preserve"> Федерального закона от 05.04.2013 № 44-ФЗ</w:t>
      </w:r>
      <w:r w:rsidR="00AD58AF" w:rsidRPr="004D5971">
        <w:rPr>
          <w:rFonts w:ascii="Times New Roman" w:eastAsia="Times New Roman" w:hAnsi="Times New Roman" w:cs="Times New Roman"/>
          <w:color w:val="000000" w:themeColor="text1"/>
          <w:sz w:val="24"/>
          <w:szCs w:val="24"/>
          <w:lang w:eastAsia="ar-SA"/>
        </w:rPr>
        <w:t xml:space="preserve"> </w:t>
      </w:r>
      <w:r w:rsidR="00AD58AF" w:rsidRPr="004D5971">
        <w:rPr>
          <w:rFonts w:ascii="Times New Roman" w:eastAsia="Times New Roman" w:hAnsi="Times New Roman" w:cs="Times New Roman"/>
          <w:color w:val="000000" w:themeColor="text1"/>
          <w:sz w:val="24"/>
          <w:szCs w:val="24"/>
          <w:lang w:eastAsia="ru-RU"/>
        </w:rPr>
        <w:t xml:space="preserve">(в случае, если в извещении об осуществлении закупки, документации о закупке (если Федеральным законом № 44-ФЗ предусмотрена документация о закупке) </w:t>
      </w:r>
      <w:r w:rsidR="00AD58AF" w:rsidRPr="004D5971">
        <w:rPr>
          <w:rFonts w:ascii="Times New Roman" w:eastAsia="Times New Roman" w:hAnsi="Times New Roman" w:cs="Times New Roman"/>
          <w:color w:val="000000" w:themeColor="text1"/>
          <w:sz w:val="24"/>
          <w:szCs w:val="24"/>
          <w:lang w:eastAsia="ar-SA"/>
        </w:rPr>
        <w:t>установлены предусмотренные указанной статьей запрет, ограничение, преимущество</w:t>
      </w:r>
      <w:r w:rsidR="00AD58AF" w:rsidRPr="004D5971">
        <w:rPr>
          <w:rFonts w:ascii="Times New Roman" w:eastAsia="Times New Roman" w:hAnsi="Times New Roman" w:cs="Times New Roman"/>
          <w:color w:val="000000" w:themeColor="text1"/>
          <w:sz w:val="24"/>
          <w:szCs w:val="24"/>
          <w:lang w:eastAsia="ru-RU"/>
        </w:rPr>
        <w:t xml:space="preserve">) – </w:t>
      </w:r>
      <w:r w:rsidR="00AD58AF" w:rsidRPr="004D5971">
        <w:rPr>
          <w:rFonts w:ascii="Times New Roman" w:eastAsia="Times New Roman" w:hAnsi="Times New Roman" w:cs="Times New Roman"/>
          <w:i/>
          <w:color w:val="000000" w:themeColor="text1"/>
          <w:sz w:val="24"/>
          <w:szCs w:val="24"/>
          <w:lang w:eastAsia="ru-RU"/>
        </w:rPr>
        <w:t>не установлено</w:t>
      </w:r>
      <w:r w:rsidR="00AD58AF" w:rsidRPr="004D5971">
        <w:rPr>
          <w:rFonts w:ascii="Times New Roman" w:eastAsia="Times New Roman" w:hAnsi="Times New Roman" w:cs="Times New Roman"/>
          <w:b/>
          <w:i/>
          <w:color w:val="000000" w:themeColor="text1"/>
          <w:sz w:val="24"/>
          <w:szCs w:val="24"/>
          <w:lang w:eastAsia="ru-RU"/>
        </w:rPr>
        <w:t>.</w:t>
      </w:r>
    </w:p>
    <w:p w14:paraId="45791F76" w14:textId="0AA134E8" w:rsidR="00A16602" w:rsidRPr="004D5971" w:rsidRDefault="00C57D50" w:rsidP="00E4280F">
      <w:pPr>
        <w:autoSpaceDE w:val="0"/>
        <w:autoSpaceDN w:val="0"/>
        <w:adjustRightInd w:val="0"/>
        <w:spacing w:after="0" w:line="240" w:lineRule="auto"/>
        <w:jc w:val="both"/>
        <w:rPr>
          <w:rFonts w:ascii="Times New Roman" w:hAnsi="Times New Roman" w:cs="Times New Roman"/>
          <w:b/>
          <w:bCs/>
          <w:color w:val="000000" w:themeColor="text1"/>
          <w:sz w:val="24"/>
          <w:szCs w:val="24"/>
        </w:rPr>
      </w:pPr>
      <w:r w:rsidRPr="004D5971">
        <w:rPr>
          <w:rFonts w:ascii="Times New Roman" w:eastAsia="Times New Roman" w:hAnsi="Times New Roman" w:cs="Times New Roman"/>
          <w:sz w:val="24"/>
          <w:szCs w:val="24"/>
          <w:lang w:eastAsia="ru-RU"/>
        </w:rPr>
        <w:t xml:space="preserve">      </w:t>
      </w:r>
      <w:r w:rsidRPr="004D5971">
        <w:rPr>
          <w:rFonts w:ascii="Times New Roman" w:eastAsia="Times New Roman" w:hAnsi="Times New Roman" w:cs="Times New Roman"/>
          <w:b/>
          <w:sz w:val="24"/>
          <w:szCs w:val="24"/>
          <w:lang w:eastAsia="ru-RU"/>
        </w:rPr>
        <w:t xml:space="preserve"> </w:t>
      </w:r>
    </w:p>
    <w:p w14:paraId="08B23ADC" w14:textId="0E8AD73A" w:rsidR="00694D08" w:rsidRPr="004D5971" w:rsidRDefault="0059544B" w:rsidP="00694D08">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u w:val="single"/>
        </w:rPr>
        <w:t>Третья часть должна содержать информацию</w:t>
      </w:r>
      <w:r w:rsidRPr="004D5971">
        <w:rPr>
          <w:rFonts w:ascii="Times New Roman" w:hAnsi="Times New Roman" w:cs="Times New Roman"/>
          <w:b/>
          <w:bCs/>
          <w:color w:val="000000" w:themeColor="text1"/>
          <w:sz w:val="24"/>
          <w:szCs w:val="24"/>
        </w:rPr>
        <w:t xml:space="preserve">, предусмотренную пунктом 3 </w:t>
      </w:r>
    </w:p>
    <w:p w14:paraId="73D64132" w14:textId="68B71AC4" w:rsidR="00A16602" w:rsidRPr="004D5971" w:rsidRDefault="0059544B" w:rsidP="0059544B">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rPr>
        <w:t xml:space="preserve">части 1 статьи 43 Федерального закона от 05.04.2013 № 44-ФЗ </w:t>
      </w:r>
      <w:r w:rsidR="00A16602" w:rsidRPr="004D5971">
        <w:rPr>
          <w:rFonts w:ascii="Times New Roman" w:hAnsi="Times New Roman" w:cs="Times New Roman"/>
          <w:b/>
          <w:bCs/>
          <w:color w:val="000000" w:themeColor="text1"/>
          <w:sz w:val="24"/>
          <w:szCs w:val="24"/>
        </w:rPr>
        <w:t>–</w:t>
      </w:r>
    </w:p>
    <w:p w14:paraId="6BE7667E" w14:textId="7D9000C3" w:rsidR="0059544B" w:rsidRPr="004D5971" w:rsidRDefault="0059544B" w:rsidP="0059544B">
      <w:pPr>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4D5971">
        <w:rPr>
          <w:rFonts w:ascii="Times New Roman" w:hAnsi="Times New Roman" w:cs="Times New Roman"/>
          <w:b/>
          <w:bCs/>
          <w:color w:val="000000" w:themeColor="text1"/>
          <w:sz w:val="24"/>
          <w:szCs w:val="24"/>
        </w:rPr>
        <w:t xml:space="preserve"> предложение участника закупки о цене контракта.</w:t>
      </w:r>
    </w:p>
    <w:p w14:paraId="0F71E6EE" w14:textId="51A9EAAE" w:rsidR="00693CF7" w:rsidRPr="004D5971" w:rsidRDefault="00601889" w:rsidP="005245EA">
      <w:pPr>
        <w:autoSpaceDE w:val="0"/>
        <w:autoSpaceDN w:val="0"/>
        <w:adjustRightInd w:val="0"/>
        <w:spacing w:after="0" w:line="240" w:lineRule="auto"/>
        <w:ind w:firstLine="709"/>
        <w:jc w:val="both"/>
        <w:rPr>
          <w:rFonts w:ascii="Times New Roman" w:hAnsi="Times New Roman" w:cs="Times New Roman"/>
          <w:bCs/>
          <w:i/>
          <w:color w:val="000000" w:themeColor="text1"/>
          <w:sz w:val="24"/>
          <w:szCs w:val="24"/>
        </w:rPr>
      </w:pPr>
      <w:r w:rsidRPr="004D5971">
        <w:rPr>
          <w:rFonts w:ascii="Times New Roman" w:hAnsi="Times New Roman" w:cs="Times New Roman"/>
          <w:bCs/>
          <w:color w:val="000000" w:themeColor="text1"/>
          <w:sz w:val="24"/>
          <w:szCs w:val="24"/>
        </w:rPr>
        <w:lastRenderedPageBreak/>
        <w:t>П</w:t>
      </w:r>
      <w:r w:rsidR="00693CF7" w:rsidRPr="004D5971">
        <w:rPr>
          <w:rFonts w:ascii="Times New Roman" w:hAnsi="Times New Roman" w:cs="Times New Roman"/>
          <w:bCs/>
          <w:color w:val="000000" w:themeColor="text1"/>
          <w:sz w:val="24"/>
          <w:szCs w:val="24"/>
        </w:rPr>
        <w:t xml:space="preserve">редложение участника закупки о цене контракта (за исключением случая, предусмотренного </w:t>
      </w:r>
      <w:hyperlink w:anchor="Par28" w:history="1">
        <w:r w:rsidR="00693CF7" w:rsidRPr="004D5971">
          <w:rPr>
            <w:rFonts w:ascii="Times New Roman" w:hAnsi="Times New Roman" w:cs="Times New Roman"/>
            <w:bCs/>
            <w:color w:val="000000" w:themeColor="text1"/>
            <w:sz w:val="24"/>
            <w:szCs w:val="24"/>
          </w:rPr>
          <w:t>пунктом 4</w:t>
        </w:r>
      </w:hyperlink>
      <w:r w:rsidR="00693CF7" w:rsidRPr="004D5971">
        <w:rPr>
          <w:rFonts w:ascii="Times New Roman" w:hAnsi="Times New Roman" w:cs="Times New Roman"/>
          <w:bCs/>
          <w:color w:val="000000" w:themeColor="text1"/>
          <w:sz w:val="24"/>
          <w:szCs w:val="24"/>
        </w:rPr>
        <w:t xml:space="preserve"> </w:t>
      </w:r>
      <w:r w:rsidR="00297AC2" w:rsidRPr="004D5971">
        <w:rPr>
          <w:rFonts w:ascii="Times New Roman" w:hAnsi="Times New Roman" w:cs="Times New Roman"/>
          <w:bCs/>
          <w:color w:val="000000" w:themeColor="text1"/>
          <w:sz w:val="24"/>
          <w:szCs w:val="24"/>
        </w:rPr>
        <w:t xml:space="preserve">части 1 </w:t>
      </w:r>
      <w:r w:rsidR="00662FE3" w:rsidRPr="004D5971">
        <w:rPr>
          <w:rFonts w:ascii="Times New Roman" w:hAnsi="Times New Roman" w:cs="Times New Roman"/>
          <w:bCs/>
          <w:color w:val="000000" w:themeColor="text1"/>
          <w:sz w:val="24"/>
          <w:szCs w:val="24"/>
        </w:rPr>
        <w:t xml:space="preserve">статьи 43 Федерального закона </w:t>
      </w:r>
      <w:r w:rsidR="00662FE3" w:rsidRPr="004D5971">
        <w:rPr>
          <w:rFonts w:ascii="Times New Roman" w:hAnsi="Times New Roman" w:cs="Times New Roman"/>
          <w:color w:val="000000" w:themeColor="text1"/>
          <w:sz w:val="24"/>
          <w:szCs w:val="24"/>
        </w:rPr>
        <w:t>№</w:t>
      </w:r>
      <w:r w:rsidR="00AD58AF" w:rsidRPr="004D5971">
        <w:rPr>
          <w:rFonts w:ascii="Times New Roman" w:hAnsi="Times New Roman" w:cs="Times New Roman"/>
          <w:color w:val="000000" w:themeColor="text1"/>
          <w:sz w:val="24"/>
          <w:szCs w:val="24"/>
        </w:rPr>
        <w:t xml:space="preserve"> </w:t>
      </w:r>
      <w:r w:rsidR="00662FE3" w:rsidRPr="004D5971">
        <w:rPr>
          <w:rFonts w:ascii="Times New Roman" w:hAnsi="Times New Roman" w:cs="Times New Roman"/>
          <w:color w:val="000000" w:themeColor="text1"/>
          <w:sz w:val="24"/>
          <w:szCs w:val="24"/>
        </w:rPr>
        <w:t>44-ФЗ</w:t>
      </w:r>
      <w:r w:rsidR="00693CF7" w:rsidRPr="004D5971">
        <w:rPr>
          <w:rFonts w:ascii="Times New Roman" w:hAnsi="Times New Roman" w:cs="Times New Roman"/>
          <w:bCs/>
          <w:color w:val="000000" w:themeColor="text1"/>
          <w:sz w:val="24"/>
          <w:szCs w:val="24"/>
        </w:rPr>
        <w:t>)</w:t>
      </w:r>
      <w:r w:rsidR="00753815" w:rsidRPr="004D5971">
        <w:rPr>
          <w:rFonts w:ascii="Times New Roman" w:hAnsi="Times New Roman" w:cs="Times New Roman"/>
          <w:bCs/>
          <w:i/>
          <w:color w:val="000000" w:themeColor="text1"/>
          <w:sz w:val="24"/>
          <w:szCs w:val="24"/>
        </w:rPr>
        <w:t xml:space="preserve"> (ценовые предложения участника закупки о цене контракта подаются с испо</w:t>
      </w:r>
      <w:r w:rsidR="00C02BC9" w:rsidRPr="004D5971">
        <w:rPr>
          <w:rFonts w:ascii="Times New Roman" w:hAnsi="Times New Roman" w:cs="Times New Roman"/>
          <w:bCs/>
          <w:i/>
          <w:color w:val="000000" w:themeColor="text1"/>
          <w:sz w:val="24"/>
          <w:szCs w:val="24"/>
        </w:rPr>
        <w:t>льзованием электронной площадки</w:t>
      </w:r>
      <w:r w:rsidR="00E05649" w:rsidRPr="004D5971">
        <w:rPr>
          <w:rFonts w:ascii="Times New Roman" w:hAnsi="Times New Roman" w:cs="Times New Roman"/>
          <w:bCs/>
          <w:i/>
          <w:color w:val="000000" w:themeColor="text1"/>
          <w:sz w:val="24"/>
          <w:szCs w:val="24"/>
        </w:rPr>
        <w:t>).</w:t>
      </w:r>
    </w:p>
    <w:p w14:paraId="27571E2F" w14:textId="77777777" w:rsidR="00EB6EF8" w:rsidRPr="004D5971" w:rsidRDefault="00EB6EF8" w:rsidP="00EB6EF8">
      <w:pPr>
        <w:autoSpaceDE w:val="0"/>
        <w:autoSpaceDN w:val="0"/>
        <w:adjustRightInd w:val="0"/>
        <w:spacing w:after="0" w:line="240" w:lineRule="auto"/>
        <w:ind w:firstLine="709"/>
        <w:jc w:val="center"/>
        <w:rPr>
          <w:rFonts w:ascii="Times New Roman" w:hAnsi="Times New Roman" w:cs="Times New Roman"/>
          <w:bCs/>
          <w:i/>
          <w:color w:val="000000" w:themeColor="text1"/>
          <w:sz w:val="24"/>
          <w:szCs w:val="24"/>
        </w:rPr>
      </w:pPr>
      <w:bookmarkStart w:id="7" w:name="Par28"/>
      <w:bookmarkEnd w:id="7"/>
    </w:p>
    <w:p w14:paraId="6FB8BC2B" w14:textId="62C385FC" w:rsidR="00AD0BBD" w:rsidRPr="004D5971" w:rsidRDefault="00ED5499" w:rsidP="005245EA">
      <w:pPr>
        <w:spacing w:after="0" w:line="240" w:lineRule="auto"/>
        <w:ind w:firstLine="709"/>
        <w:jc w:val="center"/>
        <w:rPr>
          <w:rFonts w:ascii="Times New Roman" w:hAnsi="Times New Roman" w:cs="Times New Roman"/>
          <w:b/>
          <w:bCs/>
          <w:color w:val="000000" w:themeColor="text1"/>
          <w:sz w:val="24"/>
          <w:szCs w:val="24"/>
          <w:u w:val="single"/>
        </w:rPr>
      </w:pPr>
      <w:bookmarkStart w:id="8" w:name="Par30"/>
      <w:bookmarkEnd w:id="8"/>
      <w:r w:rsidRPr="004D5971">
        <w:rPr>
          <w:rFonts w:ascii="Times New Roman" w:hAnsi="Times New Roman" w:cs="Times New Roman"/>
          <w:b/>
          <w:color w:val="000000" w:themeColor="text1"/>
          <w:sz w:val="24"/>
          <w:szCs w:val="24"/>
          <w:u w:val="single"/>
        </w:rPr>
        <w:t xml:space="preserve">Раздел </w:t>
      </w:r>
      <w:r w:rsidRPr="004D5971">
        <w:rPr>
          <w:rFonts w:ascii="Times New Roman" w:hAnsi="Times New Roman" w:cs="Times New Roman"/>
          <w:b/>
          <w:color w:val="000000" w:themeColor="text1"/>
          <w:sz w:val="24"/>
          <w:szCs w:val="24"/>
          <w:u w:val="single"/>
          <w:lang w:val="en-US"/>
        </w:rPr>
        <w:t>I</w:t>
      </w:r>
      <w:r w:rsidR="001B7FDA" w:rsidRPr="004D5971">
        <w:rPr>
          <w:rFonts w:ascii="Times New Roman" w:hAnsi="Times New Roman" w:cs="Times New Roman"/>
          <w:b/>
          <w:color w:val="000000" w:themeColor="text1"/>
          <w:sz w:val="24"/>
          <w:szCs w:val="24"/>
          <w:u w:val="single"/>
          <w:lang w:val="en-US"/>
        </w:rPr>
        <w:t>I</w:t>
      </w:r>
      <w:r w:rsidR="00E16BFD" w:rsidRPr="004D5971">
        <w:rPr>
          <w:rFonts w:ascii="Times New Roman" w:hAnsi="Times New Roman" w:cs="Times New Roman"/>
          <w:b/>
          <w:color w:val="000000" w:themeColor="text1"/>
          <w:sz w:val="24"/>
          <w:szCs w:val="24"/>
          <w:u w:val="single"/>
          <w:lang w:val="en-US"/>
        </w:rPr>
        <w:t>I</w:t>
      </w:r>
      <w:r w:rsidR="00E16BFD" w:rsidRPr="004D5971">
        <w:rPr>
          <w:rFonts w:ascii="Times New Roman" w:hAnsi="Times New Roman" w:cs="Times New Roman"/>
          <w:b/>
          <w:color w:val="000000" w:themeColor="text1"/>
          <w:sz w:val="24"/>
          <w:szCs w:val="24"/>
          <w:u w:val="single"/>
        </w:rPr>
        <w:t xml:space="preserve">. </w:t>
      </w:r>
      <w:r w:rsidRPr="004D5971">
        <w:rPr>
          <w:rFonts w:ascii="Times New Roman" w:hAnsi="Times New Roman" w:cs="Times New Roman"/>
          <w:b/>
          <w:bCs/>
          <w:color w:val="000000" w:themeColor="text1"/>
          <w:sz w:val="24"/>
          <w:szCs w:val="24"/>
          <w:u w:val="single"/>
        </w:rPr>
        <w:t xml:space="preserve">Инструкция по заполнению </w:t>
      </w:r>
      <w:r w:rsidR="00E16BFD" w:rsidRPr="004D5971">
        <w:rPr>
          <w:rFonts w:ascii="Times New Roman" w:hAnsi="Times New Roman" w:cs="Times New Roman"/>
          <w:b/>
          <w:bCs/>
          <w:color w:val="000000" w:themeColor="text1"/>
          <w:sz w:val="24"/>
          <w:szCs w:val="24"/>
          <w:u w:val="single"/>
        </w:rPr>
        <w:t xml:space="preserve">заявки </w:t>
      </w:r>
    </w:p>
    <w:p w14:paraId="65107901" w14:textId="77777777" w:rsidR="00667F19" w:rsidRPr="004D5971" w:rsidRDefault="00667F19" w:rsidP="005245EA">
      <w:pPr>
        <w:spacing w:after="0" w:line="240" w:lineRule="auto"/>
        <w:ind w:firstLine="709"/>
        <w:jc w:val="center"/>
        <w:rPr>
          <w:rFonts w:ascii="Times New Roman" w:hAnsi="Times New Roman" w:cs="Times New Roman"/>
          <w:b/>
          <w:bCs/>
          <w:color w:val="000000" w:themeColor="text1"/>
          <w:sz w:val="24"/>
          <w:szCs w:val="24"/>
          <w:u w:val="single"/>
        </w:rPr>
      </w:pPr>
    </w:p>
    <w:p w14:paraId="75CE0B4A" w14:textId="19421268" w:rsidR="00667F19" w:rsidRPr="004D5971" w:rsidRDefault="00667F19" w:rsidP="00667F19">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Все документы, входя</w:t>
      </w:r>
      <w:r w:rsidR="009D6655" w:rsidRPr="004D5971">
        <w:rPr>
          <w:rFonts w:ascii="Times New Roman" w:hAnsi="Times New Roman" w:cs="Times New Roman"/>
          <w:bCs/>
          <w:color w:val="000000" w:themeColor="text1"/>
          <w:sz w:val="24"/>
          <w:szCs w:val="24"/>
        </w:rPr>
        <w:t xml:space="preserve">щие в состав заявки на участие </w:t>
      </w:r>
      <w:r w:rsidR="00FA781D" w:rsidRPr="004D5971">
        <w:rPr>
          <w:rFonts w:ascii="Times New Roman" w:hAnsi="Times New Roman" w:cs="Times New Roman"/>
          <w:bCs/>
          <w:i/>
          <w:color w:val="000000" w:themeColor="text1"/>
          <w:sz w:val="24"/>
          <w:szCs w:val="24"/>
          <w:u w:val="single"/>
        </w:rPr>
        <w:t>в электронном конкурсе</w:t>
      </w:r>
      <w:r w:rsidRPr="004D5971">
        <w:rPr>
          <w:rFonts w:ascii="Times New Roman" w:hAnsi="Times New Roman" w:cs="Times New Roman"/>
          <w:bCs/>
          <w:color w:val="000000" w:themeColor="text1"/>
          <w:sz w:val="24"/>
          <w:szCs w:val="24"/>
        </w:rPr>
        <w:t>,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14:paraId="01C60E41" w14:textId="4F3D3169" w:rsidR="00667F19" w:rsidRPr="004D5971" w:rsidRDefault="00667F19" w:rsidP="00667F19">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Не рекомендуется применение в электронных документах скрытых листов, столбцов, строк, и иного скрытого текста. Информация, содержащаяся в з</w:t>
      </w:r>
      <w:r w:rsidR="009D6655" w:rsidRPr="004D5971">
        <w:rPr>
          <w:rFonts w:ascii="Times New Roman" w:hAnsi="Times New Roman" w:cs="Times New Roman"/>
          <w:bCs/>
          <w:color w:val="000000" w:themeColor="text1"/>
          <w:sz w:val="24"/>
          <w:szCs w:val="24"/>
        </w:rPr>
        <w:t xml:space="preserve">аявке на участие  </w:t>
      </w:r>
      <w:r w:rsidR="00670BA5" w:rsidRPr="004D5971">
        <w:rPr>
          <w:rFonts w:ascii="Times New Roman" w:hAnsi="Times New Roman" w:cs="Times New Roman"/>
          <w:bCs/>
          <w:color w:val="000000" w:themeColor="text1"/>
          <w:sz w:val="24"/>
          <w:szCs w:val="24"/>
        </w:rPr>
        <w:t xml:space="preserve"> </w:t>
      </w:r>
      <w:r w:rsidR="00670BA5" w:rsidRPr="004D5971">
        <w:rPr>
          <w:rFonts w:ascii="Times New Roman" w:hAnsi="Times New Roman" w:cs="Times New Roman"/>
          <w:bCs/>
          <w:i/>
          <w:color w:val="000000" w:themeColor="text1"/>
          <w:sz w:val="24"/>
          <w:szCs w:val="24"/>
          <w:u w:val="single"/>
        </w:rPr>
        <w:t>в электронном конкурсе</w:t>
      </w:r>
      <w:r w:rsidRPr="004D5971">
        <w:rPr>
          <w:rFonts w:ascii="Times New Roman" w:hAnsi="Times New Roman" w:cs="Times New Roman"/>
          <w:bCs/>
          <w:color w:val="000000" w:themeColor="text1"/>
          <w:sz w:val="24"/>
          <w:szCs w:val="24"/>
        </w:rPr>
        <w:t xml:space="preserve">, должна отображаться по умолчанию непосредственно при открытии электронного документа (т.е. не требовать открытия других листов (неактивных или скрытых в формате MS </w:t>
      </w:r>
      <w:proofErr w:type="spellStart"/>
      <w:r w:rsidRPr="004D5971">
        <w:rPr>
          <w:rFonts w:ascii="Times New Roman" w:hAnsi="Times New Roman" w:cs="Times New Roman"/>
          <w:bCs/>
          <w:color w:val="000000" w:themeColor="text1"/>
          <w:sz w:val="24"/>
          <w:szCs w:val="24"/>
        </w:rPr>
        <w:t>Excel</w:t>
      </w:r>
      <w:proofErr w:type="spellEnd"/>
      <w:r w:rsidRPr="004D5971">
        <w:rPr>
          <w:rFonts w:ascii="Times New Roman" w:hAnsi="Times New Roman" w:cs="Times New Roman"/>
          <w:bCs/>
          <w:color w:val="000000" w:themeColor="text1"/>
          <w:sz w:val="24"/>
          <w:szCs w:val="24"/>
        </w:rPr>
        <w:t>), скрытых столбцов и строк, изменения цвета текста на любой другой, обеспечивающий его читаемость).</w:t>
      </w:r>
    </w:p>
    <w:p w14:paraId="41E47E7B" w14:textId="2FED0641" w:rsidR="00667F19" w:rsidRPr="004D5971" w:rsidRDefault="00667F19" w:rsidP="00667F19">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Сканированные документы, представляем</w:t>
      </w:r>
      <w:r w:rsidR="009D6655" w:rsidRPr="004D5971">
        <w:rPr>
          <w:rFonts w:ascii="Times New Roman" w:hAnsi="Times New Roman" w:cs="Times New Roman"/>
          <w:bCs/>
          <w:color w:val="000000" w:themeColor="text1"/>
          <w:sz w:val="24"/>
          <w:szCs w:val="24"/>
        </w:rPr>
        <w:t xml:space="preserve">ые в составе заявки на участие </w:t>
      </w:r>
      <w:r w:rsidR="009D6655" w:rsidRPr="004D5971">
        <w:rPr>
          <w:rFonts w:ascii="Times New Roman" w:hAnsi="Times New Roman" w:cs="Times New Roman"/>
          <w:bCs/>
          <w:i/>
          <w:color w:val="000000" w:themeColor="text1"/>
          <w:sz w:val="24"/>
          <w:szCs w:val="24"/>
          <w:u w:val="single"/>
        </w:rPr>
        <w:t xml:space="preserve">  </w:t>
      </w:r>
      <w:r w:rsidR="00267323" w:rsidRPr="004D5971">
        <w:rPr>
          <w:rFonts w:ascii="Times New Roman" w:hAnsi="Times New Roman" w:cs="Times New Roman"/>
          <w:bCs/>
          <w:i/>
          <w:color w:val="000000" w:themeColor="text1"/>
          <w:sz w:val="24"/>
          <w:szCs w:val="24"/>
          <w:u w:val="single"/>
        </w:rPr>
        <w:t>в электронном конкурсе</w:t>
      </w:r>
      <w:r w:rsidRPr="004D5971">
        <w:rPr>
          <w:rFonts w:ascii="Times New Roman" w:hAnsi="Times New Roman" w:cs="Times New Roman"/>
          <w:bCs/>
          <w:color w:val="000000" w:themeColor="text1"/>
          <w:sz w:val="24"/>
          <w:szCs w:val="24"/>
        </w:rPr>
        <w:t>, должны быть в читабельном варианте, иметь стандартную ориентацию страниц, страницы сканированной копии документа должны быть расположены последовательно согласно нумерации оригинала документа.</w:t>
      </w:r>
    </w:p>
    <w:p w14:paraId="3315C90D" w14:textId="24C7C09A" w:rsidR="00F3517E" w:rsidRPr="004D5971" w:rsidRDefault="00F3517E" w:rsidP="00F3517E">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sz w:val="24"/>
          <w:szCs w:val="24"/>
        </w:rPr>
        <w:t>Если в описании объекта закупки в отношении товаров (материалов) содержится указание на товарные знаки, то следует все перечисленные товарные знаки читать со словами «</w:t>
      </w:r>
      <w:r w:rsidRPr="004D5971">
        <w:rPr>
          <w:rFonts w:ascii="Times New Roman" w:hAnsi="Times New Roman" w:cs="Times New Roman"/>
          <w:bCs/>
          <w:i/>
          <w:sz w:val="24"/>
          <w:szCs w:val="24"/>
        </w:rPr>
        <w:t>или эквивалент</w:t>
      </w:r>
      <w:r w:rsidRPr="004D5971">
        <w:rPr>
          <w:rFonts w:ascii="Times New Roman" w:hAnsi="Times New Roman" w:cs="Times New Roman"/>
          <w:bCs/>
          <w:sz w:val="24"/>
          <w:szCs w:val="24"/>
        </w:rPr>
        <w:t>», за исключением указания в закупке случаев несовместимости товаров (материалов)  и необходимости обеспечения взаимодействия таких товаров (материалов)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02A6D4C" w14:textId="5160CAA5" w:rsidR="00667F19" w:rsidRPr="004D5971" w:rsidRDefault="00667F19" w:rsidP="00667F19">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Все файлы заявки на участие</w:t>
      </w:r>
      <w:r w:rsidR="00670BA5" w:rsidRPr="004D5971">
        <w:rPr>
          <w:rFonts w:ascii="Times New Roman" w:hAnsi="Times New Roman" w:cs="Times New Roman"/>
          <w:bCs/>
          <w:i/>
          <w:color w:val="000000" w:themeColor="text1"/>
          <w:sz w:val="24"/>
          <w:szCs w:val="24"/>
          <w:u w:val="single"/>
        </w:rPr>
        <w:t xml:space="preserve"> в электронном конкурсе</w:t>
      </w:r>
      <w:r w:rsidRPr="004D5971">
        <w:rPr>
          <w:rFonts w:ascii="Times New Roman" w:hAnsi="Times New Roman" w:cs="Times New Roman"/>
          <w:bCs/>
          <w:color w:val="000000" w:themeColor="text1"/>
          <w:sz w:val="24"/>
          <w:szCs w:val="24"/>
        </w:rPr>
        <w:t>, размещенные участником</w:t>
      </w:r>
      <w:r w:rsidR="00670BA5" w:rsidRPr="004D5971">
        <w:rPr>
          <w:rFonts w:ascii="Times New Roman" w:hAnsi="Times New Roman" w:cs="Times New Roman"/>
          <w:bCs/>
          <w:color w:val="000000" w:themeColor="text1"/>
          <w:sz w:val="24"/>
          <w:szCs w:val="24"/>
        </w:rPr>
        <w:t xml:space="preserve"> электронного </w:t>
      </w:r>
      <w:r w:rsidRPr="004D5971">
        <w:rPr>
          <w:rFonts w:ascii="Times New Roman" w:hAnsi="Times New Roman" w:cs="Times New Roman"/>
          <w:bCs/>
          <w:color w:val="000000" w:themeColor="text1"/>
          <w:sz w:val="24"/>
          <w:szCs w:val="24"/>
        </w:rPr>
        <w:t>конкурса по возможности должны иметь наименование либо комментарий, позволяющие идентифицировать содержание данного файла заявки на участие в</w:t>
      </w:r>
      <w:r w:rsidR="00FA781D" w:rsidRPr="004D5971">
        <w:rPr>
          <w:rFonts w:ascii="Times New Roman" w:hAnsi="Times New Roman" w:cs="Times New Roman"/>
          <w:bCs/>
          <w:color w:val="000000" w:themeColor="text1"/>
          <w:sz w:val="24"/>
          <w:szCs w:val="24"/>
        </w:rPr>
        <w:t xml:space="preserve"> электронном</w:t>
      </w:r>
      <w:r w:rsidRPr="004D5971">
        <w:rPr>
          <w:rFonts w:ascii="Times New Roman" w:hAnsi="Times New Roman" w:cs="Times New Roman"/>
          <w:bCs/>
          <w:color w:val="000000" w:themeColor="text1"/>
          <w:sz w:val="24"/>
          <w:szCs w:val="24"/>
        </w:rPr>
        <w:t xml:space="preserve"> конкурсе, с указанием наименования документа, представленного данным файлом.</w:t>
      </w:r>
    </w:p>
    <w:p w14:paraId="68EB7E7A" w14:textId="5AC75E8D" w:rsidR="00C436BA" w:rsidRPr="004D5971" w:rsidRDefault="00667F19" w:rsidP="00F2115B">
      <w:pPr>
        <w:spacing w:after="0" w:line="240" w:lineRule="auto"/>
        <w:ind w:firstLine="709"/>
        <w:jc w:val="both"/>
        <w:rPr>
          <w:rFonts w:ascii="Times New Roman" w:hAnsi="Times New Roman" w:cs="Times New Roman"/>
          <w:bCs/>
          <w:i/>
          <w:color w:val="000000" w:themeColor="text1"/>
          <w:sz w:val="24"/>
          <w:szCs w:val="24"/>
          <w:u w:val="single"/>
        </w:rPr>
      </w:pPr>
      <w:r w:rsidRPr="004D5971">
        <w:rPr>
          <w:rFonts w:ascii="Times New Roman" w:hAnsi="Times New Roman" w:cs="Times New Roman"/>
          <w:bCs/>
          <w:i/>
          <w:color w:val="000000" w:themeColor="text1"/>
          <w:sz w:val="24"/>
          <w:szCs w:val="24"/>
          <w:u w:val="single"/>
        </w:rPr>
        <w:t xml:space="preserve">Участнику закупки, по возможности, следует представлять документы и сведения в отдельных архивах, сформированных исходя из требований к составу документов, критериям и показателям оценки заявок на участие в </w:t>
      </w:r>
      <w:r w:rsidR="00FA781D" w:rsidRPr="004D5971">
        <w:rPr>
          <w:rFonts w:ascii="Times New Roman" w:hAnsi="Times New Roman" w:cs="Times New Roman"/>
          <w:bCs/>
          <w:i/>
          <w:color w:val="000000" w:themeColor="text1"/>
          <w:sz w:val="24"/>
          <w:szCs w:val="24"/>
          <w:u w:val="single"/>
        </w:rPr>
        <w:t>закупке</w:t>
      </w:r>
      <w:r w:rsidRPr="004D5971">
        <w:rPr>
          <w:rFonts w:ascii="Times New Roman" w:hAnsi="Times New Roman" w:cs="Times New Roman"/>
          <w:bCs/>
          <w:i/>
          <w:color w:val="000000" w:themeColor="text1"/>
          <w:sz w:val="24"/>
          <w:szCs w:val="24"/>
          <w:u w:val="single"/>
        </w:rPr>
        <w:t>.</w:t>
      </w:r>
    </w:p>
    <w:p w14:paraId="2867AE2D" w14:textId="6FEBA437" w:rsidR="00667F19" w:rsidRPr="004D5971" w:rsidRDefault="00667F19" w:rsidP="00667F19">
      <w:pPr>
        <w:spacing w:after="0" w:line="240" w:lineRule="auto"/>
        <w:ind w:firstLine="709"/>
        <w:jc w:val="both"/>
        <w:rPr>
          <w:rFonts w:ascii="Times New Roman" w:hAnsi="Times New Roman" w:cs="Times New Roman"/>
          <w:bCs/>
          <w:color w:val="000000" w:themeColor="text1"/>
          <w:sz w:val="24"/>
          <w:szCs w:val="24"/>
        </w:rPr>
      </w:pPr>
      <w:r w:rsidRPr="004D5971">
        <w:rPr>
          <w:rFonts w:ascii="Times New Roman" w:hAnsi="Times New Roman" w:cs="Times New Roman"/>
          <w:bCs/>
          <w:color w:val="000000" w:themeColor="text1"/>
          <w:sz w:val="24"/>
          <w:szCs w:val="24"/>
        </w:rPr>
        <w:t xml:space="preserve">  При описании условий и предложений участников закупки должны приниматься общепринятые обозначения и наименования в соответствии с требованиями действующих нормативных документов. Сведения, которые содержатся в Заявке, не должны допускать двусмысленных толкований.</w:t>
      </w:r>
    </w:p>
    <w:p w14:paraId="2C91AFB1" w14:textId="77777777" w:rsidR="00667F19" w:rsidRPr="004D5971" w:rsidRDefault="00667F19" w:rsidP="005245EA">
      <w:pPr>
        <w:spacing w:after="0" w:line="240" w:lineRule="auto"/>
        <w:ind w:firstLine="709"/>
        <w:jc w:val="center"/>
        <w:rPr>
          <w:rFonts w:ascii="Times New Roman" w:hAnsi="Times New Roman" w:cs="Times New Roman"/>
          <w:b/>
          <w:bCs/>
          <w:color w:val="000000" w:themeColor="text1"/>
          <w:sz w:val="24"/>
          <w:szCs w:val="24"/>
          <w:u w:val="single"/>
        </w:rPr>
      </w:pPr>
    </w:p>
    <w:p w14:paraId="14E8FD29" w14:textId="77777777" w:rsidR="00822A5A" w:rsidRPr="004D5971" w:rsidRDefault="00822A5A" w:rsidP="005245EA">
      <w:pPr>
        <w:spacing w:after="0" w:line="240" w:lineRule="auto"/>
        <w:ind w:firstLine="709"/>
        <w:jc w:val="center"/>
        <w:rPr>
          <w:rFonts w:ascii="Times New Roman" w:hAnsi="Times New Roman" w:cs="Times New Roman"/>
          <w:b/>
          <w:bCs/>
          <w:color w:val="000000" w:themeColor="text1"/>
          <w:sz w:val="24"/>
          <w:szCs w:val="24"/>
          <w:u w:val="single"/>
        </w:rPr>
      </w:pPr>
    </w:p>
    <w:p w14:paraId="30815481" w14:textId="77777777" w:rsidR="00AD0BBD" w:rsidRPr="004D5971" w:rsidRDefault="00AD0BBD" w:rsidP="005245EA">
      <w:pPr>
        <w:spacing w:after="0" w:line="240" w:lineRule="auto"/>
        <w:ind w:firstLine="709"/>
        <w:jc w:val="center"/>
        <w:rPr>
          <w:rFonts w:ascii="Times New Roman" w:hAnsi="Times New Roman" w:cs="Times New Roman"/>
          <w:b/>
          <w:bCs/>
          <w:color w:val="000000" w:themeColor="text1"/>
          <w:sz w:val="24"/>
          <w:szCs w:val="24"/>
          <w:u w:val="single"/>
        </w:rPr>
      </w:pPr>
    </w:p>
    <w:p w14:paraId="552C93FB" w14:textId="77777777" w:rsidR="00AD0BBD" w:rsidRPr="004D5971" w:rsidRDefault="00AD0BBD" w:rsidP="00AD0BBD">
      <w:pPr>
        <w:spacing w:after="0" w:line="240" w:lineRule="auto"/>
        <w:ind w:firstLine="709"/>
        <w:jc w:val="both"/>
        <w:rPr>
          <w:rFonts w:ascii="Times New Roman" w:hAnsi="Times New Roman" w:cs="Times New Roman"/>
          <w:bCs/>
          <w:color w:val="000000" w:themeColor="text1"/>
          <w:sz w:val="24"/>
          <w:szCs w:val="24"/>
        </w:rPr>
      </w:pPr>
    </w:p>
    <w:sectPr w:rsidR="00AD0BBD" w:rsidRPr="004D5971" w:rsidSect="00841BE4">
      <w:pgSz w:w="11906" w:h="16838"/>
      <w:pgMar w:top="426" w:right="707"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5442"/>
    <w:multiLevelType w:val="hybridMultilevel"/>
    <w:tmpl w:val="099034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B37777"/>
    <w:multiLevelType w:val="hybridMultilevel"/>
    <w:tmpl w:val="AF141DF0"/>
    <w:lvl w:ilvl="0" w:tplc="27288F38">
      <w:start w:val="1"/>
      <w:numFmt w:val="bullet"/>
      <w:lvlText w:val="−"/>
      <w:lvlJc w:val="left"/>
      <w:pPr>
        <w:ind w:left="1353" w:hanging="360"/>
      </w:pPr>
      <w:rPr>
        <w:rFonts w:ascii="Calibri" w:hAnsi="Calibri" w:hint="default"/>
        <w:color w:val="auto"/>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439454F4"/>
    <w:multiLevelType w:val="hybridMultilevel"/>
    <w:tmpl w:val="CFDCE6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C9D578D"/>
    <w:multiLevelType w:val="hybridMultilevel"/>
    <w:tmpl w:val="0EB46C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3CF7"/>
    <w:rsid w:val="00012C49"/>
    <w:rsid w:val="00015C7A"/>
    <w:rsid w:val="00016465"/>
    <w:rsid w:val="00026169"/>
    <w:rsid w:val="000349F0"/>
    <w:rsid w:val="00052E2E"/>
    <w:rsid w:val="00075D16"/>
    <w:rsid w:val="00093483"/>
    <w:rsid w:val="000A6916"/>
    <w:rsid w:val="000B1614"/>
    <w:rsid w:val="000B2FC4"/>
    <w:rsid w:val="000B5CA6"/>
    <w:rsid w:val="000C236A"/>
    <w:rsid w:val="000D2C29"/>
    <w:rsid w:val="000D54C2"/>
    <w:rsid w:val="000E1B86"/>
    <w:rsid w:val="000E2DA1"/>
    <w:rsid w:val="000F724C"/>
    <w:rsid w:val="00101A11"/>
    <w:rsid w:val="00106BF8"/>
    <w:rsid w:val="001139E9"/>
    <w:rsid w:val="001169CD"/>
    <w:rsid w:val="001218AE"/>
    <w:rsid w:val="00122095"/>
    <w:rsid w:val="00132FA2"/>
    <w:rsid w:val="00133BC6"/>
    <w:rsid w:val="0013453C"/>
    <w:rsid w:val="0013786B"/>
    <w:rsid w:val="0014156C"/>
    <w:rsid w:val="00151B97"/>
    <w:rsid w:val="001579D3"/>
    <w:rsid w:val="00165B67"/>
    <w:rsid w:val="00173450"/>
    <w:rsid w:val="00174E71"/>
    <w:rsid w:val="0019341C"/>
    <w:rsid w:val="00195601"/>
    <w:rsid w:val="001B075C"/>
    <w:rsid w:val="001B7477"/>
    <w:rsid w:val="001B7FDA"/>
    <w:rsid w:val="001D1BB4"/>
    <w:rsid w:val="001D2EF9"/>
    <w:rsid w:val="001F0674"/>
    <w:rsid w:val="00202D37"/>
    <w:rsid w:val="00212835"/>
    <w:rsid w:val="00221659"/>
    <w:rsid w:val="00245A50"/>
    <w:rsid w:val="0025079D"/>
    <w:rsid w:val="00251C03"/>
    <w:rsid w:val="00267323"/>
    <w:rsid w:val="00270C29"/>
    <w:rsid w:val="002801E4"/>
    <w:rsid w:val="00285E81"/>
    <w:rsid w:val="00291821"/>
    <w:rsid w:val="00297AC2"/>
    <w:rsid w:val="002A3F2E"/>
    <w:rsid w:val="002A411B"/>
    <w:rsid w:val="002A5E96"/>
    <w:rsid w:val="002C54F4"/>
    <w:rsid w:val="002F05AB"/>
    <w:rsid w:val="002F59F9"/>
    <w:rsid w:val="0031587D"/>
    <w:rsid w:val="00323E67"/>
    <w:rsid w:val="00325379"/>
    <w:rsid w:val="00327494"/>
    <w:rsid w:val="0033360E"/>
    <w:rsid w:val="00333D9A"/>
    <w:rsid w:val="00360FF9"/>
    <w:rsid w:val="0036407E"/>
    <w:rsid w:val="00372BA8"/>
    <w:rsid w:val="00383991"/>
    <w:rsid w:val="00385EE9"/>
    <w:rsid w:val="003A02FC"/>
    <w:rsid w:val="003A1B94"/>
    <w:rsid w:val="003B1741"/>
    <w:rsid w:val="003B5443"/>
    <w:rsid w:val="003B68E2"/>
    <w:rsid w:val="003D7FB6"/>
    <w:rsid w:val="003E236C"/>
    <w:rsid w:val="003F1A28"/>
    <w:rsid w:val="003F35AA"/>
    <w:rsid w:val="0041525F"/>
    <w:rsid w:val="00425E57"/>
    <w:rsid w:val="00427559"/>
    <w:rsid w:val="00437044"/>
    <w:rsid w:val="00441DB6"/>
    <w:rsid w:val="00445422"/>
    <w:rsid w:val="004457C0"/>
    <w:rsid w:val="00472CE5"/>
    <w:rsid w:val="00486A28"/>
    <w:rsid w:val="00493E9A"/>
    <w:rsid w:val="00494666"/>
    <w:rsid w:val="004A1D97"/>
    <w:rsid w:val="004A2F79"/>
    <w:rsid w:val="004A5D97"/>
    <w:rsid w:val="004B0321"/>
    <w:rsid w:val="004B0474"/>
    <w:rsid w:val="004B53A4"/>
    <w:rsid w:val="004C1A9C"/>
    <w:rsid w:val="004C74E3"/>
    <w:rsid w:val="004D2603"/>
    <w:rsid w:val="004D5971"/>
    <w:rsid w:val="004F5892"/>
    <w:rsid w:val="005115F3"/>
    <w:rsid w:val="005245EA"/>
    <w:rsid w:val="00532054"/>
    <w:rsid w:val="00545E91"/>
    <w:rsid w:val="005539A7"/>
    <w:rsid w:val="00570239"/>
    <w:rsid w:val="00577805"/>
    <w:rsid w:val="0058728A"/>
    <w:rsid w:val="00587482"/>
    <w:rsid w:val="0059464E"/>
    <w:rsid w:val="0059544B"/>
    <w:rsid w:val="00595BEE"/>
    <w:rsid w:val="005A0349"/>
    <w:rsid w:val="005A3D8E"/>
    <w:rsid w:val="005A6E12"/>
    <w:rsid w:val="005B2C6F"/>
    <w:rsid w:val="005B42C4"/>
    <w:rsid w:val="005D3FE7"/>
    <w:rsid w:val="005E12A7"/>
    <w:rsid w:val="005E1921"/>
    <w:rsid w:val="005F64A3"/>
    <w:rsid w:val="00601889"/>
    <w:rsid w:val="00612913"/>
    <w:rsid w:val="00613669"/>
    <w:rsid w:val="00616C11"/>
    <w:rsid w:val="00635D0D"/>
    <w:rsid w:val="006369B8"/>
    <w:rsid w:val="006413B0"/>
    <w:rsid w:val="0064630A"/>
    <w:rsid w:val="006468DD"/>
    <w:rsid w:val="0064759C"/>
    <w:rsid w:val="00653AB4"/>
    <w:rsid w:val="00655C16"/>
    <w:rsid w:val="00657C1F"/>
    <w:rsid w:val="00662FE3"/>
    <w:rsid w:val="00667F19"/>
    <w:rsid w:val="00670BA5"/>
    <w:rsid w:val="00676000"/>
    <w:rsid w:val="006770BF"/>
    <w:rsid w:val="006824EA"/>
    <w:rsid w:val="0068361B"/>
    <w:rsid w:val="006913E1"/>
    <w:rsid w:val="00693CF7"/>
    <w:rsid w:val="00694D08"/>
    <w:rsid w:val="006B706C"/>
    <w:rsid w:val="006D3FE8"/>
    <w:rsid w:val="006E0667"/>
    <w:rsid w:val="006E7118"/>
    <w:rsid w:val="00706CC9"/>
    <w:rsid w:val="007105A0"/>
    <w:rsid w:val="00717049"/>
    <w:rsid w:val="00743B41"/>
    <w:rsid w:val="00743FF6"/>
    <w:rsid w:val="00753815"/>
    <w:rsid w:val="00755315"/>
    <w:rsid w:val="00761A32"/>
    <w:rsid w:val="00764061"/>
    <w:rsid w:val="00767DA5"/>
    <w:rsid w:val="0077287F"/>
    <w:rsid w:val="007B2FE5"/>
    <w:rsid w:val="007B722C"/>
    <w:rsid w:val="007D1483"/>
    <w:rsid w:val="007D2418"/>
    <w:rsid w:val="007E0F23"/>
    <w:rsid w:val="007E28D6"/>
    <w:rsid w:val="007E6FA0"/>
    <w:rsid w:val="007F17FD"/>
    <w:rsid w:val="007F49E7"/>
    <w:rsid w:val="007F7091"/>
    <w:rsid w:val="00802C66"/>
    <w:rsid w:val="008075B9"/>
    <w:rsid w:val="00810403"/>
    <w:rsid w:val="00810972"/>
    <w:rsid w:val="008123B5"/>
    <w:rsid w:val="00814EC6"/>
    <w:rsid w:val="00822A5A"/>
    <w:rsid w:val="008279B0"/>
    <w:rsid w:val="00833E6C"/>
    <w:rsid w:val="00841BE4"/>
    <w:rsid w:val="008453EE"/>
    <w:rsid w:val="00851DD3"/>
    <w:rsid w:val="00862ECB"/>
    <w:rsid w:val="00864797"/>
    <w:rsid w:val="0086512E"/>
    <w:rsid w:val="00867753"/>
    <w:rsid w:val="00872676"/>
    <w:rsid w:val="00874256"/>
    <w:rsid w:val="0087446D"/>
    <w:rsid w:val="0087716B"/>
    <w:rsid w:val="0087735C"/>
    <w:rsid w:val="008817A1"/>
    <w:rsid w:val="00882398"/>
    <w:rsid w:val="00886264"/>
    <w:rsid w:val="008A2C7C"/>
    <w:rsid w:val="008A4D4D"/>
    <w:rsid w:val="008A5044"/>
    <w:rsid w:val="008D3E10"/>
    <w:rsid w:val="008D56D8"/>
    <w:rsid w:val="008E25EA"/>
    <w:rsid w:val="008F4B90"/>
    <w:rsid w:val="008F51D6"/>
    <w:rsid w:val="009002EE"/>
    <w:rsid w:val="009007C1"/>
    <w:rsid w:val="00902E1B"/>
    <w:rsid w:val="009121C0"/>
    <w:rsid w:val="00920EB9"/>
    <w:rsid w:val="009254D5"/>
    <w:rsid w:val="00930985"/>
    <w:rsid w:val="00935123"/>
    <w:rsid w:val="00953BCD"/>
    <w:rsid w:val="0095699E"/>
    <w:rsid w:val="00964774"/>
    <w:rsid w:val="009730D6"/>
    <w:rsid w:val="00973D21"/>
    <w:rsid w:val="00977712"/>
    <w:rsid w:val="00984669"/>
    <w:rsid w:val="009A1C26"/>
    <w:rsid w:val="009B00F0"/>
    <w:rsid w:val="009B2DE5"/>
    <w:rsid w:val="009D6655"/>
    <w:rsid w:val="009D7F08"/>
    <w:rsid w:val="009E5EE5"/>
    <w:rsid w:val="009E6583"/>
    <w:rsid w:val="009F0BEE"/>
    <w:rsid w:val="009F5060"/>
    <w:rsid w:val="00A00D9D"/>
    <w:rsid w:val="00A16602"/>
    <w:rsid w:val="00A17329"/>
    <w:rsid w:val="00A332FF"/>
    <w:rsid w:val="00A377D5"/>
    <w:rsid w:val="00A41861"/>
    <w:rsid w:val="00A44C88"/>
    <w:rsid w:val="00A455A2"/>
    <w:rsid w:val="00A672DD"/>
    <w:rsid w:val="00A7004F"/>
    <w:rsid w:val="00A746EC"/>
    <w:rsid w:val="00A8190D"/>
    <w:rsid w:val="00A91D06"/>
    <w:rsid w:val="00AA6BF5"/>
    <w:rsid w:val="00AB4B93"/>
    <w:rsid w:val="00AB78D2"/>
    <w:rsid w:val="00AC1D2C"/>
    <w:rsid w:val="00AD0A38"/>
    <w:rsid w:val="00AD0BBD"/>
    <w:rsid w:val="00AD58AF"/>
    <w:rsid w:val="00AE137A"/>
    <w:rsid w:val="00AE5BA0"/>
    <w:rsid w:val="00AE70A1"/>
    <w:rsid w:val="00AF2831"/>
    <w:rsid w:val="00B033A8"/>
    <w:rsid w:val="00B05EC5"/>
    <w:rsid w:val="00B06F83"/>
    <w:rsid w:val="00B13E7D"/>
    <w:rsid w:val="00B145AE"/>
    <w:rsid w:val="00B148E7"/>
    <w:rsid w:val="00B225C4"/>
    <w:rsid w:val="00B23C72"/>
    <w:rsid w:val="00B41467"/>
    <w:rsid w:val="00B72F31"/>
    <w:rsid w:val="00B844AD"/>
    <w:rsid w:val="00B9146B"/>
    <w:rsid w:val="00BB23E4"/>
    <w:rsid w:val="00BB69C1"/>
    <w:rsid w:val="00BC6AAD"/>
    <w:rsid w:val="00BD0D4B"/>
    <w:rsid w:val="00BD6DA9"/>
    <w:rsid w:val="00BE09DE"/>
    <w:rsid w:val="00C017A7"/>
    <w:rsid w:val="00C02BC9"/>
    <w:rsid w:val="00C11195"/>
    <w:rsid w:val="00C126CD"/>
    <w:rsid w:val="00C16186"/>
    <w:rsid w:val="00C436BA"/>
    <w:rsid w:val="00C47A0E"/>
    <w:rsid w:val="00C57D50"/>
    <w:rsid w:val="00C8136E"/>
    <w:rsid w:val="00C96DCF"/>
    <w:rsid w:val="00CA406A"/>
    <w:rsid w:val="00CA6039"/>
    <w:rsid w:val="00CB0178"/>
    <w:rsid w:val="00CD2EEF"/>
    <w:rsid w:val="00CE22D6"/>
    <w:rsid w:val="00CE6B4E"/>
    <w:rsid w:val="00D2165C"/>
    <w:rsid w:val="00D32394"/>
    <w:rsid w:val="00D4643C"/>
    <w:rsid w:val="00D47F88"/>
    <w:rsid w:val="00D54583"/>
    <w:rsid w:val="00D641A5"/>
    <w:rsid w:val="00D73AD6"/>
    <w:rsid w:val="00D95220"/>
    <w:rsid w:val="00DA205E"/>
    <w:rsid w:val="00DA300C"/>
    <w:rsid w:val="00DC1DA9"/>
    <w:rsid w:val="00DD24CD"/>
    <w:rsid w:val="00DE2F3E"/>
    <w:rsid w:val="00DF6C14"/>
    <w:rsid w:val="00E03AAA"/>
    <w:rsid w:val="00E054B8"/>
    <w:rsid w:val="00E05649"/>
    <w:rsid w:val="00E074A6"/>
    <w:rsid w:val="00E1592C"/>
    <w:rsid w:val="00E16BFD"/>
    <w:rsid w:val="00E25296"/>
    <w:rsid w:val="00E4280F"/>
    <w:rsid w:val="00E50C96"/>
    <w:rsid w:val="00E53A95"/>
    <w:rsid w:val="00E61694"/>
    <w:rsid w:val="00E64400"/>
    <w:rsid w:val="00E828FE"/>
    <w:rsid w:val="00E91DB3"/>
    <w:rsid w:val="00E91F73"/>
    <w:rsid w:val="00EA6AE2"/>
    <w:rsid w:val="00EB1A56"/>
    <w:rsid w:val="00EB57C6"/>
    <w:rsid w:val="00EB6EF8"/>
    <w:rsid w:val="00ED5499"/>
    <w:rsid w:val="00EE3C8F"/>
    <w:rsid w:val="00EE7FCA"/>
    <w:rsid w:val="00F1243B"/>
    <w:rsid w:val="00F2115B"/>
    <w:rsid w:val="00F23566"/>
    <w:rsid w:val="00F236EA"/>
    <w:rsid w:val="00F262FB"/>
    <w:rsid w:val="00F313F7"/>
    <w:rsid w:val="00F348EA"/>
    <w:rsid w:val="00F3517E"/>
    <w:rsid w:val="00F42206"/>
    <w:rsid w:val="00F42ED1"/>
    <w:rsid w:val="00F61446"/>
    <w:rsid w:val="00F67787"/>
    <w:rsid w:val="00F70CA9"/>
    <w:rsid w:val="00F71507"/>
    <w:rsid w:val="00F86255"/>
    <w:rsid w:val="00F87E9B"/>
    <w:rsid w:val="00F90ACF"/>
    <w:rsid w:val="00FA1491"/>
    <w:rsid w:val="00FA4C68"/>
    <w:rsid w:val="00FA558A"/>
    <w:rsid w:val="00FA62E8"/>
    <w:rsid w:val="00FA67A9"/>
    <w:rsid w:val="00FA781D"/>
    <w:rsid w:val="00FC1760"/>
    <w:rsid w:val="00FD6EF3"/>
    <w:rsid w:val="00FD76F0"/>
    <w:rsid w:val="00FE4950"/>
    <w:rsid w:val="00FF4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7D5E"/>
  <w15:docId w15:val="{25DF59C7-6A71-4FFD-9AD7-492881A5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06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Мой стиль!,Абзац списка1,Paragraphe de liste1,lp1,A_маркированный_список,SL_Абзац списка,Список дефисный,Bullet 1,Use Case List Paragraph,ТЗ список,Абзац списка литеральный,Маркер,Text,1,UL"/>
    <w:basedOn w:val="a"/>
    <w:link w:val="a4"/>
    <w:uiPriority w:val="34"/>
    <w:qFormat/>
    <w:rsid w:val="00D95220"/>
    <w:pPr>
      <w:ind w:left="720"/>
      <w:contextualSpacing/>
    </w:pPr>
  </w:style>
  <w:style w:type="paragraph" w:customStyle="1" w:styleId="ConsPlusNormal">
    <w:name w:val="ConsPlusNormal"/>
    <w:link w:val="ConsPlusNormal0"/>
    <w:qFormat/>
    <w:rsid w:val="00B05EC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B05EC5"/>
    <w:rPr>
      <w:rFonts w:ascii="Arial" w:eastAsia="Times New Roman" w:hAnsi="Arial" w:cs="Arial"/>
      <w:sz w:val="20"/>
      <w:szCs w:val="20"/>
      <w:lang w:eastAsia="ru-RU"/>
    </w:rPr>
  </w:style>
  <w:style w:type="character" w:customStyle="1" w:styleId="a4">
    <w:name w:val="Абзац списка Знак"/>
    <w:aliases w:val="Bullet List Знак,FooterText Знак,numbered Знак,Мой стиль! Знак,Абзац списка1 Знак,Paragraphe de liste1 Знак,lp1 Знак,A_маркированный_список Знак,SL_Абзац списка Знак,Список дефисный Знак,Bullet 1 Знак,Use Case List Paragraph Знак"/>
    <w:link w:val="a3"/>
    <w:rsid w:val="009A1C26"/>
  </w:style>
  <w:style w:type="character" w:styleId="a5">
    <w:name w:val="Hyperlink"/>
    <w:basedOn w:val="a0"/>
    <w:uiPriority w:val="99"/>
    <w:unhideWhenUsed/>
    <w:rsid w:val="006E0667"/>
    <w:rPr>
      <w:color w:val="0000FF" w:themeColor="hyperlink"/>
      <w:u w:val="single"/>
    </w:rPr>
  </w:style>
  <w:style w:type="paragraph" w:styleId="a6">
    <w:name w:val="Balloon Text"/>
    <w:basedOn w:val="a"/>
    <w:link w:val="a7"/>
    <w:uiPriority w:val="99"/>
    <w:semiHidden/>
    <w:unhideWhenUsed/>
    <w:rsid w:val="0064630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4630A"/>
    <w:rPr>
      <w:rFonts w:ascii="Tahoma" w:hAnsi="Tahoma" w:cs="Tahoma"/>
      <w:sz w:val="16"/>
      <w:szCs w:val="16"/>
    </w:rPr>
  </w:style>
  <w:style w:type="paragraph" w:styleId="a8">
    <w:name w:val="No Spacing"/>
    <w:uiPriority w:val="1"/>
    <w:qFormat/>
    <w:rsid w:val="004A1D97"/>
    <w:pPr>
      <w:spacing w:after="0" w:line="240" w:lineRule="auto"/>
    </w:pPr>
  </w:style>
  <w:style w:type="character" w:styleId="a9">
    <w:name w:val="annotation reference"/>
    <w:basedOn w:val="a0"/>
    <w:uiPriority w:val="99"/>
    <w:semiHidden/>
    <w:unhideWhenUsed/>
    <w:rsid w:val="00B033A8"/>
    <w:rPr>
      <w:sz w:val="16"/>
      <w:szCs w:val="16"/>
    </w:rPr>
  </w:style>
  <w:style w:type="paragraph" w:styleId="aa">
    <w:name w:val="annotation text"/>
    <w:basedOn w:val="a"/>
    <w:link w:val="ab"/>
    <w:uiPriority w:val="99"/>
    <w:semiHidden/>
    <w:unhideWhenUsed/>
    <w:rsid w:val="00B033A8"/>
    <w:pPr>
      <w:spacing w:line="240" w:lineRule="auto"/>
    </w:pPr>
    <w:rPr>
      <w:sz w:val="20"/>
      <w:szCs w:val="20"/>
    </w:rPr>
  </w:style>
  <w:style w:type="character" w:customStyle="1" w:styleId="ab">
    <w:name w:val="Текст примечания Знак"/>
    <w:basedOn w:val="a0"/>
    <w:link w:val="aa"/>
    <w:uiPriority w:val="99"/>
    <w:semiHidden/>
    <w:rsid w:val="00B033A8"/>
    <w:rPr>
      <w:sz w:val="20"/>
      <w:szCs w:val="20"/>
    </w:rPr>
  </w:style>
  <w:style w:type="paragraph" w:styleId="ac">
    <w:name w:val="annotation subject"/>
    <w:basedOn w:val="aa"/>
    <w:next w:val="aa"/>
    <w:link w:val="ad"/>
    <w:uiPriority w:val="99"/>
    <w:semiHidden/>
    <w:unhideWhenUsed/>
    <w:rsid w:val="00B033A8"/>
    <w:rPr>
      <w:b/>
      <w:bCs/>
    </w:rPr>
  </w:style>
  <w:style w:type="character" w:customStyle="1" w:styleId="ad">
    <w:name w:val="Тема примечания Знак"/>
    <w:basedOn w:val="ab"/>
    <w:link w:val="ac"/>
    <w:uiPriority w:val="99"/>
    <w:semiHidden/>
    <w:rsid w:val="00B033A8"/>
    <w:rPr>
      <w:b/>
      <w:bCs/>
      <w:sz w:val="20"/>
      <w:szCs w:val="20"/>
    </w:rPr>
  </w:style>
  <w:style w:type="table" w:styleId="ae">
    <w:name w:val="Table Grid"/>
    <w:basedOn w:val="a1"/>
    <w:uiPriority w:val="59"/>
    <w:rsid w:val="00B13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219906">
      <w:bodyDiv w:val="1"/>
      <w:marLeft w:val="0"/>
      <w:marRight w:val="0"/>
      <w:marTop w:val="0"/>
      <w:marBottom w:val="0"/>
      <w:divBdr>
        <w:top w:val="none" w:sz="0" w:space="0" w:color="auto"/>
        <w:left w:val="none" w:sz="0" w:space="0" w:color="auto"/>
        <w:bottom w:val="none" w:sz="0" w:space="0" w:color="auto"/>
        <w:right w:val="none" w:sz="0" w:space="0" w:color="auto"/>
      </w:divBdr>
    </w:div>
    <w:div w:id="171372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6432&amp;dst=100272" TargetMode="External"/><Relationship Id="rId13" Type="http://schemas.openxmlformats.org/officeDocument/2006/relationships/hyperlink" Target="consultantplus://offline/ref=9910ACDB4A920D74F8E09AB6C0575D3FE918F4BF0EEB02DF6A4E15256EDC70E635A211A123F09EE9D22E7A8BC99CD9869AF77D2690b3t1G" TargetMode="External"/><Relationship Id="rId3" Type="http://schemas.openxmlformats.org/officeDocument/2006/relationships/styles" Target="styles.xml"/><Relationship Id="rId7" Type="http://schemas.openxmlformats.org/officeDocument/2006/relationships/hyperlink" Target="consultantplus://offline/ref=9910ACDB4A920D74F8E09AB6C0575D3FE918F4BF0EEB02DF6A4E15256EDC70E635A211A128F794B6D73B6BD3C59CC6989BE861249231b5t1G" TargetMode="External"/><Relationship Id="rId12" Type="http://schemas.openxmlformats.org/officeDocument/2006/relationships/hyperlink" Target="consultantplus://offline/ref=9910ACDB4A920D74F8E09AB6C0575D3FE918F4BF0EEB02DF6A4E15256EDC70E635A211A22AF696B983617BD78CC8CA879AF77F278C315319b3t3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9910ACDB4A920D74F8E09AB6C0575D3FE918F4BF0EEB02DF6A4E15256EDC70E635A211A128F690B6D73B6BD3C59CC6989BE861249231b5t1G" TargetMode="External"/><Relationship Id="rId11" Type="http://schemas.openxmlformats.org/officeDocument/2006/relationships/hyperlink" Target="consultantplus://offline/ref=9910ACDB4A920D74F8E09AB6C0575D3FE918F4BF0EEB02DF6A4E15256EDC70E635A211A22AF696BE8B617BD78CC8CA879AF77F278C315319b3t3G"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77" TargetMode="External"/><Relationship Id="rId10" Type="http://schemas.openxmlformats.org/officeDocument/2006/relationships/hyperlink" Target="https://login.consultant.ru/link/?req=doc&amp;base=LAW&amp;n=486432&amp;dst=100274" TargetMode="External"/><Relationship Id="rId4" Type="http://schemas.openxmlformats.org/officeDocument/2006/relationships/settings" Target="settings.xml"/><Relationship Id="rId9" Type="http://schemas.openxmlformats.org/officeDocument/2006/relationships/hyperlink" Target="https://login.consultant.ru/link/?req=doc&amp;base=LAW&amp;n=486432&amp;dst=100273" TargetMode="External"/><Relationship Id="rId14" Type="http://schemas.openxmlformats.org/officeDocument/2006/relationships/hyperlink" Target="consultantplus://offline/ref=9910ACDB4A920D74F8E09AB6C0575D3FE918F4BF0EEB02DF6A4E15256EDC70E635A211A72BFF9EE9D22E7A8BC99CD9869AF77D2690b3t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3942D-8813-4F6C-B06E-B313DD9D0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Pages>
  <Words>2923</Words>
  <Characters>16663</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Тимофеева Наталья Фаритовна</dc:creator>
  <cp:lastModifiedBy>Гамзатова Татьяна Михайловна</cp:lastModifiedBy>
  <cp:revision>107</cp:revision>
  <cp:lastPrinted>2022-01-17T07:50:00Z</cp:lastPrinted>
  <dcterms:created xsi:type="dcterms:W3CDTF">2022-01-31T06:39:00Z</dcterms:created>
  <dcterms:modified xsi:type="dcterms:W3CDTF">2025-02-10T12:10:00Z</dcterms:modified>
</cp:coreProperties>
</file>