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502" w:rsidRPr="00485E61" w:rsidRDefault="00D640A4">
      <w:pPr>
        <w:widowControl w:val="0"/>
        <w:spacing w:after="0" w:line="240" w:lineRule="auto"/>
        <w:jc w:val="center"/>
        <w:rPr>
          <w:rFonts w:ascii="Times New Roman" w:hAnsi="Times New Roman"/>
          <w:b/>
          <w:sz w:val="20"/>
          <w:szCs w:val="20"/>
        </w:rPr>
      </w:pPr>
      <w:r w:rsidRPr="00485E61">
        <w:rPr>
          <w:rFonts w:ascii="Times New Roman" w:hAnsi="Times New Roman"/>
          <w:b/>
          <w:sz w:val="20"/>
          <w:szCs w:val="20"/>
        </w:rPr>
        <w:t>КОНТРАКТ</w:t>
      </w:r>
      <w:r w:rsidR="00485E61" w:rsidRPr="00485E61">
        <w:rPr>
          <w:rFonts w:ascii="Times New Roman" w:hAnsi="Times New Roman"/>
          <w:b/>
          <w:sz w:val="20"/>
          <w:szCs w:val="20"/>
        </w:rPr>
        <w:t xml:space="preserve"> № 29</w:t>
      </w:r>
    </w:p>
    <w:p w:rsidR="00BA6502" w:rsidRPr="00485E61" w:rsidRDefault="00D640A4">
      <w:pPr>
        <w:widowControl w:val="0"/>
        <w:spacing w:after="0" w:line="240" w:lineRule="auto"/>
        <w:jc w:val="center"/>
        <w:rPr>
          <w:rFonts w:ascii="Times New Roman" w:hAnsi="Times New Roman"/>
          <w:b/>
          <w:sz w:val="20"/>
          <w:szCs w:val="20"/>
        </w:rPr>
      </w:pPr>
      <w:r w:rsidRPr="00485E61">
        <w:rPr>
          <w:rFonts w:ascii="Times New Roman" w:hAnsi="Times New Roman"/>
          <w:b/>
          <w:sz w:val="20"/>
          <w:szCs w:val="20"/>
        </w:rPr>
        <w:t xml:space="preserve">Выполнение работ по капитальному ремонту </w:t>
      </w:r>
      <w:r w:rsidR="007F1A5B" w:rsidRPr="00485E61">
        <w:rPr>
          <w:rFonts w:ascii="Times New Roman" w:hAnsi="Times New Roman"/>
          <w:b/>
          <w:sz w:val="20"/>
          <w:szCs w:val="20"/>
        </w:rPr>
        <w:t>кровли</w:t>
      </w:r>
      <w:r w:rsidRPr="00485E61">
        <w:rPr>
          <w:rFonts w:ascii="Times New Roman" w:hAnsi="Times New Roman"/>
          <w:b/>
          <w:sz w:val="20"/>
          <w:szCs w:val="20"/>
        </w:rPr>
        <w:t xml:space="preserve"> СОГБУ  «</w:t>
      </w:r>
      <w:r w:rsidR="007F1A5B" w:rsidRPr="00485E61">
        <w:rPr>
          <w:rFonts w:ascii="Times New Roman" w:hAnsi="Times New Roman"/>
          <w:b/>
          <w:sz w:val="20"/>
          <w:szCs w:val="20"/>
        </w:rPr>
        <w:t>Ярцевский ДИПИ</w:t>
      </w:r>
      <w:r w:rsidRPr="00485E61">
        <w:rPr>
          <w:rFonts w:ascii="Times New Roman" w:hAnsi="Times New Roman"/>
          <w:b/>
          <w:sz w:val="20"/>
          <w:szCs w:val="20"/>
        </w:rPr>
        <w:t>»</w:t>
      </w:r>
    </w:p>
    <w:p w:rsidR="00BA6502" w:rsidRPr="00485E61" w:rsidRDefault="00D640A4">
      <w:pPr>
        <w:widowControl w:val="0"/>
        <w:spacing w:after="0" w:line="240" w:lineRule="auto"/>
        <w:jc w:val="center"/>
        <w:rPr>
          <w:rFonts w:ascii="Times New Roman" w:hAnsi="Times New Roman"/>
          <w:b/>
          <w:sz w:val="20"/>
          <w:szCs w:val="20"/>
        </w:rPr>
      </w:pPr>
      <w:r w:rsidRPr="00485E61">
        <w:rPr>
          <w:rFonts w:ascii="Times New Roman" w:hAnsi="Times New Roman"/>
          <w:b/>
          <w:sz w:val="20"/>
          <w:szCs w:val="20"/>
        </w:rPr>
        <w:t>ИКЗ</w:t>
      </w:r>
      <w:r w:rsidR="007F1A5B" w:rsidRPr="00485E61">
        <w:rPr>
          <w:rFonts w:ascii="Times New Roman" w:hAnsi="Times New Roman"/>
          <w:b/>
          <w:sz w:val="20"/>
          <w:szCs w:val="20"/>
        </w:rPr>
        <w:t xml:space="preserve"> 242672701976767270100100300014391243</w:t>
      </w:r>
    </w:p>
    <w:p w:rsidR="00BA6502" w:rsidRPr="00485E61" w:rsidRDefault="00BA6502">
      <w:pPr>
        <w:widowControl w:val="0"/>
        <w:spacing w:after="0" w:line="240" w:lineRule="auto"/>
        <w:jc w:val="center"/>
        <w:rPr>
          <w:rFonts w:ascii="Times New Roman" w:hAnsi="Times New Roman"/>
          <w:sz w:val="20"/>
          <w:szCs w:val="20"/>
        </w:rPr>
      </w:pPr>
    </w:p>
    <w:p w:rsidR="00BA6502" w:rsidRPr="00485E61" w:rsidRDefault="00D640A4">
      <w:pPr>
        <w:widowControl w:val="0"/>
        <w:spacing w:after="0" w:line="240" w:lineRule="auto"/>
        <w:rPr>
          <w:rFonts w:ascii="Times New Roman" w:hAnsi="Times New Roman"/>
          <w:sz w:val="20"/>
          <w:szCs w:val="20"/>
        </w:rPr>
      </w:pPr>
      <w:r w:rsidRPr="00485E61">
        <w:rPr>
          <w:rFonts w:ascii="Times New Roman" w:hAnsi="Times New Roman"/>
          <w:sz w:val="20"/>
          <w:szCs w:val="20"/>
        </w:rPr>
        <w:t xml:space="preserve">г. </w:t>
      </w:r>
      <w:r w:rsidR="00485E61" w:rsidRPr="00485E61">
        <w:rPr>
          <w:rFonts w:ascii="Times New Roman" w:hAnsi="Times New Roman"/>
          <w:sz w:val="20"/>
          <w:szCs w:val="20"/>
        </w:rPr>
        <w:t>Ярцево</w:t>
      </w:r>
      <w:r w:rsidRPr="00485E61">
        <w:rPr>
          <w:rFonts w:ascii="Times New Roman" w:hAnsi="Times New Roman"/>
          <w:sz w:val="20"/>
          <w:szCs w:val="20"/>
        </w:rPr>
        <w:t xml:space="preserve">                               </w:t>
      </w:r>
      <w:r w:rsidRPr="00485E61">
        <w:rPr>
          <w:rFonts w:ascii="Times New Roman" w:hAnsi="Times New Roman"/>
          <w:sz w:val="20"/>
          <w:szCs w:val="20"/>
        </w:rPr>
        <w:tab/>
        <w:t xml:space="preserve">                                                                                                            «</w:t>
      </w:r>
      <w:r w:rsidR="0048732F">
        <w:rPr>
          <w:rFonts w:ascii="Times New Roman" w:hAnsi="Times New Roman"/>
          <w:sz w:val="20"/>
          <w:szCs w:val="20"/>
        </w:rPr>
        <w:t>28</w:t>
      </w:r>
      <w:r w:rsidRPr="00485E61">
        <w:rPr>
          <w:rFonts w:ascii="Times New Roman" w:hAnsi="Times New Roman"/>
          <w:sz w:val="20"/>
          <w:szCs w:val="20"/>
        </w:rPr>
        <w:t xml:space="preserve">» </w:t>
      </w:r>
      <w:r w:rsidR="0048732F">
        <w:rPr>
          <w:rFonts w:ascii="Times New Roman" w:hAnsi="Times New Roman"/>
          <w:sz w:val="20"/>
          <w:szCs w:val="20"/>
        </w:rPr>
        <w:t>декабря</w:t>
      </w:r>
      <w:r w:rsidRPr="00485E61">
        <w:rPr>
          <w:rFonts w:ascii="Times New Roman" w:hAnsi="Times New Roman"/>
          <w:sz w:val="20"/>
          <w:szCs w:val="20"/>
        </w:rPr>
        <w:t xml:space="preserve"> 2024г.</w:t>
      </w:r>
    </w:p>
    <w:p w:rsidR="00BA6502" w:rsidRPr="00485E61" w:rsidRDefault="00BA6502">
      <w:pPr>
        <w:widowControl w:val="0"/>
        <w:spacing w:after="0" w:line="240" w:lineRule="auto"/>
        <w:rPr>
          <w:rFonts w:ascii="Times New Roman" w:hAnsi="Times New Roman"/>
          <w:sz w:val="20"/>
          <w:szCs w:val="20"/>
        </w:rPr>
      </w:pPr>
    </w:p>
    <w:p w:rsidR="00BA6502" w:rsidRPr="00485E61" w:rsidRDefault="007F1A5B">
      <w:pPr>
        <w:widowControl w:val="0"/>
        <w:spacing w:after="0" w:line="240" w:lineRule="auto"/>
        <w:jc w:val="both"/>
        <w:outlineLvl w:val="0"/>
        <w:rPr>
          <w:rFonts w:ascii="Times New Roman" w:hAnsi="Times New Roman"/>
          <w:color w:val="000000" w:themeColor="text1"/>
          <w:sz w:val="20"/>
          <w:szCs w:val="20"/>
        </w:rPr>
      </w:pPr>
      <w:r w:rsidRPr="00485E61">
        <w:rPr>
          <w:rFonts w:ascii="Times New Roman" w:hAnsi="Times New Roman"/>
          <w:b/>
          <w:color w:val="000000" w:themeColor="text1"/>
          <w:sz w:val="20"/>
          <w:szCs w:val="20"/>
        </w:rPr>
        <w:tab/>
        <w:t>СМОЛЕНСКОЕ ОБЛАСТНОЕ ГОСУДАРСТВЕННОЕ БЮДЖЕТНОЕ УЧРЕЖДЕНИЕ «ЯРЦЕВСКИЙ ДОМ-ИНТЕРНАТ ДЛЯ ПРЕСТАРЕЛЫХ И ИНВАЛИДОВ»</w:t>
      </w:r>
      <w:r w:rsidRPr="00485E61">
        <w:rPr>
          <w:rFonts w:ascii="Times New Roman" w:hAnsi="Times New Roman"/>
          <w:color w:val="000000" w:themeColor="text1"/>
          <w:sz w:val="20"/>
          <w:szCs w:val="20"/>
        </w:rPr>
        <w:t>, именуемое в дальнейшем  заказчик, в  лице директора Ажигина Николая Николаевича,  действующего на основании Устава, утвержденного распоряжением Администрации Смоленской области  от 14.08.2008 №1028-р/адм (в редакции от 31.10.2011 года №1863-р/адм)</w:t>
      </w:r>
      <w:r w:rsidR="00D640A4" w:rsidRPr="00485E61">
        <w:rPr>
          <w:rFonts w:ascii="Times New Roman" w:hAnsi="Times New Roman"/>
          <w:sz w:val="20"/>
          <w:szCs w:val="20"/>
        </w:rPr>
        <w:t xml:space="preserve">, с одной стороны, </w:t>
      </w:r>
      <w:r w:rsidR="00D640A4" w:rsidRPr="00485E61">
        <w:rPr>
          <w:rFonts w:ascii="Times New Roman" w:hAnsi="Times New Roman"/>
          <w:color w:val="000000" w:themeColor="text1"/>
          <w:sz w:val="20"/>
          <w:szCs w:val="20"/>
        </w:rPr>
        <w:t>и</w:t>
      </w:r>
      <w:r w:rsidR="005A1A4E" w:rsidRPr="00485E61">
        <w:rPr>
          <w:rFonts w:ascii="Times New Roman" w:hAnsi="Times New Roman"/>
          <w:color w:val="000000" w:themeColor="text1"/>
          <w:sz w:val="20"/>
          <w:szCs w:val="20"/>
        </w:rPr>
        <w:t xml:space="preserve"> </w:t>
      </w:r>
      <w:r w:rsidR="005A1A4E" w:rsidRPr="00485E61">
        <w:rPr>
          <w:rFonts w:ascii="Times New Roman" w:hAnsi="Times New Roman"/>
          <w:b/>
          <w:color w:val="000000" w:themeColor="text1"/>
          <w:sz w:val="20"/>
          <w:szCs w:val="20"/>
        </w:rPr>
        <w:t>ОБЩЕСТВО С ОГРАНИЧЕННОЙ ОТВЕТСТВЕННОСТЬЮ ТМА "АР-С СТРОЙ"</w:t>
      </w:r>
      <w:r w:rsidR="005A1A4E" w:rsidRPr="00485E61">
        <w:rPr>
          <w:rFonts w:ascii="Times New Roman" w:hAnsi="Times New Roman"/>
          <w:color w:val="000000" w:themeColor="text1"/>
          <w:sz w:val="20"/>
          <w:szCs w:val="20"/>
        </w:rPr>
        <w:t>, зарегистрированное в Управление Федеральной налоговой службы по Смоленской области за основным государственным регистрационным номером 1156733022808, именуемый</w:t>
      </w:r>
      <w:r w:rsidR="00D640A4" w:rsidRPr="00485E61">
        <w:rPr>
          <w:rFonts w:ascii="Times New Roman" w:hAnsi="Times New Roman"/>
          <w:color w:val="000000" w:themeColor="text1"/>
          <w:sz w:val="20"/>
          <w:szCs w:val="20"/>
        </w:rPr>
        <w:t xml:space="preserve"> в дальнейшем «подрядчик» </w:t>
      </w:r>
      <w:r w:rsidR="00D640A4" w:rsidRPr="00485E61">
        <w:rPr>
          <w:rFonts w:ascii="Times New Roman" w:hAnsi="Times New Roman"/>
          <w:b/>
          <w:color w:val="000000" w:themeColor="text1"/>
          <w:sz w:val="20"/>
          <w:szCs w:val="20"/>
        </w:rPr>
        <w:t>в лице</w:t>
      </w:r>
      <w:r w:rsidR="005A1A4E" w:rsidRPr="00485E61">
        <w:rPr>
          <w:rFonts w:ascii="Times New Roman" w:hAnsi="Times New Roman"/>
          <w:b/>
          <w:color w:val="000000" w:themeColor="text1"/>
          <w:sz w:val="20"/>
          <w:szCs w:val="20"/>
        </w:rPr>
        <w:t xml:space="preserve"> директора  Кис</w:t>
      </w:r>
      <w:r w:rsidR="00CD3A8F">
        <w:rPr>
          <w:rFonts w:ascii="Times New Roman" w:hAnsi="Times New Roman"/>
          <w:b/>
          <w:color w:val="000000" w:themeColor="text1"/>
          <w:sz w:val="20"/>
          <w:szCs w:val="20"/>
        </w:rPr>
        <w:t>еля</w:t>
      </w:r>
      <w:r w:rsidR="005A1A4E" w:rsidRPr="00485E61">
        <w:rPr>
          <w:rFonts w:ascii="Times New Roman" w:hAnsi="Times New Roman"/>
          <w:b/>
          <w:color w:val="000000" w:themeColor="text1"/>
          <w:sz w:val="20"/>
          <w:szCs w:val="20"/>
        </w:rPr>
        <w:t xml:space="preserve"> Дмитрия Васильевича</w:t>
      </w:r>
      <w:r w:rsidR="00D640A4" w:rsidRPr="00485E61">
        <w:rPr>
          <w:rFonts w:ascii="Times New Roman" w:hAnsi="Times New Roman"/>
          <w:color w:val="000000" w:themeColor="text1"/>
          <w:sz w:val="20"/>
          <w:szCs w:val="20"/>
        </w:rPr>
        <w:t>, действующего на осно</w:t>
      </w:r>
      <w:r w:rsidR="005A1A4E" w:rsidRPr="00485E61">
        <w:rPr>
          <w:rFonts w:ascii="Times New Roman" w:hAnsi="Times New Roman"/>
          <w:color w:val="000000" w:themeColor="text1"/>
          <w:sz w:val="20"/>
          <w:szCs w:val="20"/>
        </w:rPr>
        <w:t>вании устава</w:t>
      </w:r>
      <w:r w:rsidR="00D640A4" w:rsidRPr="00485E61">
        <w:rPr>
          <w:rFonts w:ascii="Times New Roman" w:hAnsi="Times New Roman"/>
          <w:color w:val="000000" w:themeColor="text1"/>
          <w:sz w:val="20"/>
          <w:szCs w:val="20"/>
        </w:rPr>
        <w:t xml:space="preserve">, с другой стороны, совместно именуемые «стороны», а по отдельности «сторона», с соблюдением требований </w:t>
      </w:r>
      <w:hyperlink r:id="rId8" w:tooltip="http://mobileonline.garant.ru/document?id=70253464&amp;sub=0" w:history="1">
        <w:r w:rsidR="00D640A4" w:rsidRPr="00485E61">
          <w:rPr>
            <w:rFonts w:ascii="Times New Roman" w:hAnsi="Times New Roman"/>
            <w:color w:val="000000" w:themeColor="text1"/>
            <w:sz w:val="20"/>
            <w:szCs w:val="20"/>
          </w:rPr>
          <w:t>Федерального закона</w:t>
        </w:r>
      </w:hyperlink>
      <w:r w:rsidR="00D640A4" w:rsidRPr="00485E61">
        <w:rPr>
          <w:rFonts w:ascii="Times New Roman" w:hAnsi="Times New Roman"/>
          <w:color w:val="000000" w:themeColor="text1"/>
          <w:sz w:val="20"/>
          <w:szCs w:val="20"/>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BA6502" w:rsidRPr="00485E61" w:rsidRDefault="00BA6502">
      <w:pPr>
        <w:widowControl w:val="0"/>
        <w:spacing w:after="0" w:line="240" w:lineRule="auto"/>
        <w:ind w:firstLine="426"/>
        <w:jc w:val="both"/>
        <w:outlineLvl w:val="0"/>
        <w:rPr>
          <w:rFonts w:ascii="Times New Roman" w:hAnsi="Times New Roman"/>
          <w:b/>
          <w:bCs/>
          <w:sz w:val="20"/>
          <w:szCs w:val="20"/>
        </w:rPr>
      </w:pPr>
    </w:p>
    <w:p w:rsidR="00BA6502" w:rsidRPr="00485E61" w:rsidRDefault="00D640A4">
      <w:pPr>
        <w:widowControl w:val="0"/>
        <w:spacing w:after="0" w:line="240" w:lineRule="auto"/>
        <w:jc w:val="center"/>
        <w:rPr>
          <w:rFonts w:ascii="Times New Roman" w:hAnsi="Times New Roman"/>
          <w:b/>
          <w:bCs/>
          <w:sz w:val="20"/>
          <w:szCs w:val="20"/>
        </w:rPr>
      </w:pPr>
      <w:r w:rsidRPr="00485E61">
        <w:rPr>
          <w:rFonts w:ascii="Times New Roman" w:hAnsi="Times New Roman"/>
          <w:b/>
          <w:bCs/>
          <w:sz w:val="20"/>
          <w:szCs w:val="20"/>
        </w:rPr>
        <w:t>1. Предмет контракта</w:t>
      </w:r>
    </w:p>
    <w:p w:rsidR="00BA6502" w:rsidRDefault="00BA6502">
      <w:pPr>
        <w:widowControl w:val="0"/>
        <w:spacing w:after="0" w:line="240" w:lineRule="auto"/>
        <w:ind w:firstLine="426"/>
        <w:jc w:val="both"/>
        <w:outlineLvl w:val="0"/>
        <w:rPr>
          <w:rFonts w:ascii="Times New Roman" w:hAnsi="Times New Roman"/>
          <w:b/>
          <w:bCs/>
          <w:sz w:val="20"/>
          <w:szCs w:val="20"/>
        </w:rPr>
      </w:pPr>
    </w:p>
    <w:p w:rsidR="00485E61" w:rsidRPr="00485E61" w:rsidRDefault="00485E61">
      <w:pPr>
        <w:widowControl w:val="0"/>
        <w:spacing w:after="0" w:line="240" w:lineRule="auto"/>
        <w:ind w:firstLine="426"/>
        <w:jc w:val="both"/>
        <w:outlineLvl w:val="0"/>
        <w:rPr>
          <w:rFonts w:ascii="Times New Roman" w:hAnsi="Times New Roman"/>
          <w:b/>
          <w:bCs/>
          <w:sz w:val="20"/>
          <w:szCs w:val="20"/>
        </w:rPr>
      </w:pPr>
    </w:p>
    <w:p w:rsidR="00BA6502" w:rsidRPr="00485E61" w:rsidRDefault="00D640A4">
      <w:pPr>
        <w:widowControl w:val="0"/>
        <w:spacing w:after="0" w:line="240" w:lineRule="auto"/>
        <w:jc w:val="both"/>
        <w:rPr>
          <w:rFonts w:ascii="Times New Roman" w:hAnsi="Times New Roman"/>
          <w:sz w:val="20"/>
          <w:szCs w:val="20"/>
        </w:rPr>
      </w:pPr>
      <w:bookmarkStart w:id="0" w:name="sub_273"/>
      <w:bookmarkEnd w:id="0"/>
      <w:r w:rsidRPr="00485E61">
        <w:rPr>
          <w:rFonts w:ascii="Times New Roman" w:hAnsi="Times New Roman"/>
          <w:sz w:val="20"/>
          <w:szCs w:val="20"/>
        </w:rPr>
        <w:t xml:space="preserve">     1.1. Предметом настоящего контракта является: </w:t>
      </w:r>
      <w:bookmarkStart w:id="1" w:name="sub_2731"/>
      <w:bookmarkStart w:id="2" w:name="sub_274"/>
      <w:bookmarkEnd w:id="1"/>
      <w:bookmarkEnd w:id="2"/>
      <w:r w:rsidRPr="00485E61">
        <w:rPr>
          <w:rFonts w:ascii="Times New Roman" w:hAnsi="Times New Roman"/>
          <w:sz w:val="20"/>
          <w:szCs w:val="20"/>
        </w:rPr>
        <w:t>выполнение работ по капитальному рем</w:t>
      </w:r>
      <w:r w:rsidR="007F1A5B" w:rsidRPr="00485E61">
        <w:rPr>
          <w:rFonts w:ascii="Times New Roman" w:hAnsi="Times New Roman"/>
          <w:sz w:val="20"/>
          <w:szCs w:val="20"/>
        </w:rPr>
        <w:t>онту кровли</w:t>
      </w:r>
      <w:r w:rsidRPr="00485E61">
        <w:rPr>
          <w:rFonts w:ascii="Times New Roman" w:hAnsi="Times New Roman"/>
          <w:sz w:val="20"/>
          <w:szCs w:val="20"/>
        </w:rPr>
        <w:t xml:space="preserve"> СОГБУ «</w:t>
      </w:r>
      <w:r w:rsidR="007F1A5B" w:rsidRPr="00485E61">
        <w:rPr>
          <w:rFonts w:ascii="Times New Roman" w:hAnsi="Times New Roman"/>
          <w:sz w:val="20"/>
          <w:szCs w:val="20"/>
        </w:rPr>
        <w:t>Ярцевский ДИПИ</w:t>
      </w:r>
      <w:r w:rsidRPr="00485E61">
        <w:rPr>
          <w:rFonts w:ascii="Times New Roman" w:hAnsi="Times New Roman"/>
          <w:sz w:val="20"/>
          <w:szCs w:val="20"/>
        </w:rPr>
        <w:t>».</w:t>
      </w:r>
    </w:p>
    <w:p w:rsidR="00BA6502" w:rsidRPr="00485E61" w:rsidRDefault="00D640A4">
      <w:pPr>
        <w:widowControl w:val="0"/>
        <w:spacing w:after="0" w:line="240" w:lineRule="auto"/>
        <w:jc w:val="both"/>
        <w:rPr>
          <w:rFonts w:ascii="Times New Roman" w:hAnsi="Times New Roman"/>
          <w:sz w:val="20"/>
          <w:szCs w:val="20"/>
        </w:rPr>
      </w:pPr>
      <w:r w:rsidRPr="00485E61">
        <w:rPr>
          <w:rFonts w:ascii="Times New Roman" w:hAnsi="Times New Roman"/>
          <w:sz w:val="20"/>
          <w:szCs w:val="20"/>
        </w:rPr>
        <w:t xml:space="preserve">     1.2. Подрядчик принимает на себя обязательства выполнить работы по ремонту объекта в соответствии со следующей документацией, определяющей объем, содержание работ и другие предъявляемые к работам требования, которая является неотъемлемой частью контракта:</w:t>
      </w:r>
      <w:r w:rsidR="007F1A5B" w:rsidRPr="00485E61">
        <w:rPr>
          <w:rFonts w:ascii="Times New Roman" w:hAnsi="Times New Roman"/>
          <w:sz w:val="20"/>
          <w:szCs w:val="20"/>
        </w:rPr>
        <w:t xml:space="preserve"> </w:t>
      </w:r>
      <w:r w:rsidR="008864B3" w:rsidRPr="00485E61">
        <w:rPr>
          <w:rFonts w:ascii="Times New Roman" w:hAnsi="Times New Roman"/>
          <w:sz w:val="20"/>
          <w:szCs w:val="20"/>
        </w:rPr>
        <w:t>Техническое задание</w:t>
      </w:r>
      <w:r w:rsidR="009C3E10" w:rsidRPr="00485E61">
        <w:rPr>
          <w:rFonts w:ascii="Times New Roman" w:hAnsi="Times New Roman"/>
          <w:sz w:val="20"/>
          <w:szCs w:val="20"/>
        </w:rPr>
        <w:t xml:space="preserve">, </w:t>
      </w:r>
      <w:r w:rsidRPr="00485E61">
        <w:rPr>
          <w:rFonts w:ascii="Times New Roman" w:hAnsi="Times New Roman"/>
          <w:sz w:val="20"/>
          <w:szCs w:val="20"/>
        </w:rPr>
        <w:t xml:space="preserve">сводный сметный расчет </w:t>
      </w:r>
      <w:r w:rsidR="005178A2" w:rsidRPr="00485E61">
        <w:rPr>
          <w:rFonts w:ascii="Times New Roman" w:hAnsi="Times New Roman"/>
          <w:sz w:val="20"/>
          <w:szCs w:val="20"/>
        </w:rPr>
        <w:t>стоимости строительства</w:t>
      </w:r>
      <w:r w:rsidRPr="00485E61">
        <w:rPr>
          <w:rFonts w:ascii="Times New Roman" w:hAnsi="Times New Roman"/>
          <w:sz w:val="20"/>
          <w:szCs w:val="20"/>
        </w:rPr>
        <w:t xml:space="preserve">, </w:t>
      </w:r>
      <w:r w:rsidR="005178A2" w:rsidRPr="00485E61">
        <w:rPr>
          <w:rFonts w:ascii="Times New Roman" w:hAnsi="Times New Roman"/>
          <w:sz w:val="20"/>
          <w:szCs w:val="20"/>
        </w:rPr>
        <w:t>локальный сметный</w:t>
      </w:r>
      <w:r w:rsidRPr="00485E61">
        <w:rPr>
          <w:rFonts w:ascii="Times New Roman" w:hAnsi="Times New Roman"/>
          <w:sz w:val="20"/>
          <w:szCs w:val="20"/>
        </w:rPr>
        <w:t xml:space="preserve"> расчет,</w:t>
      </w:r>
      <w:r w:rsidR="005178A2" w:rsidRPr="00485E61">
        <w:rPr>
          <w:rFonts w:ascii="Times New Roman" w:hAnsi="Times New Roman"/>
          <w:sz w:val="20"/>
          <w:szCs w:val="20"/>
        </w:rPr>
        <w:t xml:space="preserve"> график выполнения работ по капитальному ремонту объектов капитального строительства.</w:t>
      </w:r>
    </w:p>
    <w:p w:rsidR="00BA6502" w:rsidRPr="00485E61" w:rsidRDefault="00D640A4">
      <w:pPr>
        <w:spacing w:after="0" w:line="240" w:lineRule="auto"/>
        <w:jc w:val="both"/>
        <w:rPr>
          <w:rFonts w:ascii="Times New Roman" w:hAnsi="Times New Roman"/>
          <w:sz w:val="20"/>
          <w:szCs w:val="20"/>
        </w:rPr>
      </w:pPr>
      <w:r w:rsidRPr="00485E61">
        <w:rPr>
          <w:rFonts w:ascii="Times New Roman" w:hAnsi="Times New Roman"/>
          <w:sz w:val="20"/>
          <w:szCs w:val="20"/>
        </w:rPr>
        <w:t xml:space="preserve">     1.3. Работы по настоящему контракту выполняются в следующие сроки:</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1.3.1. Начало выполнения работ: с </w:t>
      </w:r>
      <w:r w:rsidR="00D151FF" w:rsidRPr="00485E61">
        <w:rPr>
          <w:rFonts w:ascii="Times New Roman" w:hAnsi="Times New Roman"/>
          <w:sz w:val="20"/>
          <w:szCs w:val="20"/>
        </w:rPr>
        <w:t>01 апреля 2025 года</w:t>
      </w:r>
      <w:r w:rsidRPr="00485E61">
        <w:rPr>
          <w:rFonts w:ascii="Times New Roman" w:hAnsi="Times New Roman"/>
          <w:sz w:val="20"/>
          <w:szCs w:val="20"/>
        </w:rPr>
        <w:t>.</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1.3.2. Окончание выполнения работ: </w:t>
      </w:r>
      <w:r w:rsidR="00D151FF" w:rsidRPr="00485E61">
        <w:rPr>
          <w:rFonts w:ascii="Times New Roman" w:hAnsi="Times New Roman"/>
          <w:sz w:val="20"/>
          <w:szCs w:val="20"/>
        </w:rPr>
        <w:t>31июля 2025</w:t>
      </w:r>
      <w:r w:rsidRPr="00485E61">
        <w:rPr>
          <w:rFonts w:ascii="Times New Roman" w:hAnsi="Times New Roman"/>
          <w:sz w:val="20"/>
          <w:szCs w:val="20"/>
        </w:rPr>
        <w:t xml:space="preserve"> года.</w:t>
      </w:r>
    </w:p>
    <w:p w:rsidR="00BA6502" w:rsidRPr="00485E61" w:rsidRDefault="00D640A4">
      <w:pPr>
        <w:spacing w:after="0" w:line="240" w:lineRule="auto"/>
        <w:jc w:val="both"/>
        <w:rPr>
          <w:rFonts w:ascii="Times New Roman" w:eastAsia="Calibri" w:hAnsi="Times New Roman"/>
          <w:sz w:val="20"/>
          <w:szCs w:val="20"/>
        </w:rPr>
      </w:pPr>
      <w:r w:rsidRPr="00485E61">
        <w:rPr>
          <w:rFonts w:ascii="Times New Roman" w:eastAsia="Calibri" w:hAnsi="Times New Roman"/>
          <w:sz w:val="20"/>
          <w:szCs w:val="20"/>
        </w:rPr>
        <w:t xml:space="preserve">       1.4. Работы по контракту выполняются непрерывно. Заказчик и подрядчик, за исключением случаев, установленных законодательством Российской Федерации, контрактом, не вправе приостанавливать выполнение работ.</w:t>
      </w:r>
    </w:p>
    <w:p w:rsidR="00BA6502" w:rsidRPr="00485E61" w:rsidRDefault="00D640A4">
      <w:pPr>
        <w:spacing w:after="0" w:line="240" w:lineRule="auto"/>
        <w:jc w:val="both"/>
        <w:rPr>
          <w:rFonts w:ascii="Times New Roman" w:eastAsia="Calibri" w:hAnsi="Times New Roman"/>
          <w:sz w:val="20"/>
          <w:szCs w:val="20"/>
        </w:rPr>
      </w:pPr>
      <w:r w:rsidRPr="00485E61">
        <w:rPr>
          <w:rFonts w:ascii="Times New Roman" w:eastAsia="Calibri" w:hAnsi="Times New Roman"/>
          <w:sz w:val="20"/>
          <w:szCs w:val="20"/>
        </w:rPr>
        <w:t xml:space="preserve">        1.5. Место выполнения работ:</w:t>
      </w:r>
      <w:r w:rsidR="005178A2" w:rsidRPr="00485E61">
        <w:rPr>
          <w:rFonts w:ascii="Times New Roman" w:eastAsia="Calibri" w:hAnsi="Times New Roman"/>
          <w:sz w:val="20"/>
          <w:szCs w:val="20"/>
        </w:rPr>
        <w:t xml:space="preserve"> СОГБУ "Ярцевский ДИПИ", Смоленская область, Ярцевский район, г. Ярцево, ул. Дачная, д. 20</w:t>
      </w:r>
      <w:r w:rsidRPr="00485E61">
        <w:rPr>
          <w:rFonts w:ascii="Times New Roman" w:eastAsia="Calibri" w:hAnsi="Times New Roman"/>
          <w:sz w:val="20"/>
          <w:szCs w:val="20"/>
        </w:rPr>
        <w:t>.</w:t>
      </w:r>
    </w:p>
    <w:p w:rsidR="00BA6502" w:rsidRPr="00485E61" w:rsidRDefault="00D640A4">
      <w:pPr>
        <w:spacing w:after="0" w:line="240" w:lineRule="auto"/>
        <w:jc w:val="both"/>
        <w:rPr>
          <w:rFonts w:ascii="Times New Roman" w:eastAsia="Calibri" w:hAnsi="Times New Roman"/>
          <w:sz w:val="20"/>
          <w:szCs w:val="20"/>
        </w:rPr>
      </w:pPr>
      <w:r w:rsidRPr="00485E61">
        <w:rPr>
          <w:rFonts w:ascii="Times New Roman" w:hAnsi="Times New Roman"/>
          <w:sz w:val="20"/>
          <w:szCs w:val="20"/>
        </w:rPr>
        <w:t>1.6. Выполнение работ осуществляется подрядчиком в соответствии с законодательством Российской Федерации, законодательством Смоленской области, требованиями иных нормативных правовых актов, регулирующих порядок выполнения такого вида работ, устанавливающих требования к качеству такого вида работ, в соответствии с условиями контракта.</w:t>
      </w:r>
    </w:p>
    <w:p w:rsidR="00BA6502" w:rsidRPr="00485E61" w:rsidRDefault="00BA6502">
      <w:pPr>
        <w:widowControl w:val="0"/>
        <w:spacing w:after="0" w:line="240" w:lineRule="auto"/>
        <w:ind w:firstLine="426"/>
        <w:jc w:val="both"/>
        <w:outlineLvl w:val="0"/>
        <w:rPr>
          <w:rFonts w:ascii="Times New Roman" w:hAnsi="Times New Roman"/>
          <w:sz w:val="20"/>
          <w:szCs w:val="20"/>
        </w:rPr>
      </w:pPr>
      <w:bookmarkStart w:id="3" w:name="sub_2751"/>
      <w:bookmarkEnd w:id="3"/>
    </w:p>
    <w:p w:rsidR="00BA6502" w:rsidRPr="00485E61" w:rsidRDefault="00D640A4">
      <w:pPr>
        <w:widowControl w:val="0"/>
        <w:spacing w:after="0" w:line="240" w:lineRule="auto"/>
        <w:jc w:val="center"/>
        <w:outlineLvl w:val="0"/>
        <w:rPr>
          <w:rFonts w:ascii="Times New Roman" w:hAnsi="Times New Roman"/>
          <w:b/>
          <w:bCs/>
          <w:sz w:val="20"/>
          <w:szCs w:val="20"/>
        </w:rPr>
      </w:pPr>
      <w:r w:rsidRPr="00485E61">
        <w:rPr>
          <w:rFonts w:ascii="Times New Roman" w:hAnsi="Times New Roman"/>
          <w:b/>
          <w:bCs/>
          <w:sz w:val="20"/>
          <w:szCs w:val="20"/>
        </w:rPr>
        <w:t>2. Цена контракта и порядок расчетов</w:t>
      </w:r>
    </w:p>
    <w:p w:rsidR="00BA6502" w:rsidRDefault="00BA6502">
      <w:pPr>
        <w:widowControl w:val="0"/>
        <w:spacing w:after="0" w:line="240" w:lineRule="auto"/>
        <w:ind w:firstLine="709"/>
        <w:jc w:val="both"/>
        <w:outlineLvl w:val="0"/>
        <w:rPr>
          <w:rFonts w:ascii="Times New Roman" w:hAnsi="Times New Roman"/>
          <w:sz w:val="20"/>
          <w:szCs w:val="20"/>
        </w:rPr>
      </w:pPr>
    </w:p>
    <w:p w:rsidR="00485E61" w:rsidRPr="00485E61" w:rsidRDefault="00485E61">
      <w:pPr>
        <w:widowControl w:val="0"/>
        <w:spacing w:after="0" w:line="240" w:lineRule="auto"/>
        <w:ind w:firstLine="709"/>
        <w:jc w:val="both"/>
        <w:outlineLvl w:val="0"/>
        <w:rPr>
          <w:rFonts w:ascii="Times New Roman" w:hAnsi="Times New Roman"/>
          <w:sz w:val="20"/>
          <w:szCs w:val="20"/>
        </w:rPr>
      </w:pPr>
    </w:p>
    <w:p w:rsidR="00BA6502" w:rsidRPr="00485E61" w:rsidRDefault="00D640A4">
      <w:pPr>
        <w:pStyle w:val="aff9"/>
        <w:ind w:firstLine="709"/>
        <w:jc w:val="both"/>
        <w:rPr>
          <w:rFonts w:ascii="Times New Roman" w:eastAsia="Calibri" w:hAnsi="Times New Roman"/>
          <w:sz w:val="20"/>
          <w:szCs w:val="20"/>
          <w:lang w:eastAsia="ru-RU"/>
        </w:rPr>
      </w:pPr>
      <w:bookmarkStart w:id="4" w:name="sub_277"/>
      <w:r w:rsidRPr="00485E61">
        <w:rPr>
          <w:rFonts w:ascii="Times New Roman" w:hAnsi="Times New Roman"/>
          <w:sz w:val="20"/>
          <w:szCs w:val="20"/>
        </w:rPr>
        <w:t xml:space="preserve">2.1. </w:t>
      </w:r>
      <w:r w:rsidRPr="00485E61">
        <w:rPr>
          <w:rFonts w:ascii="Times New Roman" w:eastAsia="Calibri" w:hAnsi="Times New Roman"/>
          <w:sz w:val="20"/>
          <w:szCs w:val="20"/>
          <w:lang w:eastAsia="ru-RU"/>
        </w:rPr>
        <w:t xml:space="preserve">Цена контракта составляет  </w:t>
      </w:r>
      <w:r w:rsidR="005A1A4E" w:rsidRPr="00485E61">
        <w:rPr>
          <w:rFonts w:ascii="Times New Roman" w:hAnsi="Times New Roman"/>
          <w:color w:val="000000"/>
          <w:sz w:val="20"/>
          <w:szCs w:val="20"/>
          <w:shd w:val="clear" w:color="auto" w:fill="FFFFFF"/>
        </w:rPr>
        <w:t xml:space="preserve">8 497 000,00 </w:t>
      </w:r>
      <w:r w:rsidRPr="00485E61">
        <w:rPr>
          <w:rFonts w:ascii="Times New Roman" w:eastAsia="Calibri" w:hAnsi="Times New Roman"/>
          <w:sz w:val="20"/>
          <w:szCs w:val="20"/>
          <w:lang w:eastAsia="ru-RU"/>
        </w:rPr>
        <w:t>рублей</w:t>
      </w:r>
      <w:r w:rsidR="005A1A4E" w:rsidRPr="00485E61">
        <w:rPr>
          <w:rFonts w:ascii="Times New Roman" w:eastAsia="Calibri" w:hAnsi="Times New Roman"/>
          <w:sz w:val="20"/>
          <w:szCs w:val="20"/>
          <w:lang w:eastAsia="ru-RU"/>
        </w:rPr>
        <w:t xml:space="preserve"> (Восемь миллионов четыреста девяносто семь тысяч рублей 00 копеек)</w:t>
      </w:r>
      <w:r w:rsidRPr="00485E61">
        <w:rPr>
          <w:rFonts w:ascii="Times New Roman" w:eastAsia="Calibri" w:hAnsi="Times New Roman"/>
          <w:sz w:val="20"/>
          <w:szCs w:val="20"/>
          <w:lang w:eastAsia="ru-RU"/>
        </w:rPr>
        <w:t xml:space="preserve"> </w:t>
      </w:r>
      <w:r w:rsidR="005A1A4E" w:rsidRPr="00485E61">
        <w:rPr>
          <w:rFonts w:ascii="Times New Roman" w:hAnsi="Times New Roman"/>
          <w:sz w:val="20"/>
          <w:szCs w:val="20"/>
        </w:rPr>
        <w:t>НДС не облагается</w:t>
      </w:r>
      <w:r w:rsidRPr="00485E61">
        <w:rPr>
          <w:rFonts w:ascii="Times New Roman" w:eastAsia="Calibri" w:hAnsi="Times New Roman"/>
          <w:sz w:val="20"/>
          <w:szCs w:val="20"/>
          <w:lang w:eastAsia="ru-RU"/>
        </w:rPr>
        <w:t>.</w:t>
      </w:r>
      <w:bookmarkEnd w:id="4"/>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Источник(и) финансирования: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 </w:t>
      </w:r>
      <w:r w:rsidRPr="00485E61">
        <w:rPr>
          <w:rFonts w:ascii="Times New Roman" w:hAnsi="Times New Roman"/>
          <w:b/>
          <w:sz w:val="20"/>
          <w:szCs w:val="20"/>
        </w:rPr>
        <w:t>Субсидия в целях проведения текущих и капитальных ремонтов зданий и сооружений государственных учреждений</w:t>
      </w:r>
      <w:r w:rsidRPr="00485E61">
        <w:rPr>
          <w:rFonts w:ascii="Times New Roman" w:hAnsi="Times New Roman"/>
          <w:sz w:val="20"/>
          <w:szCs w:val="20"/>
        </w:rPr>
        <w:t>.</w:t>
      </w:r>
    </w:p>
    <w:p w:rsidR="00BA6502" w:rsidRPr="00485E61" w:rsidRDefault="00D640A4">
      <w:pPr>
        <w:widowControl w:val="0"/>
        <w:spacing w:after="0" w:line="240" w:lineRule="auto"/>
        <w:ind w:firstLine="709"/>
        <w:jc w:val="both"/>
        <w:rPr>
          <w:rFonts w:ascii="Times New Roman" w:eastAsia="Calibri" w:hAnsi="Times New Roman"/>
          <w:sz w:val="20"/>
          <w:szCs w:val="20"/>
        </w:rPr>
      </w:pPr>
      <w:r w:rsidRPr="00485E61">
        <w:rPr>
          <w:rFonts w:ascii="Times New Roman" w:eastAsia="Calibri" w:hAnsi="Times New Roman"/>
          <w:sz w:val="20"/>
          <w:szCs w:val="20"/>
        </w:rPr>
        <w:t xml:space="preserve">2.2. Цена контракта является твердой и определяется на весь срок исполнения контракта.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Цена контракта включает в себя прибыль подрядчика, уплату налогов, сборов, других обязательных платежей и иные расходы, связанные с выполнением работ, предусмотренных контрактом, в полном объеме, страхование, уплату таможенных пошлин, налогов, сборов и других обязательных платежей.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2.3. Сумма, подлежащая уплате заказчиком подрядчику,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85383" w:rsidRPr="00485E61" w:rsidRDefault="00D640A4" w:rsidP="00985383">
      <w:pPr>
        <w:spacing w:after="0" w:line="240" w:lineRule="auto"/>
        <w:ind w:firstLine="709"/>
        <w:jc w:val="both"/>
        <w:rPr>
          <w:rFonts w:ascii="Times New Roman" w:hAnsi="Times New Roman"/>
          <w:sz w:val="20"/>
          <w:szCs w:val="20"/>
        </w:rPr>
      </w:pPr>
      <w:bookmarkStart w:id="5" w:name="OLE_LINK10"/>
      <w:bookmarkStart w:id="6" w:name="OLE_LINK11"/>
      <w:bookmarkStart w:id="7" w:name="OLE_LINK12"/>
      <w:r w:rsidRPr="00485E61">
        <w:rPr>
          <w:rFonts w:ascii="Times New Roman" w:hAnsi="Times New Roman"/>
          <w:sz w:val="20"/>
          <w:szCs w:val="20"/>
        </w:rPr>
        <w:t xml:space="preserve">2.4. </w:t>
      </w:r>
      <w:r w:rsidR="00985383" w:rsidRPr="00485E61">
        <w:rPr>
          <w:rFonts w:ascii="Times New Roman" w:hAnsi="Times New Roman"/>
          <w:sz w:val="20"/>
          <w:szCs w:val="20"/>
        </w:rPr>
        <w:t>Оплата осуществляется по факту выполнения работ, в безналичной форме в рублях Российской Федерации путем перечисления денежных средств на расчетный счет Подрядчика, указанный в контракте, в течение 7 (семи) рабочих дней с даты подписания Заказчиком в единой информационной системе документа о приемке выполненных работ при условии устранения выявленных при приемке работ недостатков, при отсутствии у Заказчика претензий по объему и качеству выполненных работ.</w:t>
      </w:r>
    </w:p>
    <w:p w:rsidR="005A1A4E"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2.5. Оплата по настоящему контракту осуществляется по безналичному расчету платежными поручениями путем перечисления заказчику денежных средств на расчетный счет подрядчика, указанный в настоящем контракте. В случае изменения расчетного счета подрядчик обязан в течение </w:t>
      </w:r>
      <w:r w:rsidRPr="00485E61">
        <w:rPr>
          <w:rFonts w:ascii="Times New Roman" w:hAnsi="Times New Roman"/>
          <w:bCs/>
          <w:sz w:val="20"/>
          <w:szCs w:val="20"/>
        </w:rPr>
        <w:t>1 (одного) рабочего дня</w:t>
      </w:r>
      <w:r w:rsidRPr="00485E61">
        <w:rPr>
          <w:rFonts w:ascii="Times New Roman" w:hAnsi="Times New Roman"/>
          <w:sz w:val="20"/>
          <w:szCs w:val="20"/>
        </w:rPr>
        <w:t xml:space="preserve"> в письменной форме сообщить об этом заказчику с указанием новых реквизитов расчетного счета. </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В противном случае все риски, связанные с перечислением заказчиком денежных средств на указанный в настоящем контракте расчетный счет подрядчика, несет непосредственно сам подрядчик.</w:t>
      </w:r>
      <w:bookmarkEnd w:id="5"/>
      <w:bookmarkEnd w:id="6"/>
      <w:bookmarkEnd w:id="7"/>
    </w:p>
    <w:p w:rsidR="00BA6502" w:rsidRPr="00485E61" w:rsidRDefault="00D640A4">
      <w:pPr>
        <w:widowControl w:val="0"/>
        <w:spacing w:after="0" w:line="240" w:lineRule="auto"/>
        <w:ind w:firstLine="709"/>
        <w:contextualSpacing/>
        <w:jc w:val="both"/>
        <w:rPr>
          <w:rFonts w:ascii="Times New Roman" w:hAnsi="Times New Roman"/>
          <w:sz w:val="20"/>
          <w:szCs w:val="20"/>
        </w:rPr>
      </w:pPr>
      <w:r w:rsidRPr="00485E61">
        <w:rPr>
          <w:rFonts w:ascii="Times New Roman" w:hAnsi="Times New Roman"/>
          <w:sz w:val="20"/>
          <w:szCs w:val="20"/>
        </w:rPr>
        <w:t>2.6. Оплата выполненных работ производится при отсутствии у заказчика претензий по объему и качеству выполненных работ.</w:t>
      </w:r>
    </w:p>
    <w:p w:rsidR="00BA6502" w:rsidRPr="00485E61" w:rsidRDefault="00BA6502">
      <w:pPr>
        <w:pStyle w:val="ConsPlusNormal0"/>
        <w:ind w:firstLine="540"/>
        <w:jc w:val="both"/>
        <w:rPr>
          <w:rFonts w:ascii="Times New Roman" w:hAnsi="Times New Roman" w:cs="Times New Roman"/>
        </w:rPr>
      </w:pPr>
      <w:bookmarkStart w:id="8" w:name="sub_52421"/>
      <w:bookmarkEnd w:id="8"/>
    </w:p>
    <w:p w:rsidR="005A1A4E" w:rsidRPr="00485E61" w:rsidRDefault="005A1A4E">
      <w:pPr>
        <w:spacing w:after="0" w:line="240" w:lineRule="auto"/>
        <w:jc w:val="center"/>
        <w:rPr>
          <w:rFonts w:ascii="Times New Roman" w:hAnsi="Times New Roman"/>
          <w:b/>
          <w:bCs/>
          <w:sz w:val="20"/>
          <w:szCs w:val="20"/>
        </w:rPr>
      </w:pPr>
    </w:p>
    <w:p w:rsidR="00BA6502" w:rsidRPr="00485E61" w:rsidRDefault="00D640A4">
      <w:pPr>
        <w:spacing w:after="0" w:line="240" w:lineRule="auto"/>
        <w:jc w:val="center"/>
        <w:rPr>
          <w:rFonts w:ascii="Times New Roman" w:hAnsi="Times New Roman"/>
          <w:b/>
          <w:bCs/>
          <w:sz w:val="20"/>
          <w:szCs w:val="20"/>
        </w:rPr>
      </w:pPr>
      <w:r w:rsidRPr="00485E61">
        <w:rPr>
          <w:rFonts w:ascii="Times New Roman" w:hAnsi="Times New Roman"/>
          <w:b/>
          <w:bCs/>
          <w:sz w:val="20"/>
          <w:szCs w:val="20"/>
        </w:rPr>
        <w:t>3. Порядок сдачи и приемки выполненных работ</w:t>
      </w:r>
    </w:p>
    <w:p w:rsidR="00BA6502" w:rsidRDefault="00BA6502">
      <w:pPr>
        <w:spacing w:after="0" w:line="240" w:lineRule="auto"/>
        <w:jc w:val="center"/>
        <w:rPr>
          <w:rFonts w:ascii="Times New Roman" w:hAnsi="Times New Roman"/>
          <w:sz w:val="20"/>
          <w:szCs w:val="20"/>
        </w:rPr>
      </w:pPr>
      <w:bookmarkStart w:id="9" w:name="sub_290"/>
      <w:bookmarkStart w:id="10" w:name="sub_6103211"/>
      <w:bookmarkStart w:id="11" w:name="_Hlk137724659"/>
      <w:bookmarkEnd w:id="9"/>
      <w:bookmarkEnd w:id="10"/>
    </w:p>
    <w:p w:rsidR="00485E61" w:rsidRPr="00485E61" w:rsidRDefault="00485E61">
      <w:pPr>
        <w:spacing w:after="0" w:line="240" w:lineRule="auto"/>
        <w:jc w:val="center"/>
        <w:rPr>
          <w:rFonts w:ascii="Times New Roman" w:hAnsi="Times New Roman"/>
          <w:sz w:val="20"/>
          <w:szCs w:val="20"/>
        </w:rPr>
      </w:pP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3.1. Приемка выполненных работ, в том числе отдельных этапов работ, осуществляется на основании документов о приемке работ, подтверждающих их выполнение в соответствии с условиями контракта. </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Приемка выполненной работы (ее результатов), отдельных этапов исполнения контракта осуществляется в течение 5 </w:t>
      </w:r>
      <w:r w:rsidRPr="00485E61">
        <w:rPr>
          <w:rFonts w:ascii="Times New Roman" w:hAnsi="Times New Roman"/>
          <w:bCs/>
        </w:rPr>
        <w:t>(пяти) рабочих дней, со дня</w:t>
      </w:r>
      <w:r w:rsidRPr="00485E61">
        <w:rPr>
          <w:rFonts w:ascii="Times New Roman" w:hAnsi="Times New Roman"/>
        </w:rPr>
        <w:t xml:space="preserve"> следующего за днем поступления документа о приемке. </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3.2. Оформление документа о приемке выполненных работ (за исключением отдельного этапа исполнения контракта) осуществляется после предоставления подрядчиком обеспечения гарантийных обязательств. </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3.3. При приемке товара, в том числе поставляемого заказчику при выполнении работ, отдельных этапов исполнения контракта заказчик проверяет, обеспечена ли сохранность товара при перевозке, соответствует ли количество поставленного товара условиям контракта, соответствуют ли наименования товара и маркировки на нем данным, указанным в сопроводительных документах. </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3.4. Количество поставленного товара при приемке должно определяться в тех же единицах измерения, которые указаны в сопроводительных документах, и соответствовать тому количеству товара, которое определено контрактом.   </w:t>
      </w:r>
    </w:p>
    <w:p w:rsidR="00BA6502" w:rsidRPr="00485E61" w:rsidRDefault="00D640A4">
      <w:pPr>
        <w:pStyle w:val="a9"/>
        <w:spacing w:after="0" w:line="240" w:lineRule="auto"/>
        <w:ind w:firstLine="709"/>
        <w:jc w:val="both"/>
        <w:rPr>
          <w:rFonts w:ascii="Times New Roman" w:hAnsi="Times New Roman"/>
          <w:bCs/>
          <w:iCs/>
        </w:rPr>
      </w:pPr>
      <w:r w:rsidRPr="00485E61">
        <w:rPr>
          <w:rFonts w:ascii="Times New Roman" w:hAnsi="Times New Roman"/>
        </w:rPr>
        <w:t>3.5. Подрядчик н</w:t>
      </w:r>
      <w:r w:rsidRPr="00485E61">
        <w:rPr>
          <w:rFonts w:ascii="Times New Roman" w:hAnsi="Times New Roman"/>
          <w:bCs/>
          <w:iCs/>
        </w:rPr>
        <w:t>е позднее 5</w:t>
      </w:r>
      <w:r w:rsidRPr="00485E61">
        <w:rPr>
          <w:rFonts w:ascii="Times New Roman" w:hAnsi="Times New Roman"/>
          <w:iCs/>
        </w:rPr>
        <w:t xml:space="preserve"> (пяти) рабочих дней со дня</w:t>
      </w:r>
      <w:r w:rsidRPr="00485E61">
        <w:rPr>
          <w:rFonts w:ascii="Times New Roman" w:hAnsi="Times New Roman"/>
          <w:bCs/>
          <w:iCs/>
        </w:rPr>
        <w:t>, следующего за днем окончания выполнения работ</w:t>
      </w:r>
      <w:r w:rsidR="00985383" w:rsidRPr="00485E61">
        <w:rPr>
          <w:rFonts w:ascii="Times New Roman" w:hAnsi="Times New Roman"/>
          <w:bCs/>
          <w:iCs/>
        </w:rPr>
        <w:t xml:space="preserve"> </w:t>
      </w:r>
      <w:r w:rsidRPr="00485E61">
        <w:rPr>
          <w:rFonts w:ascii="Times New Roman" w:hAnsi="Times New Roman"/>
          <w:bCs/>
          <w:iCs/>
        </w:rPr>
        <w:t xml:space="preserve">по соответствующему этапу (отчетному периоду), формирует с использованием единой информационной системы, подписывает усиленной электронной подписью лица, имеющего право действовать от имени подрядчика, и разместить в единой информационной системе документ о приемке выполненных работ, который должен содержать информацию, указанную в подпунктах «а» – «ж» части 13 статьи 94 Федерального закона о контрактной системе. </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bCs/>
          <w:iCs/>
        </w:rPr>
        <w:t>3.6. К документу о приемке выполненных работ могут прилагаться документы, которые считаются его неотъемлемой частью. При этом в случае, если информация, содержащаяся в прилагаемых документах, не соответствует информации, содержащейся в документе о приемке выполненных работ, приоритет имеет предусмотренная пунктом 1 части 13 статьи 94 Федерального закона о контрактной системе информация, содержащаяся в документе о приемке выполненных работ.</w:t>
      </w:r>
    </w:p>
    <w:p w:rsidR="00BA6502" w:rsidRPr="00485E61" w:rsidRDefault="00D640A4">
      <w:pPr>
        <w:pStyle w:val="a9"/>
        <w:spacing w:after="0" w:line="240" w:lineRule="auto"/>
        <w:ind w:firstLine="709"/>
        <w:jc w:val="both"/>
        <w:rPr>
          <w:rFonts w:ascii="Times New Roman" w:hAnsi="Times New Roman"/>
          <w:bCs/>
          <w:iCs/>
        </w:rPr>
      </w:pPr>
      <w:r w:rsidRPr="00485E61">
        <w:rPr>
          <w:rFonts w:ascii="Times New Roman" w:hAnsi="Times New Roman"/>
          <w:bCs/>
          <w:iCs/>
        </w:rPr>
        <w:t>3.7. Документ о приемке выполненных работ, подписанный подрядчиком, не позднее одного часа с момента его размещения в единой информационной системе автоматически с использованием единой информационной системы направляется заказчику. Датой поступления заказчику документа о приемке выполненных работ, подписанного подрядчиком, считается дата размещения такого документа в единой информационной системе в соответствии с часовой зоной, в которой расположен заказчик.</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3.8. В течение </w:t>
      </w:r>
      <w:r w:rsidRPr="00485E61">
        <w:rPr>
          <w:rFonts w:ascii="Times New Roman" w:hAnsi="Times New Roman"/>
          <w:bCs/>
        </w:rPr>
        <w:t>5 (пяти) рабочих дней</w:t>
      </w:r>
      <w:bookmarkStart w:id="12" w:name="Par1"/>
      <w:bookmarkEnd w:id="12"/>
      <w:r w:rsidR="00985383" w:rsidRPr="00485E61">
        <w:rPr>
          <w:rFonts w:ascii="Times New Roman" w:hAnsi="Times New Roman"/>
          <w:bCs/>
        </w:rPr>
        <w:t xml:space="preserve"> </w:t>
      </w:r>
      <w:r w:rsidRPr="00485E61">
        <w:rPr>
          <w:rFonts w:ascii="Times New Roman" w:hAnsi="Times New Roman"/>
        </w:rPr>
        <w:t>со дня, следующего за днем поступления документа о приемке выполненных работ, заказчик (за исключением случая создания приемочной комиссии) осуществляет одно из следующих действий:</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выполненных работ;</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выполненных работ с указанием причин такого отказа.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3.9. В случае создания приемочной комиссии в течение </w:t>
      </w:r>
      <w:r w:rsidRPr="00485E61">
        <w:rPr>
          <w:rFonts w:ascii="Times New Roman" w:hAnsi="Times New Roman"/>
          <w:bCs/>
          <w:sz w:val="20"/>
          <w:szCs w:val="20"/>
        </w:rPr>
        <w:t>5 (пяти) рабочих дней</w:t>
      </w:r>
      <w:r w:rsidRPr="00485E61">
        <w:rPr>
          <w:rFonts w:ascii="Times New Roman" w:hAnsi="Times New Roman"/>
          <w:sz w:val="20"/>
          <w:szCs w:val="20"/>
        </w:rPr>
        <w:t xml:space="preserve"> со дня, следующего за днем поступления заказчику документа о приемке выполненных работ:</w:t>
      </w:r>
    </w:p>
    <w:p w:rsidR="00BA6502" w:rsidRPr="00485E61" w:rsidRDefault="00D640A4">
      <w:pPr>
        <w:spacing w:after="0" w:line="240" w:lineRule="auto"/>
        <w:ind w:firstLine="709"/>
        <w:jc w:val="both"/>
        <w:rPr>
          <w:rFonts w:ascii="Times New Roman" w:hAnsi="Times New Roman"/>
          <w:sz w:val="20"/>
          <w:szCs w:val="20"/>
        </w:rPr>
      </w:pPr>
      <w:bookmarkStart w:id="13" w:name="Par4"/>
      <w:bookmarkEnd w:id="13"/>
      <w:r w:rsidRPr="00485E61">
        <w:rPr>
          <w:rFonts w:ascii="Times New Roman" w:hAnsi="Times New Roman"/>
          <w:sz w:val="20"/>
          <w:szCs w:val="20"/>
        </w:rPr>
        <w:t>а) члены приемочной комиссии подписывают усиленными электронными подписями поступивший документ о приемке выполненных работ или формируют с использованием единой информационной системы, подписывают усиленными электронными подписями мотивированный отказ от подписания документа о приемке выполненных работ с указанием причин такого отказа. При этом, если приемочная комиссия включает членов, не являющихся работниками заказчика, допускается осуществлять подписание документа о приемке выполненных работ, составление мотивированного отказа от подписания документа о приемке выполненных работ, подписание такого отказа без использования усиленных электронных подписей и единой информационной системы;</w:t>
      </w:r>
    </w:p>
    <w:p w:rsidR="00BA6502" w:rsidRPr="00485E61" w:rsidRDefault="00D640A4">
      <w:pPr>
        <w:spacing w:after="0" w:line="240" w:lineRule="auto"/>
        <w:ind w:firstLine="709"/>
        <w:jc w:val="both"/>
        <w:rPr>
          <w:rFonts w:ascii="Times New Roman" w:hAnsi="Times New Roman"/>
          <w:sz w:val="20"/>
          <w:szCs w:val="20"/>
        </w:rPr>
      </w:pPr>
      <w:bookmarkStart w:id="14" w:name="Par5"/>
      <w:bookmarkEnd w:id="14"/>
      <w:r w:rsidRPr="00485E61">
        <w:rPr>
          <w:rFonts w:ascii="Times New Roman" w:hAnsi="Times New Roman"/>
          <w:sz w:val="20"/>
          <w:szCs w:val="20"/>
        </w:rPr>
        <w:t>б) после подписания членами приемочной комиссии документа о приемке выполненных работ или мотивированного отказа от подписания документа о приемке выполненных работ подписывает документ о приемке выполненных работ или мотивированный отказ от подписания документа о приемке выполненных работ усиленной электронной подписью лица, имеющего право действовать от имени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заказчик прилагает подписанные ими документы в форме электронных образов бумажных документов.</w:t>
      </w:r>
    </w:p>
    <w:p w:rsidR="00BA6502" w:rsidRPr="00485E61" w:rsidRDefault="00D640A4">
      <w:pPr>
        <w:spacing w:after="0" w:line="240" w:lineRule="auto"/>
        <w:ind w:firstLine="709"/>
        <w:jc w:val="both"/>
        <w:rPr>
          <w:rFonts w:ascii="Times New Roman" w:hAnsi="Times New Roman"/>
          <w:sz w:val="20"/>
          <w:szCs w:val="20"/>
        </w:rPr>
      </w:pPr>
      <w:bookmarkStart w:id="15" w:name="Par6"/>
      <w:bookmarkEnd w:id="15"/>
      <w:r w:rsidRPr="00485E61">
        <w:rPr>
          <w:rFonts w:ascii="Times New Roman" w:hAnsi="Times New Roman"/>
          <w:sz w:val="20"/>
          <w:szCs w:val="20"/>
        </w:rPr>
        <w:t>3.10. Документ о приемке выполненных работ, мотивированный отказ от подписания документа о приемке выполненных работ не позднее одного часа с момента размещения в единой информационной системе направляются автоматически с использованием единой информационной системы подрядчику. Датой поступления подрядчику документа о приемке выполненных работ, мотивированного отказа от подписания документа о приемке выполненных работ считается дата размещения акта о приемке выполненных работ, мотивированного отказа в единой информационной системе в соответствии с часовой зоной, в которой расположен генподрядчик.</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3.11. В случае получения мотивированного отказа от подписания документа о приемке выполненных работ подрядчик вправе устранить причины, указанные в таком мотивированном отказе, и направить заказчику документ о приемке выполненных работ в порядке, предусмотренном настоящим разделом.</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lastRenderedPageBreak/>
        <w:t>3.12. Датой приемки выполненной работы (ее результатов), отдельных этапов исполнения контракта считается дата размещения в единой информационной системе документа о приемке выполненных работ, подписанного заказчиком.</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3.13. Внесение исправлений в документ о приемке выполненных работ осуществляется путем формирования, подписания усиленными электронными подписями лиц, имеющих право действовать от имени подрядчика, заказчика, и размещения в единой информационной системе исправленного документа о приемке выполненных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bCs/>
          <w:iCs/>
          <w:sz w:val="20"/>
          <w:szCs w:val="20"/>
        </w:rPr>
        <w:t>3.14.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товаров, работ, услуг и устранено поставщиком (подрядчиком, исполнителем).</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3.15. Передача отчетной документации по исполнению обязательств по настоящему контракту осуществляется в сроки, предусмотренные разделом 1 настоящего контракта. Подрядчик передает заказчику исполнительную документацию на выполненный результат работ, результат выполненных работ по документу о приемке выполненных работ, подписанному уполномоченным представителем подрядчика.</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3.16. Если подрядчик не соглашается с предъявленными ему замечаниями, заказчик вправе расторгнуть контракт в одностороннем порядке, при этом результат выполненных работ передается заказчику без предъявления в его адрес каких - либо претензий со стороны подрядчика.</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 xml:space="preserve">3.17. Подписанный заказчиком и подрядчиком документ о приемке выполненных работ, счет и счет - фактура (при наличии) являются основанием для оплаты подрядчику выполненных работ. </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3.18. При досрочном завершении выполнения работ подрядчик обязан в письменной форме уведомить заказчика о готовности предоставить для осуществления приемки выполненных работ отчетную документацию в соответствии с требованиями настоящего контракта.</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3.19.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производства работ, условиями контракта, в соответствии с Гражданским кодексом Российской Федерации.</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3.19.1. При наличии необходимых средств в связи с перераспределением объемов финансирования с последующих периодов на более ранние периоды заказчик по согласованию с подрядчиком в соответствии с дополнительным соглашением о перераспределении объемов финансирования к контракту принимает досрочно выполненные подрядчиком работы и оплачивает их в соответствии с условиями контракта и графиком оплаты выполненных по контракту работ (при наличии такого графика).</w:t>
      </w:r>
    </w:p>
    <w:p w:rsidR="00BA6502" w:rsidRPr="00485E61" w:rsidRDefault="00D640A4">
      <w:pPr>
        <w:pStyle w:val="a9"/>
        <w:spacing w:after="0" w:line="240" w:lineRule="auto"/>
        <w:ind w:firstLine="709"/>
        <w:jc w:val="both"/>
        <w:rPr>
          <w:rFonts w:ascii="Times New Roman" w:hAnsi="Times New Roman"/>
        </w:rPr>
      </w:pPr>
      <w:r w:rsidRPr="00485E61">
        <w:rPr>
          <w:rFonts w:ascii="Times New Roman" w:hAnsi="Times New Roman"/>
        </w:rPr>
        <w:t>3.20. При приемке выполненных работ для подтверждения объемов и качества фактически выполненных работ по конструктивным решениям (элементам) и (или) комплексам (видам) работ, включенным в смету контракта, подрядчик представляет комплект первичных учетных документов, который определяется контрактом, а также исполнительную документацию.</w:t>
      </w: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t>3.21. Первичным учетным документом, являющимся основанием для оплаты работ, выполненных в соответствии с Графиком производства работ, по завершении выполнения соответствующих конструктивных решений (элементов), комплексов (видов) работ, в том числе работ, выполняемых поэтапно, является документ о приемке выполненных работ, оформленный и подписанный в установленном контрактом порядке.</w:t>
      </w:r>
      <w:bookmarkEnd w:id="11"/>
    </w:p>
    <w:p w:rsidR="00BA6502" w:rsidRPr="00485E61" w:rsidRDefault="00BA6502">
      <w:pPr>
        <w:spacing w:after="0" w:line="240" w:lineRule="auto"/>
        <w:ind w:left="567" w:firstLine="709"/>
        <w:jc w:val="center"/>
        <w:rPr>
          <w:rFonts w:ascii="Times New Roman" w:hAnsi="Times New Roman"/>
          <w:b/>
          <w:bCs/>
          <w:sz w:val="20"/>
          <w:szCs w:val="20"/>
        </w:rPr>
      </w:pPr>
    </w:p>
    <w:p w:rsidR="00BA6502" w:rsidRPr="00485E61" w:rsidRDefault="00D640A4">
      <w:pPr>
        <w:spacing w:after="0" w:line="240" w:lineRule="auto"/>
        <w:jc w:val="center"/>
        <w:rPr>
          <w:rFonts w:ascii="Times New Roman" w:hAnsi="Times New Roman"/>
          <w:b/>
          <w:bCs/>
          <w:sz w:val="20"/>
          <w:szCs w:val="20"/>
        </w:rPr>
      </w:pPr>
      <w:r w:rsidRPr="00485E61">
        <w:rPr>
          <w:rFonts w:ascii="Times New Roman" w:hAnsi="Times New Roman"/>
          <w:b/>
          <w:bCs/>
          <w:sz w:val="20"/>
          <w:szCs w:val="20"/>
        </w:rPr>
        <w:t>4. Права и обязанности сторон</w:t>
      </w:r>
    </w:p>
    <w:p w:rsidR="00BA6502" w:rsidRDefault="00BA6502">
      <w:pPr>
        <w:widowControl w:val="0"/>
        <w:spacing w:after="0" w:line="240" w:lineRule="auto"/>
        <w:ind w:firstLine="708"/>
        <w:jc w:val="both"/>
        <w:rPr>
          <w:rFonts w:ascii="Times New Roman" w:hAnsi="Times New Roman"/>
          <w:b/>
          <w:bCs/>
          <w:sz w:val="20"/>
          <w:szCs w:val="20"/>
        </w:rPr>
      </w:pPr>
      <w:bookmarkStart w:id="16" w:name="sub_309"/>
      <w:bookmarkEnd w:id="16"/>
    </w:p>
    <w:p w:rsidR="00485E61" w:rsidRPr="00485E61" w:rsidRDefault="00485E61">
      <w:pPr>
        <w:widowControl w:val="0"/>
        <w:spacing w:after="0" w:line="240" w:lineRule="auto"/>
        <w:ind w:firstLine="708"/>
        <w:jc w:val="both"/>
        <w:rPr>
          <w:rFonts w:ascii="Times New Roman" w:hAnsi="Times New Roman"/>
          <w:b/>
          <w:bCs/>
          <w:sz w:val="20"/>
          <w:szCs w:val="20"/>
        </w:rPr>
      </w:pPr>
    </w:p>
    <w:p w:rsidR="00BA6502" w:rsidRPr="00485E61" w:rsidRDefault="00D640A4">
      <w:pPr>
        <w:widowControl w:val="0"/>
        <w:spacing w:after="0" w:line="240" w:lineRule="auto"/>
        <w:ind w:firstLine="709"/>
        <w:jc w:val="both"/>
        <w:rPr>
          <w:rFonts w:ascii="Times New Roman" w:hAnsi="Times New Roman"/>
          <w:b/>
          <w:bCs/>
          <w:sz w:val="20"/>
          <w:szCs w:val="20"/>
        </w:rPr>
      </w:pPr>
      <w:r w:rsidRPr="00485E61">
        <w:rPr>
          <w:rFonts w:ascii="Times New Roman" w:hAnsi="Times New Roman"/>
          <w:b/>
          <w:bCs/>
          <w:sz w:val="20"/>
          <w:szCs w:val="20"/>
        </w:rPr>
        <w:t>4.1. Заказчик вправе:</w:t>
      </w:r>
    </w:p>
    <w:p w:rsidR="00BA6502" w:rsidRPr="00485E61" w:rsidRDefault="00D640A4">
      <w:pPr>
        <w:widowControl w:val="0"/>
        <w:spacing w:after="0" w:line="240" w:lineRule="auto"/>
        <w:ind w:firstLine="709"/>
        <w:jc w:val="both"/>
        <w:rPr>
          <w:rFonts w:ascii="Times New Roman" w:hAnsi="Times New Roman"/>
          <w:sz w:val="20"/>
          <w:szCs w:val="20"/>
        </w:rPr>
      </w:pPr>
      <w:bookmarkStart w:id="17" w:name="sub_3091"/>
      <w:bookmarkEnd w:id="17"/>
      <w:r w:rsidRPr="00485E61">
        <w:rPr>
          <w:rFonts w:ascii="Times New Roman" w:hAnsi="Times New Roman"/>
          <w:sz w:val="20"/>
          <w:szCs w:val="20"/>
        </w:rPr>
        <w:t>4.1.1. Требовать от подрядчика надлежащего и своевременного выполнения обязательств, предусмотренных контрактом, а также требовать своевременного устранения выявленных недостатков (дефектов).</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4.1.2. Требовать от подрядчика представления надлежащим образом оформленных документов, предусмотренных контрактом.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4.1.3. В случае досрочного исполнения подрядчиком обязательств по контракту принять и оплатить работы в соответствии с установленным в контракте порядком.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4.1.4. Запрашивать у подрядчика информацию о ходе выполняемых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4.1.5. Осуществлять контроль за выполнением работ по строительству объекта в соответствии с Описанием объекта закупки, Сметой контракта и/или рабочей документацией, условиями контракта и требованиями нормативных документов в области строительства.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4.1.6. Отказаться от приемки результата работ в случаях, предусмотренных контрактом и законодательством Российской Федерации.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4.1.7. Отказаться в любое время до сдачи работ от исполнения контракта и потребовать возмещения ущерба, если подрядчик не приступает своевременно к исполнению контракта или выполняет работы настолько медленно, что окончание их к сроку, указанному в контракте, становится явно невозможным.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4.1.8. Принять решение об одностороннем отказе от исполнения контракта в соответствии с </w:t>
      </w:r>
      <w:hyperlink r:id="rId9" w:tooltip="http://mobileonline.garant.ru/document?id=70253464&amp;sub=0" w:history="1">
        <w:r w:rsidRPr="00485E61">
          <w:rPr>
            <w:rFonts w:ascii="Times New Roman" w:hAnsi="Times New Roman"/>
            <w:sz w:val="20"/>
            <w:szCs w:val="20"/>
          </w:rPr>
          <w:t>законодательством Российской Федерации</w:t>
        </w:r>
      </w:hyperlink>
      <w:r w:rsidRPr="00485E61">
        <w:rPr>
          <w:rFonts w:ascii="Times New Roman" w:hAnsi="Times New Roman"/>
          <w:sz w:val="20"/>
          <w:szCs w:val="20"/>
        </w:rPr>
        <w:t>.</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4.1.9. По соглашению с подрядчиком изменить существенные условия контракта в случаях, установленных Федеральным законом о контрактной системе.</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4.1.10. Пользоваться иными правами, установленными контрактом и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4.1.11. В случае неисполнения подрядчиком требований об уплате неустоек (штрафов, пеней), предъявленных заказчиком в связи с неисполнением или ненадлежащим исполнением обязательств по контракту, взыскать сумму таких </w:t>
      </w:r>
      <w:r w:rsidRPr="00485E61">
        <w:rPr>
          <w:rFonts w:ascii="Times New Roman" w:hAnsi="Times New Roman"/>
          <w:sz w:val="20"/>
          <w:szCs w:val="20"/>
        </w:rPr>
        <w:lastRenderedPageBreak/>
        <w:t>требований, из суммы, подлежащей оплате подрядчику</w:t>
      </w:r>
    </w:p>
    <w:p w:rsidR="00BA6502" w:rsidRPr="00485E61" w:rsidRDefault="00D640A4">
      <w:pPr>
        <w:widowControl w:val="0"/>
        <w:spacing w:after="0" w:line="240" w:lineRule="auto"/>
        <w:ind w:firstLine="709"/>
        <w:jc w:val="both"/>
        <w:rPr>
          <w:rFonts w:ascii="Times New Roman" w:hAnsi="Times New Roman"/>
          <w:b/>
          <w:sz w:val="20"/>
          <w:szCs w:val="20"/>
        </w:rPr>
      </w:pPr>
      <w:bookmarkStart w:id="18" w:name="sub_310"/>
      <w:bookmarkEnd w:id="18"/>
      <w:r w:rsidRPr="00485E61">
        <w:rPr>
          <w:rFonts w:ascii="Times New Roman" w:hAnsi="Times New Roman"/>
          <w:b/>
          <w:sz w:val="20"/>
          <w:szCs w:val="20"/>
        </w:rPr>
        <w:t>4.2. Заказчик обязан:</w:t>
      </w:r>
    </w:p>
    <w:p w:rsidR="00485E61" w:rsidRPr="00485E61" w:rsidRDefault="00485E61">
      <w:pPr>
        <w:widowControl w:val="0"/>
        <w:spacing w:after="0" w:line="240" w:lineRule="auto"/>
        <w:ind w:firstLine="709"/>
        <w:jc w:val="both"/>
        <w:rPr>
          <w:rFonts w:ascii="Times New Roman" w:hAnsi="Times New Roman"/>
          <w:b/>
          <w:sz w:val="20"/>
          <w:szCs w:val="20"/>
        </w:rPr>
      </w:pP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4.2.1. Со дня заключения контракта осуществлять содействие подрядчику в исполнении им своих обязательств по контракту, а также осуществлять действия, позволяющие подрядчику приступить к выполнению работ и своевременно выполнить работы, если в соответствии с законодательством Российской Федерации осуществление таких действий возложено на заказчика.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4.2.2. В течение 3 дней со дня, следующего за днем заключения контракта, передать   подрядчику по акту приема-передачи строительную площадку, документы, которые определены приложением к контракту, являющимся его неотъемлемой частью, документацию, необходимую для выполнения работ по контракту, а в случае получения мотивированного отказа подрядчика от подписания проекта акта приема-передачи осуществить одно из следующих действий:</w:t>
      </w:r>
    </w:p>
    <w:p w:rsidR="00BA6502" w:rsidRPr="00485E61" w:rsidRDefault="00D640A4">
      <w:pPr>
        <w:widowControl w:val="0"/>
        <w:spacing w:after="0" w:line="240" w:lineRule="auto"/>
        <w:jc w:val="both"/>
        <w:rPr>
          <w:rFonts w:ascii="Times New Roman" w:hAnsi="Times New Roman"/>
          <w:sz w:val="20"/>
          <w:szCs w:val="20"/>
        </w:rPr>
      </w:pPr>
      <w:r w:rsidRPr="00485E61">
        <w:rPr>
          <w:rFonts w:ascii="Times New Roman" w:hAnsi="Times New Roman"/>
          <w:sz w:val="20"/>
          <w:szCs w:val="20"/>
        </w:rPr>
        <w:t xml:space="preserve">         -в течение 3   дней   со   дня, следующего   за   днем   получения мотивированного    отказа    подрядчика    от   подписания   проекта   акта приема-передачи, устранить замечания, указанные в таком мотивированном отказе, и повторно передать подрядчику по акту приема-передачи строительную площадку, а также документы, которые определены приложением к контракту, являющимся его неотъемлемой частью;</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-согласовать с подрядчиком новый срок передачи таких строительной площадки и документов (в случае, если в установленный контрактом срок невозможно устранить замечания, указанные в мотивированном отказе подрядчика от подписания проекта акта приема-передачи);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-направить подрядчику требование о приемке по акту приема-передачи строительной площадки, а также документов, которые определены приложением к контракту, являющимся его неотъемлемой частью, с указанием причин отказа заказчика от устранения замечаний, указанных в мотивированном отказе подрядчика от подписания проекта акта приема-передачи.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4.2.3. Обеспечить доступ персонала подрядчика на строительную площадку.</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4.2.4. Отправлять подрядчику в сроки и порядке, которые определены контрактом, ответы на уведомления, обращения, требования, предложения и иные сообщения, связанные с исполнением обязательств сторон по контракту. Уведомления, обращения, требования, предложения и иные сообщения подрядчика с описанием возникшей при исполнении контракта проблемы и (или) предложением по ее решению, но не связанные с изменением существенных условий контракта либо урегулированием споров, рассматриваются заказчиком в течение 10 рабочих дней со дня их поступления, если иной срок не установлен контрактом.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4.2.5. В сроки и порядке, которые предусмотрены контрактом, с участием подрядчика осмотреть и принять выполненные работы (их результат), а при обнаружении отступлений от контракта, в том числе ухудшающих результат работ, или иных недостатков в работах немедленно заявить об этом подрядчику. Заказчик обязан назначить своего ответственного представителя для контроля за выполнением подрядчиком работ по контракту.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4.2.6. Проводить самостоятельно или с привлечением экспертов, экспертных организаций экспертизу представленного подрядчиком результата выполненных работ в части его соответствия условиям контракта.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4.2.7. В случае просрочки исполнения подрядчиком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подрядчиком обязательств, предусмотренных контрактом, направлять подрядчику требование об уплате неустоек (штрафов, пеней).</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4.2.8.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подрядчику, но не списанных заказчиком в связи с неисполнением или ненадлежащим исполнением подрядчиком обязательств, предусмотренных контрактом.</w:t>
      </w:r>
    </w:p>
    <w:p w:rsidR="00BA6502" w:rsidRPr="00485E61" w:rsidRDefault="00D640A4">
      <w:pPr>
        <w:widowControl w:val="0"/>
        <w:spacing w:after="0" w:line="240" w:lineRule="auto"/>
        <w:ind w:firstLine="709"/>
        <w:jc w:val="both"/>
        <w:rPr>
          <w:rFonts w:ascii="Times New Roman" w:hAnsi="Times New Roman"/>
          <w:sz w:val="20"/>
          <w:szCs w:val="20"/>
        </w:rPr>
      </w:pPr>
      <w:bookmarkStart w:id="19" w:name="sub_6102641"/>
      <w:bookmarkEnd w:id="19"/>
      <w:r w:rsidRPr="00485E61">
        <w:rPr>
          <w:rFonts w:ascii="Times New Roman" w:hAnsi="Times New Roman"/>
          <w:sz w:val="20"/>
          <w:szCs w:val="20"/>
        </w:rPr>
        <w:t>4.2.9. В случае обеспечения исполнения контракта в форме независимой гарантии, при неисполнении подрядчиком своих обязательств, заказчик обязан обратиться к гаранту с требованием исполнить обязанности в соответствии с выданной гарантией.</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При отказе гаранта исполнить требования заказчика заказчик обязан в течение 10 (десяти) рабочих дней с момента неисполнения или отказа гаранта обратиться в арбитражный суд с требованием об обязании гаранта исполнить обязанности, предусмотренные гарантией.</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4.2.10. Обеспечить конфиденциальность информации, предоставленной подрядчиком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4.2.11. Сообщать в письменной форме подрядчику о недостатках (дефектах), обнаруженных в ходе выполнения работ в течение 10 (десяти) рабочих дней после обнаружения таких недостатков (дефектов).</w:t>
      </w: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t>4.2.12. Исполнять иные обязанности, предусмотренные законодательством Российской Федерации и условиями контракта.</w:t>
      </w:r>
    </w:p>
    <w:p w:rsidR="00BA6502" w:rsidRDefault="00D640A4">
      <w:pPr>
        <w:widowControl w:val="0"/>
        <w:spacing w:after="0" w:line="240" w:lineRule="auto"/>
        <w:ind w:firstLine="709"/>
        <w:jc w:val="both"/>
        <w:rPr>
          <w:rFonts w:ascii="Times New Roman" w:hAnsi="Times New Roman"/>
          <w:b/>
          <w:sz w:val="20"/>
          <w:szCs w:val="20"/>
        </w:rPr>
      </w:pPr>
      <w:bookmarkStart w:id="20" w:name="sub_311"/>
      <w:bookmarkEnd w:id="20"/>
      <w:r w:rsidRPr="00485E61">
        <w:rPr>
          <w:rFonts w:ascii="Times New Roman" w:hAnsi="Times New Roman"/>
          <w:b/>
          <w:sz w:val="20"/>
          <w:szCs w:val="20"/>
        </w:rPr>
        <w:t>4.3. Подрядчик вправе:</w:t>
      </w:r>
    </w:p>
    <w:p w:rsidR="00485E61" w:rsidRPr="00485E61" w:rsidRDefault="00485E61">
      <w:pPr>
        <w:widowControl w:val="0"/>
        <w:spacing w:after="0" w:line="240" w:lineRule="auto"/>
        <w:ind w:firstLine="709"/>
        <w:jc w:val="both"/>
        <w:rPr>
          <w:rFonts w:ascii="Times New Roman" w:hAnsi="Times New Roman"/>
          <w:b/>
          <w:sz w:val="20"/>
          <w:szCs w:val="20"/>
        </w:rPr>
      </w:pPr>
    </w:p>
    <w:p w:rsidR="00BA6502" w:rsidRPr="00485E61" w:rsidRDefault="00D640A4">
      <w:pPr>
        <w:widowControl w:val="0"/>
        <w:spacing w:after="0" w:line="240" w:lineRule="auto"/>
        <w:ind w:firstLine="709"/>
        <w:jc w:val="both"/>
        <w:rPr>
          <w:rFonts w:ascii="Times New Roman" w:hAnsi="Times New Roman"/>
          <w:sz w:val="20"/>
          <w:szCs w:val="20"/>
        </w:rPr>
      </w:pPr>
      <w:bookmarkStart w:id="21" w:name="sub_3111"/>
      <w:bookmarkEnd w:id="21"/>
      <w:r w:rsidRPr="00485E61">
        <w:rPr>
          <w:rFonts w:ascii="Times New Roman" w:hAnsi="Times New Roman"/>
          <w:sz w:val="20"/>
          <w:szCs w:val="20"/>
        </w:rPr>
        <w:t>4.3.1. Требовать от заказчика надлежащего и своевременного выполнения обязательств, предусмотренных контрактом.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4.3.2. Требовать своевременной оплаты выполненных работ в соответствии с условиями контракта.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4.3.3. Требовать своевременного подписания заказчиком документа о приемке выполненных работ на основании представленной им документации.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4.3.4. Досрочно исполнить обязательства по контракту с согласия заказчика.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4.3.5. Принять решение об одностороннем отказе от исполнения контракта в соответствии с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lastRenderedPageBreak/>
        <w:t>4.3.6.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требовать уплаты неустоек (штрафов, пеней).</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4.3.7. Обращаться к заказчику в порядке, предусмотренном контрактом для направления уведомлений, с уведомлениями, обращениями, требованиями, предложениями и иными сообщениями, связанными с исполнением обязательств сторон по контракту.</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4.3.8. Пользоваться иными правами, установленными контрактом и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b/>
          <w:sz w:val="20"/>
          <w:szCs w:val="20"/>
        </w:rPr>
      </w:pPr>
      <w:bookmarkStart w:id="22" w:name="sub_312"/>
      <w:bookmarkEnd w:id="22"/>
      <w:r w:rsidRPr="00485E61">
        <w:rPr>
          <w:rFonts w:ascii="Times New Roman" w:hAnsi="Times New Roman"/>
          <w:b/>
          <w:sz w:val="20"/>
          <w:szCs w:val="20"/>
        </w:rPr>
        <w:t>4.4. Подрядчик обязан:</w:t>
      </w:r>
    </w:p>
    <w:p w:rsidR="00485E61" w:rsidRPr="00485E61" w:rsidRDefault="00485E61">
      <w:pPr>
        <w:widowControl w:val="0"/>
        <w:spacing w:after="0" w:line="240" w:lineRule="auto"/>
        <w:ind w:firstLine="709"/>
        <w:jc w:val="both"/>
        <w:rPr>
          <w:rFonts w:ascii="Times New Roman" w:hAnsi="Times New Roman"/>
          <w:b/>
          <w:sz w:val="20"/>
          <w:szCs w:val="20"/>
        </w:rPr>
      </w:pP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4.4.1. В течение 3 дней со дня, следующего за днем получения от</w:t>
      </w:r>
      <w:r w:rsidR="00E31568" w:rsidRPr="00485E61">
        <w:rPr>
          <w:rFonts w:ascii="Times New Roman" w:hAnsi="Times New Roman"/>
          <w:sz w:val="20"/>
          <w:szCs w:val="20"/>
        </w:rPr>
        <w:t xml:space="preserve"> </w:t>
      </w:r>
      <w:r w:rsidRPr="00485E61">
        <w:rPr>
          <w:rFonts w:ascii="Times New Roman" w:hAnsi="Times New Roman"/>
          <w:sz w:val="20"/>
          <w:szCs w:val="20"/>
        </w:rPr>
        <w:t>заказчика проекта акта приема-передачи строительной площадки, а также</w:t>
      </w:r>
      <w:r w:rsidR="00E31568" w:rsidRPr="00485E61">
        <w:rPr>
          <w:rFonts w:ascii="Times New Roman" w:hAnsi="Times New Roman"/>
          <w:sz w:val="20"/>
          <w:szCs w:val="20"/>
        </w:rPr>
        <w:t xml:space="preserve"> </w:t>
      </w:r>
      <w:r w:rsidRPr="00485E61">
        <w:rPr>
          <w:rFonts w:ascii="Times New Roman" w:hAnsi="Times New Roman"/>
          <w:sz w:val="20"/>
          <w:szCs w:val="20"/>
        </w:rPr>
        <w:t>документов, которые  определены  приложением  к  контракту, являющимся его</w:t>
      </w:r>
      <w:r w:rsidR="00E31568" w:rsidRPr="00485E61">
        <w:rPr>
          <w:rFonts w:ascii="Times New Roman" w:hAnsi="Times New Roman"/>
          <w:sz w:val="20"/>
          <w:szCs w:val="20"/>
        </w:rPr>
        <w:t xml:space="preserve"> </w:t>
      </w:r>
      <w:r w:rsidRPr="00485E61">
        <w:rPr>
          <w:rFonts w:ascii="Times New Roman" w:hAnsi="Times New Roman"/>
          <w:sz w:val="20"/>
          <w:szCs w:val="20"/>
        </w:rPr>
        <w:t>неотъемлемой  частью,  подписать указанный проект акта приема-передачи либо</w:t>
      </w:r>
      <w:r w:rsidR="00E31568" w:rsidRPr="00485E61">
        <w:rPr>
          <w:rFonts w:ascii="Times New Roman" w:hAnsi="Times New Roman"/>
          <w:sz w:val="20"/>
          <w:szCs w:val="20"/>
        </w:rPr>
        <w:t xml:space="preserve"> </w:t>
      </w:r>
      <w:r w:rsidRPr="00485E61">
        <w:rPr>
          <w:rFonts w:ascii="Times New Roman" w:hAnsi="Times New Roman"/>
          <w:sz w:val="20"/>
          <w:szCs w:val="20"/>
        </w:rPr>
        <w:t>направить  мотивированный отказ от его подписания с указанием причин такого</w:t>
      </w:r>
      <w:r w:rsidR="00E31568" w:rsidRPr="00485E61">
        <w:rPr>
          <w:rFonts w:ascii="Times New Roman" w:hAnsi="Times New Roman"/>
          <w:sz w:val="20"/>
          <w:szCs w:val="20"/>
        </w:rPr>
        <w:t xml:space="preserve"> </w:t>
      </w:r>
      <w:r w:rsidRPr="00485E61">
        <w:rPr>
          <w:rFonts w:ascii="Times New Roman" w:hAnsi="Times New Roman"/>
          <w:sz w:val="20"/>
          <w:szCs w:val="20"/>
        </w:rPr>
        <w:t>отказа.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4.4.2. Принять от заказчика в течение 3 (трех) рабочих дней после подписания контракта всю документацию, необходимую для выполнения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4.4.3.  Выполнить работы в сроки, установленные контрактом.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4.4.4. Приступить к выполнению работ в срок, указанный в контракте.</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4.4.5. Обеспечить безопасность работ для третьих лиц и окружающей среды, выполнение требований безопасности труда, сохранности объектов культурного наследия.</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4.4.6. Обеспечивать соответствие результатов работ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4.4.7. Качественно выполнить все работы в объеме и в сроки, предусмотренные контрактом, действующими нормами и правилами, и техническими условиями, в соответствии с (проектной документация </w:t>
      </w:r>
      <w:r w:rsidRPr="00485E61">
        <w:rPr>
          <w:rFonts w:ascii="Times New Roman" w:hAnsi="Times New Roman"/>
          <w:i/>
          <w:sz w:val="20"/>
          <w:szCs w:val="20"/>
        </w:rPr>
        <w:t>и</w:t>
      </w:r>
      <w:r w:rsidRPr="00485E61">
        <w:rPr>
          <w:rFonts w:ascii="Times New Roman" w:hAnsi="Times New Roman"/>
          <w:sz w:val="20"/>
          <w:szCs w:val="20"/>
        </w:rPr>
        <w:t xml:space="preserve"> иные документы, являющиеся неотъемлемой частью контракта (локальный сметный расчет, смета контракта, описание объекта закупки) и сдать результат работ заказчику с комплектом документации, предусмотренной контрактом и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4.4.8.  Обеспечить представителям заказчика возможность осуществлять контроль за исполнением подрядчиком условий контракта.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4.4.9.  Информировать заказчика обо всех происшествиях на объекте капитального строительства, в том числе об авариях или о возникновении угрозы аварии на объекте капитального строительства, о несчастных случаях на объекте капитального строительства, повлекших причинение вреда жизни и (или) здоровью работников подрядчика и иных лиц, в течение 24 часов с момента, когда возникновение аварии или несчастного случая либо угроза аварии или несчастного случая стали известны или должны были быть известны подрядчику.</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4.4.10.  Обеспечить устранение выявленных недостатков и не приступать к продолжению работ до составления актов об устранении выявленных недостатков</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4.4.11.  Устранять за свой счет выявленные в ходе приемки выполненных работ и (или) обнаруженные в пределах предусмотренных контрактом гарантийных сроков на результат работ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4.4.12. Приостановить выполнение работ в случае обнаружения не зависящих от подрядчика обстоятельств, которые могут оказать негативное влияние на качество результатов выполняемых работ или создать невозможность их завершения в установленный контрактом срок.</w:t>
      </w:r>
    </w:p>
    <w:p w:rsidR="00BA6502" w:rsidRPr="00485E61" w:rsidRDefault="00D640A4">
      <w:pPr>
        <w:widowControl w:val="0"/>
        <w:spacing w:after="0" w:line="240" w:lineRule="auto"/>
        <w:ind w:firstLine="709"/>
        <w:jc w:val="both"/>
        <w:rPr>
          <w:rFonts w:ascii="Times New Roman" w:hAnsi="Times New Roman"/>
          <w:sz w:val="20"/>
          <w:szCs w:val="20"/>
        </w:rPr>
      </w:pPr>
      <w:bookmarkStart w:id="23" w:name="sub_6102501"/>
      <w:bookmarkEnd w:id="23"/>
      <w:r w:rsidRPr="00485E61">
        <w:rPr>
          <w:rFonts w:ascii="Times New Roman" w:hAnsi="Times New Roman"/>
          <w:sz w:val="20"/>
          <w:szCs w:val="20"/>
        </w:rPr>
        <w:t>4.4.13. Сообщить заказчику об обнаружении в ходе исполнения контракта не учтенных описанием объекта закупки, Смете контракта и/или рабочей документации работ и в связи с этим о необходимости проведения дополнительных работ и увеличения сметной стоимости строительства.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4.4.14. Известить заказчика о готовности скрытых работ (работ, скрываемых последующими работами и конструкциями, качество и точность которых невозможно определить после выполнения последующих работ) не менее чем за 72 (семьдесят два) часа до начала приемки скрытых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Приступать к выполнению последующих работ только после приемки заказчиком скрытых работ и составления актов их освидетельствования. Если закрытие работ выполнено без подтверждения заказчика в случае, когда он не был информирован об этом или информирован с опозданием, подрядчик обязан по требованию заказчика за свой счет вскрыть любую часть скрытых работ согласно указанию заказчика, а затем восстановить за свой счет.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В случае необоснованной неявки представителя заказчика в указанный подрядчиком срок подрядчик составляет односторонний акт. Вскрытие работ в этом случае по требованию заказчика производится за его счет.</w:t>
      </w:r>
    </w:p>
    <w:p w:rsidR="00BA6502" w:rsidRPr="00485E61" w:rsidRDefault="00D640A4">
      <w:pPr>
        <w:spacing w:after="0" w:line="240" w:lineRule="auto"/>
        <w:ind w:firstLine="709"/>
        <w:contextualSpacing/>
        <w:jc w:val="both"/>
        <w:rPr>
          <w:rFonts w:ascii="Times New Roman" w:hAnsi="Times New Roman"/>
          <w:sz w:val="20"/>
          <w:szCs w:val="20"/>
        </w:rPr>
      </w:pPr>
      <w:r w:rsidRPr="00485E61">
        <w:rPr>
          <w:rFonts w:ascii="Times New Roman" w:hAnsi="Times New Roman"/>
          <w:sz w:val="20"/>
          <w:szCs w:val="20"/>
        </w:rPr>
        <w:t>4.4.15.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4.4.16. Немедленно известить заказчика и до получения от него указаний приостановить работы при обнаружении:</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возможных неблагоприятных для заказчика последствий выполнения его указаний о способе исполнения работы;</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lastRenderedPageBreak/>
        <w:t>- иных обстоятельств, угрожающих годности или прочности результатов выполняемой работы либо создающих невозможность ее завершения в срок;</w:t>
      </w:r>
    </w:p>
    <w:p w:rsidR="00BA6502" w:rsidRPr="00485E61" w:rsidRDefault="00D640A4">
      <w:pPr>
        <w:widowControl w:val="0"/>
        <w:spacing w:after="0" w:line="240" w:lineRule="auto"/>
        <w:ind w:firstLine="709"/>
        <w:jc w:val="both"/>
        <w:rPr>
          <w:rFonts w:ascii="Times New Roman" w:hAnsi="Times New Roman"/>
          <w:sz w:val="20"/>
          <w:szCs w:val="20"/>
        </w:rPr>
      </w:pPr>
      <w:bookmarkStart w:id="24" w:name="sub_3121"/>
      <w:bookmarkEnd w:id="24"/>
      <w:r w:rsidRPr="00485E61">
        <w:rPr>
          <w:rFonts w:ascii="Times New Roman" w:hAnsi="Times New Roman"/>
          <w:sz w:val="20"/>
          <w:szCs w:val="20"/>
        </w:rPr>
        <w:t xml:space="preserve">4.4.17. Предоставить обеспечение исполнения контракта в случаях, установленных Федеральным </w:t>
      </w:r>
      <w:hyperlink r:id="rId10" w:tooltip="http://mobileonline.garant.ru/document?id=70253464&amp;sub=0" w:history="1">
        <w:r w:rsidRPr="00485E61">
          <w:rPr>
            <w:rFonts w:ascii="Times New Roman" w:hAnsi="Times New Roman"/>
            <w:sz w:val="20"/>
            <w:szCs w:val="20"/>
          </w:rPr>
          <w:t>законом</w:t>
        </w:r>
      </w:hyperlink>
      <w:r w:rsidRPr="00485E61">
        <w:rPr>
          <w:rFonts w:ascii="Times New Roman" w:hAnsi="Times New Roman"/>
          <w:sz w:val="20"/>
          <w:szCs w:val="20"/>
        </w:rPr>
        <w:t xml:space="preserve"> о контрактной системе и контрактом.</w:t>
      </w:r>
    </w:p>
    <w:p w:rsidR="00BA6502" w:rsidRPr="00485E61" w:rsidRDefault="00D640A4">
      <w:pPr>
        <w:widowControl w:val="0"/>
        <w:spacing w:after="0" w:line="240" w:lineRule="auto"/>
        <w:ind w:firstLine="709"/>
        <w:jc w:val="both"/>
        <w:rPr>
          <w:rFonts w:ascii="Times New Roman" w:hAnsi="Times New Roman"/>
          <w:sz w:val="20"/>
          <w:szCs w:val="20"/>
        </w:rPr>
      </w:pPr>
      <w:bookmarkStart w:id="25" w:name="sub_610250"/>
      <w:bookmarkEnd w:id="25"/>
      <w:r w:rsidRPr="00485E61">
        <w:rPr>
          <w:rFonts w:ascii="Times New Roman" w:hAnsi="Times New Roman"/>
          <w:sz w:val="20"/>
          <w:szCs w:val="20"/>
        </w:rPr>
        <w:t xml:space="preserve">4.4.18. Представить заказчику сведения об изменении реквизитов юридического лица подрядчика, в том числе 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реквизитов юридического лица подрядчика, будут считаться те реквизиты, указанные в контракте.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4.4.19. Уведомить заказчика не позднее 5 (пяти) рабочих дней в случаях признания подрядчика несостоятельным (банкротом) по решению арбитражного суда, включения информации об участнике закупки (подрядчике),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в реестр недобросовестных поставщиков.</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4.4.20. Обеспечить конфиденциальность информации, предоставленной заказчиком в ходе исполнения обязательств по контракту, за исключением случаев, когда подрядчик в соответствии с законодательством Российской Федерации обязан предоставлять информацию третьим лицам.</w:t>
      </w:r>
    </w:p>
    <w:p w:rsidR="00BA6502" w:rsidRPr="00485E61" w:rsidRDefault="00D640A4">
      <w:pPr>
        <w:spacing w:after="0" w:line="240" w:lineRule="auto"/>
        <w:ind w:firstLine="709"/>
        <w:jc w:val="both"/>
        <w:rPr>
          <w:rFonts w:ascii="Times New Roman" w:hAnsi="Times New Roman"/>
          <w:color w:val="000000"/>
          <w:sz w:val="20"/>
          <w:szCs w:val="20"/>
        </w:rPr>
      </w:pPr>
      <w:r w:rsidRPr="00485E61">
        <w:rPr>
          <w:rFonts w:ascii="Times New Roman" w:hAnsi="Times New Roman"/>
          <w:sz w:val="20"/>
          <w:szCs w:val="20"/>
        </w:rPr>
        <w:t>4.4.21. Не позднее 3</w:t>
      </w:r>
      <w:r w:rsidRPr="00485E61">
        <w:rPr>
          <w:rFonts w:ascii="Times New Roman" w:hAnsi="Times New Roman"/>
          <w:color w:val="000000"/>
          <w:sz w:val="20"/>
          <w:szCs w:val="20"/>
        </w:rPr>
        <w:t xml:space="preserve"> (трех) рабочих дней после окончания работ осуществить уборку строительного мусора, оставшегося после выполнения работ по настоящему контракту.</w:t>
      </w:r>
    </w:p>
    <w:p w:rsidR="00BA6502" w:rsidRPr="00485E61" w:rsidRDefault="00D640A4">
      <w:pPr>
        <w:widowControl w:val="0"/>
        <w:spacing w:after="0" w:line="240" w:lineRule="auto"/>
        <w:ind w:firstLine="709"/>
        <w:jc w:val="both"/>
        <w:rPr>
          <w:rFonts w:ascii="Times New Roman" w:hAnsi="Times New Roman"/>
          <w:color w:val="000000"/>
          <w:sz w:val="20"/>
          <w:szCs w:val="20"/>
        </w:rPr>
      </w:pPr>
      <w:r w:rsidRPr="00485E61">
        <w:rPr>
          <w:rFonts w:ascii="Times New Roman" w:hAnsi="Times New Roman"/>
          <w:sz w:val="20"/>
          <w:szCs w:val="20"/>
        </w:rPr>
        <w:t xml:space="preserve">4.4.22. Осуществлять содержание и уборку объекта и прилегающей территории с соблюдением норм технической и пожарной безопасности, производственной санитарии, а также чистоту выезжающего автотранспорта и строительной техники. Обеспечить в процессе производства работ систематическую (не реже </w:t>
      </w:r>
      <w:r w:rsidRPr="00485E61">
        <w:rPr>
          <w:rFonts w:ascii="Times New Roman" w:hAnsi="Times New Roman"/>
          <w:color w:val="000000"/>
          <w:sz w:val="20"/>
          <w:szCs w:val="20"/>
        </w:rPr>
        <w:t>1 раза в неделю) уборку объекта от строительного мусора.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4.4.23. Не позднее 10-го рабочего дня со дня завершения работ освободить строительную площадку от временных строений и сооружений, строительной техники, а также в соответствии с законодательством Российской Федерации в области обращения с отходами производства и потребления - от строительного мусора и иных отходов.</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4.4.24. Исполнять иные обязанности, предусмотренные законодательством Российской Федерации и контрактом, нести ответственность перед заказчиком за допущенные отступления от проектной документации и/или рабочей документации.</w:t>
      </w:r>
    </w:p>
    <w:p w:rsidR="00BA6502" w:rsidRPr="00485E61" w:rsidRDefault="00BA6502">
      <w:pPr>
        <w:spacing w:after="0" w:line="240" w:lineRule="auto"/>
        <w:jc w:val="center"/>
        <w:rPr>
          <w:rFonts w:ascii="Times New Roman" w:hAnsi="Times New Roman"/>
          <w:b/>
          <w:sz w:val="20"/>
          <w:szCs w:val="20"/>
        </w:rPr>
      </w:pPr>
    </w:p>
    <w:p w:rsidR="00BA6502" w:rsidRPr="00485E61" w:rsidRDefault="00BA6502">
      <w:pPr>
        <w:spacing w:after="0" w:line="240" w:lineRule="auto"/>
        <w:jc w:val="center"/>
        <w:rPr>
          <w:rFonts w:ascii="Times New Roman" w:hAnsi="Times New Roman"/>
          <w:b/>
          <w:bCs/>
          <w:sz w:val="20"/>
          <w:szCs w:val="20"/>
        </w:rPr>
      </w:pPr>
    </w:p>
    <w:p w:rsidR="00BA6502" w:rsidRPr="00485E61" w:rsidRDefault="00D640A4">
      <w:pPr>
        <w:spacing w:after="0" w:line="240" w:lineRule="auto"/>
        <w:jc w:val="center"/>
        <w:rPr>
          <w:rFonts w:ascii="Times New Roman" w:hAnsi="Times New Roman"/>
          <w:b/>
          <w:bCs/>
          <w:sz w:val="20"/>
          <w:szCs w:val="20"/>
        </w:rPr>
      </w:pPr>
      <w:r w:rsidRPr="00485E61">
        <w:rPr>
          <w:rFonts w:ascii="Times New Roman" w:hAnsi="Times New Roman"/>
          <w:b/>
          <w:bCs/>
          <w:sz w:val="20"/>
          <w:szCs w:val="20"/>
        </w:rPr>
        <w:t>6. Гарантии качества работ</w:t>
      </w:r>
    </w:p>
    <w:p w:rsidR="00BA6502" w:rsidRDefault="00BA6502">
      <w:pPr>
        <w:spacing w:after="0" w:line="240" w:lineRule="auto"/>
        <w:ind w:left="567" w:firstLine="709"/>
        <w:jc w:val="center"/>
        <w:rPr>
          <w:rFonts w:ascii="Times New Roman" w:hAnsi="Times New Roman"/>
          <w:b/>
          <w:bCs/>
          <w:sz w:val="20"/>
          <w:szCs w:val="20"/>
        </w:rPr>
      </w:pPr>
    </w:p>
    <w:p w:rsidR="00485E61" w:rsidRPr="00485E61" w:rsidRDefault="00485E61">
      <w:pPr>
        <w:spacing w:after="0" w:line="240" w:lineRule="auto"/>
        <w:ind w:left="567" w:firstLine="709"/>
        <w:jc w:val="center"/>
        <w:rPr>
          <w:rFonts w:ascii="Times New Roman" w:hAnsi="Times New Roman"/>
          <w:b/>
          <w:bCs/>
          <w:sz w:val="20"/>
          <w:szCs w:val="20"/>
        </w:rPr>
      </w:pPr>
    </w:p>
    <w:p w:rsidR="00BA6502" w:rsidRPr="00485E61" w:rsidRDefault="00D640A4">
      <w:pPr>
        <w:spacing w:after="0" w:line="240" w:lineRule="auto"/>
        <w:ind w:firstLine="540"/>
        <w:jc w:val="both"/>
        <w:rPr>
          <w:rFonts w:ascii="Times New Roman" w:eastAsia="Calibri" w:hAnsi="Times New Roman"/>
          <w:sz w:val="20"/>
          <w:szCs w:val="20"/>
        </w:rPr>
      </w:pPr>
      <w:r w:rsidRPr="00485E61">
        <w:rPr>
          <w:rFonts w:ascii="Times New Roman" w:eastAsia="Calibri" w:hAnsi="Times New Roman"/>
          <w:sz w:val="20"/>
          <w:szCs w:val="20"/>
        </w:rPr>
        <w:t xml:space="preserve">  6.1. Гарантия качества результата работ, предусмотренного контрактом, распространяется на все, составляющее результат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6.2.  Гарантийный срок на результат работ</w:t>
      </w:r>
      <w:r w:rsidRPr="00485E61">
        <w:rPr>
          <w:rFonts w:ascii="Times New Roman" w:hAnsi="Times New Roman"/>
          <w:sz w:val="20"/>
          <w:szCs w:val="20"/>
        </w:rPr>
        <w:t xml:space="preserve"> составляет 5 (пять) лет</w:t>
      </w:r>
      <w:r w:rsidRPr="00485E61">
        <w:rPr>
          <w:rFonts w:ascii="Times New Roman" w:eastAsia="Calibri" w:hAnsi="Times New Roman"/>
          <w:sz w:val="20"/>
          <w:szCs w:val="20"/>
        </w:rPr>
        <w:t xml:space="preserve"> и устанавливается со дня приемки заказчиком результата работ, а в случае досрочного расторжения контракта - со дня, с которого контракт в соответствии с законодательством Российской Федерации считается расторгнутым.</w:t>
      </w:r>
      <w:bookmarkStart w:id="26" w:name="sub_3161"/>
      <w:bookmarkEnd w:id="26"/>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6.3. Под гарантией понимается устранение подрядчиком своими силами и за свой счет допущенных по его вине недостатков, выявленных после приемки работ. </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6.4. Подрядчик гарантирует: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качество выполнения всех работ в соответствии со Сметой контракта и Описанием объекта закупки, своевременное устранение недостатков (дефектов), выявленных при осуществлении контроля и надзора за ходом выполнения работ, при приемке работ и в период гарантийного срока эксплуатации объекта;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возможность эксплуатации объекта на протяжении гарантийного срока.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6.5.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на такие материалы, конструкции, изделия или оборудование, большие по сравнению с гарантийным сроком, установленным контрактом, к соответствующим материалам, конструкциям, изделиям и оборудованию применяются гарантийные сроки, предусмотренные производителями или поставщиками. Подрядчик обязуется передать заказчику все документы, подтверждающие гарантии качества и гарантийные сроки, предусмотренные указанными поставщиками или производителями.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6.6.  Устранение недостатков (дефектов) результата работ, выявленных в течение гарантийного срока, осуществляется силами подрядчика и за его счет.</w:t>
      </w:r>
    </w:p>
    <w:p w:rsidR="00BA6502" w:rsidRPr="00485E61" w:rsidRDefault="00D640A4">
      <w:pPr>
        <w:widowControl w:val="0"/>
        <w:spacing w:after="0" w:line="240" w:lineRule="auto"/>
        <w:ind w:firstLine="709"/>
        <w:jc w:val="both"/>
        <w:rPr>
          <w:rFonts w:ascii="Times New Roman" w:hAnsi="Times New Roman"/>
          <w:sz w:val="20"/>
          <w:szCs w:val="20"/>
          <w:highlight w:val="cyan"/>
        </w:rPr>
      </w:pPr>
      <w:r w:rsidRPr="00485E61">
        <w:rPr>
          <w:rFonts w:ascii="Times New Roman" w:hAnsi="Times New Roman"/>
          <w:sz w:val="20"/>
          <w:szCs w:val="20"/>
        </w:rPr>
        <w:t>6.7. Подрядчик несет ответственность за недостатки (дефекты), обнаруженные в пределах гарантийного срока, если не докажет, что они произошли вследствие нормального износа объекта или его частей, неправильной его эксплуатации, ненадлежащего ремонта объекта, произведенного самим заказчиком или привлеченными им третьими лицами.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6.8.  Если в течение гарантийного срока, установленного контрактом, будут обнаружены недостатки (дефекты) результата работ, заказчик уведомляет об этом подрядчика в порядке, предусмотренном контрактом для направления уведомлений.</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6.9. Не позднее 10-го дня со дня получения подрядчиком уведомления о выявленных недостатках (дефектах) результата работ стороны составляют акт о выявленных недостатках (дефектах) результата работ с указанием таких недостатков (дефектов), причин их возникновения, порядка и сроков их устранения и подписывают указанный акт в порядке, установленном контрактом.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 xml:space="preserve">6.10.  В случае уклонения подрядчика от составления и (или) подписания акта о выявленных недостатках (дефектах) результата работ заказчик вправе в срок, установленный контрактом для составления такого акта, составить </w:t>
      </w:r>
      <w:r w:rsidRPr="00485E61">
        <w:rPr>
          <w:rFonts w:ascii="Times New Roman" w:eastAsia="Calibri" w:hAnsi="Times New Roman"/>
          <w:sz w:val="20"/>
          <w:szCs w:val="20"/>
        </w:rPr>
        <w:lastRenderedPageBreak/>
        <w:t>его без участия подрядчика, подписать со своей стороны и направить указанный акт подрядчику в порядке, установленном контрактом для направления уведомлений. В указанном случае акт о выявленных недостатках (дефектах) результата работ считается составленным и подписанным сторонами контракта надлежащим образом.</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6.11.  Если иной срок не будет согласован сторонами контракта дополнительно, подрядчик обязуется устранить выявленные недостатки (дефекты) результата работ в течение 30 дней со дня подписания акта о выявленных недостатках (дефектах) результата работ или получения подрядчиком акта о выявленных недостатках (дефектах) результата работ, составленного без участия подрядчика и подписанного со стороны заказчика (в случае уклонения подрядчика от составления и (или) подписания акта о выявленных недостатках (дефектах) результата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6.12. В случае отказа подрядчика от устранения выявленных недостатков (дефектов) результата работ или в случае не устранения недостатков (дефектов) результата работ в установленный контрактом или иной согласованный сторонами контракта срок заказчик вправе привлечь третьих лиц для устранения таких недостатков (дефектов) результата работ и потребовать от подрядчика возмещения расходов на устранение недостатков (дефектов) результата работ.</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6.13.  Течение гарантийного срока прерывается на все время, на протяжении которого результат работ не мог эксплуатироваться вследствие недостатков (дефектов) результата работ, допущенных подрядчиком.</w:t>
      </w:r>
      <w:bookmarkStart w:id="27" w:name="sub_315"/>
      <w:bookmarkStart w:id="28" w:name="sub_316"/>
      <w:bookmarkStart w:id="29" w:name="sub_317"/>
      <w:bookmarkStart w:id="30" w:name="sub_3201"/>
      <w:bookmarkStart w:id="31" w:name="sub_321"/>
      <w:bookmarkEnd w:id="27"/>
      <w:bookmarkEnd w:id="28"/>
      <w:bookmarkEnd w:id="29"/>
      <w:bookmarkEnd w:id="30"/>
      <w:bookmarkEnd w:id="31"/>
    </w:p>
    <w:p w:rsidR="00BA6502" w:rsidRPr="00485E61" w:rsidRDefault="00D640A4">
      <w:pPr>
        <w:widowControl w:val="0"/>
        <w:spacing w:after="0" w:line="240" w:lineRule="auto"/>
        <w:ind w:firstLine="709"/>
        <w:jc w:val="both"/>
        <w:rPr>
          <w:rFonts w:ascii="Times New Roman" w:hAnsi="Times New Roman"/>
          <w:sz w:val="20"/>
          <w:szCs w:val="20"/>
          <w:highlight w:val="cyan"/>
        </w:rPr>
      </w:pPr>
      <w:r w:rsidRPr="00485E61">
        <w:rPr>
          <w:rFonts w:ascii="Times New Roman" w:hAnsi="Times New Roman"/>
          <w:sz w:val="20"/>
          <w:szCs w:val="20"/>
        </w:rPr>
        <w:t>6.14.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BA6502" w:rsidRPr="00485E61" w:rsidRDefault="00BA6502">
      <w:pPr>
        <w:spacing w:after="0" w:line="240" w:lineRule="auto"/>
        <w:ind w:left="567" w:firstLine="709"/>
        <w:jc w:val="center"/>
        <w:rPr>
          <w:rFonts w:ascii="Times New Roman" w:hAnsi="Times New Roman"/>
          <w:b/>
          <w:bCs/>
          <w:sz w:val="20"/>
          <w:szCs w:val="20"/>
        </w:rPr>
      </w:pPr>
      <w:bookmarkStart w:id="32" w:name="sub_3211"/>
      <w:bookmarkEnd w:id="32"/>
    </w:p>
    <w:p w:rsidR="00BA6502" w:rsidRPr="00485E61" w:rsidRDefault="00D640A4">
      <w:pPr>
        <w:spacing w:after="0" w:line="240" w:lineRule="auto"/>
        <w:jc w:val="center"/>
        <w:rPr>
          <w:rFonts w:ascii="Times New Roman" w:hAnsi="Times New Roman"/>
          <w:b/>
          <w:bCs/>
          <w:sz w:val="20"/>
          <w:szCs w:val="20"/>
        </w:rPr>
      </w:pPr>
      <w:r w:rsidRPr="00485E61">
        <w:rPr>
          <w:rFonts w:ascii="Times New Roman" w:hAnsi="Times New Roman"/>
          <w:b/>
          <w:bCs/>
          <w:sz w:val="20"/>
          <w:szCs w:val="20"/>
        </w:rPr>
        <w:t>7. Ответственность сторон</w:t>
      </w:r>
    </w:p>
    <w:p w:rsidR="00BA6502" w:rsidRDefault="00BA6502">
      <w:pPr>
        <w:spacing w:after="0" w:line="240" w:lineRule="auto"/>
        <w:ind w:left="567" w:firstLine="709"/>
        <w:jc w:val="center"/>
        <w:rPr>
          <w:rFonts w:ascii="Times New Roman" w:hAnsi="Times New Roman"/>
          <w:b/>
          <w:bCs/>
          <w:sz w:val="20"/>
          <w:szCs w:val="20"/>
        </w:rPr>
      </w:pPr>
    </w:p>
    <w:p w:rsidR="00485E61" w:rsidRPr="00485E61" w:rsidRDefault="00485E61">
      <w:pPr>
        <w:spacing w:after="0" w:line="240" w:lineRule="auto"/>
        <w:ind w:left="567" w:firstLine="709"/>
        <w:jc w:val="center"/>
        <w:rPr>
          <w:rFonts w:ascii="Times New Roman" w:hAnsi="Times New Roman"/>
          <w:b/>
          <w:bCs/>
          <w:sz w:val="20"/>
          <w:szCs w:val="20"/>
        </w:rPr>
      </w:pP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.1. В случае неисполнения или ненадлежащего исполнения своих обязательств по контракту стороны несут ответственность в соответствии с законодательством Российской Федерации и условиями контракта.</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- 1000 рублей, если цена контракта не превышает 3 млн. рублей (включительно);</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- 5000 рублей, если цена контракта составляет от 3 млн. рублей до 20 млн. рублей (включительно).</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7.5. В случае просрочки исполнения Подрядчиком обязательств,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7.6.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7.7.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 1 процента цены контракта (этапа), но не более 5 тыс. рублей и не менее 1 тыс. рублей.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7.8.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Подрядчик выплачивает заказчику штраф в размере:</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7.8.1. В случае, если цена контракта не превышает начальную (максимальную) цену контракта:</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- 10 процентов начальной (максимальной) цены контракта, если цена контракта не превышает 3 млн. рублей;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- 5 процентов начальной (максимальной) цены контракта, если цена контракта составляет от 3 млн. рублей до 20 млн. рублей (включительно).</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7.8.2. В случае, если цена контракта превышает начальную (максимальную) цену контракта:</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- 10 процентов цены контракта, если цена контракта не превышает 3 млн. рублей;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- 5 процентов цены контракта, если цена контракта составляет от 3 млн. рублей до 50 млн. рублей (включительно);</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- 1 процент цены контракта, если цена контракта составляет от 50 млн. рублей до 100 млн. рублей (включительно).</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- 1000 рублей, если цена контракта не превышает 3 млн. рублей;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- 5000 рублей, если цена контракта составляет от 3 млн. рублей до 20 млн. рублей (включительно).</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lastRenderedPageBreak/>
        <w:t>7.10.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7.11.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7.12. Уплата неустойки не освобождает стороны от исполнения своих обязательств по контракту.</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7.13.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с использованием единой информационной системы путем направления электронных уведомлений.</w:t>
      </w:r>
    </w:p>
    <w:p w:rsidR="00BA6502" w:rsidRPr="00485E61" w:rsidRDefault="00D640A4">
      <w:pPr>
        <w:widowControl w:val="0"/>
        <w:spacing w:after="0" w:line="240" w:lineRule="auto"/>
        <w:ind w:firstLine="426"/>
        <w:jc w:val="both"/>
        <w:outlineLvl w:val="0"/>
        <w:rPr>
          <w:rFonts w:ascii="Times New Roman" w:hAnsi="Times New Roman"/>
          <w:sz w:val="20"/>
          <w:szCs w:val="20"/>
        </w:rPr>
      </w:pPr>
      <w:r w:rsidRPr="00485E61">
        <w:rPr>
          <w:rFonts w:ascii="Times New Roman" w:hAnsi="Times New Roman"/>
          <w:sz w:val="20"/>
          <w:szCs w:val="20"/>
        </w:rPr>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rsidR="00BA6502" w:rsidRPr="00485E61" w:rsidRDefault="00BA6502">
      <w:pPr>
        <w:widowControl w:val="0"/>
        <w:spacing w:after="0" w:line="240" w:lineRule="auto"/>
        <w:ind w:firstLine="426"/>
        <w:jc w:val="both"/>
        <w:outlineLvl w:val="0"/>
        <w:rPr>
          <w:rFonts w:ascii="Times New Roman" w:hAnsi="Times New Roman"/>
          <w:sz w:val="20"/>
          <w:szCs w:val="20"/>
        </w:rPr>
      </w:pPr>
    </w:p>
    <w:p w:rsidR="00BA6502" w:rsidRPr="00485E61" w:rsidRDefault="00D640A4">
      <w:pPr>
        <w:spacing w:after="0" w:line="240" w:lineRule="auto"/>
        <w:jc w:val="center"/>
        <w:rPr>
          <w:rFonts w:ascii="Times New Roman" w:hAnsi="Times New Roman"/>
          <w:b/>
          <w:bCs/>
          <w:sz w:val="20"/>
          <w:szCs w:val="20"/>
        </w:rPr>
      </w:pPr>
      <w:r w:rsidRPr="00485E61">
        <w:rPr>
          <w:rFonts w:ascii="Times New Roman" w:hAnsi="Times New Roman"/>
          <w:b/>
          <w:bCs/>
          <w:sz w:val="20"/>
          <w:szCs w:val="20"/>
        </w:rPr>
        <w:t>8. Обеспечение исполнения контракта, обеспечение гарантийных обязательств по контракту</w:t>
      </w:r>
    </w:p>
    <w:p w:rsidR="00BA6502" w:rsidRDefault="00BA6502">
      <w:pPr>
        <w:widowControl w:val="0"/>
        <w:spacing w:after="0" w:line="240" w:lineRule="auto"/>
        <w:ind w:firstLine="426"/>
        <w:jc w:val="center"/>
        <w:outlineLvl w:val="0"/>
        <w:rPr>
          <w:rFonts w:ascii="Times New Roman" w:hAnsi="Times New Roman"/>
          <w:b/>
          <w:bCs/>
          <w:sz w:val="20"/>
          <w:szCs w:val="20"/>
        </w:rPr>
      </w:pPr>
    </w:p>
    <w:p w:rsidR="00485E61" w:rsidRPr="00485E61" w:rsidRDefault="00485E61">
      <w:pPr>
        <w:widowControl w:val="0"/>
        <w:spacing w:after="0" w:line="240" w:lineRule="auto"/>
        <w:ind w:firstLine="426"/>
        <w:jc w:val="center"/>
        <w:outlineLvl w:val="0"/>
        <w:rPr>
          <w:rFonts w:ascii="Times New Roman" w:hAnsi="Times New Roman"/>
          <w:b/>
          <w:bCs/>
          <w:sz w:val="20"/>
          <w:szCs w:val="20"/>
        </w:rPr>
      </w:pPr>
    </w:p>
    <w:p w:rsidR="00BA6502" w:rsidRPr="00485E61" w:rsidRDefault="00D640A4">
      <w:pPr>
        <w:widowControl w:val="0"/>
        <w:spacing w:after="0" w:line="240" w:lineRule="auto"/>
        <w:ind w:firstLine="709"/>
        <w:jc w:val="both"/>
        <w:rPr>
          <w:rFonts w:ascii="Times New Roman" w:hAnsi="Times New Roman"/>
          <w:sz w:val="20"/>
          <w:szCs w:val="20"/>
        </w:rPr>
      </w:pPr>
      <w:bookmarkStart w:id="33" w:name="sub_330"/>
      <w:bookmarkEnd w:id="33"/>
      <w:r w:rsidRPr="00485E61">
        <w:rPr>
          <w:rFonts w:ascii="Times New Roman" w:hAnsi="Times New Roman"/>
          <w:sz w:val="20"/>
          <w:szCs w:val="20"/>
        </w:rPr>
        <w:t>8.1. Обеспечение исполнения контракта предусмотрено для обеспечения исполнения подрядчиком его обязательств по контракту, в том числе таких обязательств, как выполнение работ надлежащего качества, соблюдение сроков выполнения работ, оплата неустойки (пени), штрафа за неисполнение или ненадлежащее исполнение условий контракта, возмещение ущерба.</w:t>
      </w:r>
    </w:p>
    <w:p w:rsidR="00BA6502" w:rsidRPr="00485E61" w:rsidRDefault="00D640A4">
      <w:pPr>
        <w:widowControl w:val="0"/>
        <w:spacing w:after="0" w:line="240" w:lineRule="auto"/>
        <w:ind w:firstLine="709"/>
        <w:jc w:val="both"/>
        <w:rPr>
          <w:rFonts w:ascii="Times New Roman" w:hAnsi="Times New Roman"/>
          <w:b/>
          <w:sz w:val="20"/>
          <w:szCs w:val="20"/>
        </w:rPr>
      </w:pPr>
      <w:bookmarkStart w:id="34" w:name="sub_3301"/>
      <w:bookmarkStart w:id="35" w:name="sub_331"/>
      <w:bookmarkEnd w:id="34"/>
      <w:bookmarkEnd w:id="35"/>
      <w:r w:rsidRPr="00485E61">
        <w:rPr>
          <w:rFonts w:ascii="Times New Roman" w:hAnsi="Times New Roman"/>
          <w:sz w:val="20"/>
          <w:szCs w:val="20"/>
        </w:rPr>
        <w:t>8.2.  Размер обеспечения исполнения контракта составляет 5 процентов от цены,</w:t>
      </w:r>
      <w:r w:rsidR="00E31568" w:rsidRPr="00485E61">
        <w:rPr>
          <w:rFonts w:ascii="Times New Roman" w:hAnsi="Times New Roman"/>
          <w:sz w:val="20"/>
          <w:szCs w:val="20"/>
        </w:rPr>
        <w:t xml:space="preserve"> </w:t>
      </w:r>
      <w:r w:rsidRPr="00485E61">
        <w:rPr>
          <w:rFonts w:ascii="Times New Roman" w:hAnsi="Times New Roman"/>
          <w:sz w:val="20"/>
          <w:szCs w:val="20"/>
        </w:rPr>
        <w:t xml:space="preserve">по которой заключается контракт, что составляет </w:t>
      </w:r>
      <w:r w:rsidR="00916987" w:rsidRPr="00485E61">
        <w:rPr>
          <w:rFonts w:ascii="Times New Roman" w:hAnsi="Times New Roman"/>
          <w:b/>
          <w:bCs/>
          <w:color w:val="000000"/>
          <w:sz w:val="20"/>
          <w:szCs w:val="20"/>
          <w:shd w:val="clear" w:color="auto" w:fill="F2F9FF"/>
        </w:rPr>
        <w:t> </w:t>
      </w:r>
      <w:r w:rsidR="00916987" w:rsidRPr="00485E61">
        <w:rPr>
          <w:rFonts w:ascii="Times New Roman" w:hAnsi="Times New Roman"/>
          <w:b/>
          <w:sz w:val="20"/>
          <w:szCs w:val="20"/>
        </w:rPr>
        <w:t>424850,00</w:t>
      </w:r>
      <w:r w:rsidRPr="00485E61">
        <w:rPr>
          <w:rFonts w:ascii="Times New Roman" w:hAnsi="Times New Roman"/>
          <w:sz w:val="20"/>
          <w:szCs w:val="20"/>
        </w:rPr>
        <w:t xml:space="preserve"> </w:t>
      </w:r>
      <w:r w:rsidRPr="00485E61">
        <w:rPr>
          <w:rFonts w:ascii="Times New Roman" w:hAnsi="Times New Roman"/>
          <w:b/>
          <w:sz w:val="20"/>
          <w:szCs w:val="20"/>
        </w:rPr>
        <w:t>(</w:t>
      </w:r>
      <w:r w:rsidR="00916987" w:rsidRPr="00485E61">
        <w:rPr>
          <w:rFonts w:ascii="Times New Roman" w:hAnsi="Times New Roman"/>
          <w:b/>
          <w:sz w:val="20"/>
          <w:szCs w:val="20"/>
        </w:rPr>
        <w:t>Четыреста двадцать четыре тысячи восемьсот пятьдесят рублей 00 копеек</w:t>
      </w:r>
      <w:r w:rsidRPr="00485E61">
        <w:rPr>
          <w:rFonts w:ascii="Times New Roman" w:hAnsi="Times New Roman"/>
          <w:b/>
          <w:sz w:val="20"/>
          <w:szCs w:val="20"/>
        </w:rPr>
        <w:t xml:space="preserve">) рублей. </w:t>
      </w:r>
    </w:p>
    <w:p w:rsidR="00BA6502" w:rsidRPr="00485E61" w:rsidRDefault="00D640A4">
      <w:pPr>
        <w:widowControl w:val="0"/>
        <w:spacing w:after="0" w:line="240" w:lineRule="auto"/>
        <w:ind w:firstLine="709"/>
        <w:jc w:val="both"/>
        <w:outlineLvl w:val="0"/>
        <w:rPr>
          <w:rFonts w:ascii="Times New Roman" w:hAnsi="Times New Roman"/>
          <w:sz w:val="20"/>
          <w:szCs w:val="20"/>
        </w:rPr>
      </w:pPr>
      <w:bookmarkStart w:id="36" w:name="sub_339"/>
      <w:bookmarkStart w:id="37" w:name="sub_332"/>
      <w:bookmarkEnd w:id="36"/>
      <w:bookmarkEnd w:id="37"/>
      <w:r w:rsidRPr="00485E61">
        <w:rPr>
          <w:rFonts w:ascii="Times New Roman" w:hAnsi="Times New Roman"/>
          <w:sz w:val="20"/>
          <w:szCs w:val="20"/>
        </w:rPr>
        <w:t>8.3. В ходе исполнения контракта подрядчик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о контрактной системе.</w:t>
      </w:r>
    </w:p>
    <w:p w:rsidR="00BA6502" w:rsidRPr="00485E61" w:rsidRDefault="00D640A4">
      <w:pPr>
        <w:widowControl w:val="0"/>
        <w:spacing w:after="0" w:line="240" w:lineRule="auto"/>
        <w:ind w:firstLine="709"/>
        <w:jc w:val="both"/>
        <w:rPr>
          <w:rFonts w:ascii="Times New Roman" w:hAnsi="Times New Roman"/>
          <w:sz w:val="20"/>
          <w:szCs w:val="20"/>
        </w:rPr>
      </w:pPr>
      <w:bookmarkStart w:id="38" w:name="sub_3321"/>
      <w:bookmarkStart w:id="39" w:name="sub_333"/>
      <w:bookmarkEnd w:id="38"/>
      <w:bookmarkEnd w:id="39"/>
      <w:r w:rsidRPr="00485E61">
        <w:rPr>
          <w:rFonts w:ascii="Times New Roman" w:hAnsi="Times New Roman"/>
          <w:sz w:val="20"/>
          <w:szCs w:val="20"/>
        </w:rPr>
        <w:t xml:space="preserve">8.4.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1 (один) месяц, в том числе в случае его изменения в соответствии со статьей 95 </w:t>
      </w:r>
      <w:r w:rsidRPr="00485E61">
        <w:rPr>
          <w:rFonts w:ascii="Times New Roman" w:hAnsi="Times New Roman"/>
          <w:bCs/>
          <w:sz w:val="20"/>
          <w:szCs w:val="20"/>
        </w:rPr>
        <w:t>Федерального закона о контрактной системе</w:t>
      </w:r>
      <w:r w:rsidRPr="00485E61">
        <w:rPr>
          <w:rFonts w:ascii="Times New Roman" w:hAnsi="Times New Roman"/>
          <w:sz w:val="20"/>
          <w:szCs w:val="20"/>
        </w:rPr>
        <w:t>. Срок действия указанного обеспечения может быть прекращен до наступления указанного срока в случае досрочного исполнения подрядчиком своих обязательств по контракту.</w:t>
      </w:r>
    </w:p>
    <w:p w:rsidR="007D113C" w:rsidRPr="00485E61" w:rsidRDefault="00D640A4">
      <w:pPr>
        <w:widowControl w:val="0"/>
        <w:spacing w:after="0" w:line="240" w:lineRule="auto"/>
        <w:ind w:firstLine="709"/>
        <w:jc w:val="both"/>
        <w:outlineLvl w:val="0"/>
        <w:rPr>
          <w:rFonts w:ascii="Times New Roman" w:hAnsi="Times New Roman"/>
          <w:sz w:val="20"/>
          <w:szCs w:val="20"/>
        </w:rPr>
      </w:pPr>
      <w:bookmarkStart w:id="40" w:name="sub_3331"/>
      <w:bookmarkEnd w:id="40"/>
      <w:r w:rsidRPr="00485E61">
        <w:rPr>
          <w:rFonts w:ascii="Times New Roman" w:hAnsi="Times New Roman"/>
          <w:sz w:val="20"/>
          <w:szCs w:val="20"/>
        </w:rPr>
        <w:t>8.5.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подрядчик обязан предоставить новое обеспечение исполнения контракта не позднее 1 (одного) месяца со дня надлежащего уведомления его заказчиком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о контрактной системе.</w:t>
      </w:r>
    </w:p>
    <w:p w:rsidR="00BA6502" w:rsidRPr="00485E61" w:rsidRDefault="007D113C">
      <w:pPr>
        <w:widowControl w:val="0"/>
        <w:spacing w:after="0" w:line="240" w:lineRule="auto"/>
        <w:ind w:firstLine="709"/>
        <w:jc w:val="both"/>
        <w:outlineLvl w:val="0"/>
        <w:rPr>
          <w:rFonts w:ascii="Times New Roman" w:hAnsi="Times New Roman"/>
          <w:sz w:val="20"/>
          <w:szCs w:val="20"/>
        </w:rPr>
      </w:pPr>
      <w:r w:rsidRPr="00485E61">
        <w:rPr>
          <w:rFonts w:ascii="Times New Roman" w:hAnsi="Times New Roman"/>
          <w:sz w:val="20"/>
          <w:szCs w:val="20"/>
        </w:rPr>
        <w:t xml:space="preserve">8.6. </w:t>
      </w:r>
      <w:r w:rsidR="00D640A4" w:rsidRPr="00485E61">
        <w:rPr>
          <w:rFonts w:ascii="Times New Roman" w:hAnsi="Times New Roman"/>
          <w:sz w:val="20"/>
          <w:szCs w:val="20"/>
        </w:rPr>
        <w:t xml:space="preserve"> </w:t>
      </w:r>
      <w:r w:rsidRPr="00485E61">
        <w:rPr>
          <w:rFonts w:ascii="Times New Roman" w:hAnsi="Times New Roman"/>
          <w:b/>
          <w:bCs/>
          <w:sz w:val="20"/>
          <w:szCs w:val="20"/>
        </w:rPr>
        <w:t>Часть 3 статьи 45 Федерального закона от 05.04.2013 №44-ФЗ</w:t>
      </w:r>
      <w:r w:rsidRPr="00485E61">
        <w:rPr>
          <w:rFonts w:ascii="Times New Roman" w:hAnsi="Times New Roman"/>
          <w:sz w:val="20"/>
          <w:szCs w:val="20"/>
        </w:rPr>
        <w:t> гласит, что </w:t>
      </w:r>
      <w:r w:rsidRPr="00485E61">
        <w:rPr>
          <w:rFonts w:ascii="Times New Roman" w:hAnsi="Times New Roman"/>
          <w:b/>
          <w:bCs/>
          <w:sz w:val="20"/>
          <w:szCs w:val="20"/>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w:t>
      </w:r>
      <w:r w:rsidRPr="00485E61">
        <w:rPr>
          <w:rFonts w:ascii="Times New Roman" w:hAnsi="Times New Roman"/>
          <w:sz w:val="20"/>
          <w:szCs w:val="20"/>
        </w:rPr>
        <w:t> со дня, следующего за днём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BA6502" w:rsidRPr="00485E61" w:rsidRDefault="007D113C">
      <w:pPr>
        <w:widowControl w:val="0"/>
        <w:spacing w:after="0" w:line="240" w:lineRule="auto"/>
        <w:ind w:firstLine="709"/>
        <w:jc w:val="both"/>
        <w:rPr>
          <w:rFonts w:ascii="Times New Roman" w:hAnsi="Times New Roman"/>
          <w:sz w:val="20"/>
          <w:szCs w:val="20"/>
        </w:rPr>
      </w:pPr>
      <w:bookmarkStart w:id="41" w:name="sub_335"/>
      <w:bookmarkEnd w:id="41"/>
      <w:r w:rsidRPr="00485E61">
        <w:rPr>
          <w:rFonts w:ascii="Times New Roman" w:hAnsi="Times New Roman"/>
          <w:sz w:val="20"/>
          <w:szCs w:val="20"/>
        </w:rPr>
        <w:t>8.7</w:t>
      </w:r>
      <w:r w:rsidR="00D640A4" w:rsidRPr="00485E61">
        <w:rPr>
          <w:rFonts w:ascii="Times New Roman" w:hAnsi="Times New Roman"/>
          <w:sz w:val="20"/>
          <w:szCs w:val="20"/>
        </w:rPr>
        <w:t>. Прекращение обеспечения исполнения контракта или не соответствующее требованиям Федерального закона о контрактной системе обеспечение исполнения контракта по истечении срока, указанного в пункте 8.5 контракта, признается существенным нарушением контракта подрядчиком и является основанием для расторжения контракта по требованию заказчика с возмещением ущерба в полном объеме.</w:t>
      </w:r>
    </w:p>
    <w:p w:rsidR="00BA6502" w:rsidRPr="00485E61" w:rsidRDefault="007D113C">
      <w:pPr>
        <w:widowControl w:val="0"/>
        <w:spacing w:after="0" w:line="240" w:lineRule="auto"/>
        <w:ind w:firstLine="708"/>
        <w:jc w:val="both"/>
        <w:rPr>
          <w:rFonts w:ascii="Times New Roman" w:hAnsi="Times New Roman"/>
          <w:sz w:val="20"/>
          <w:szCs w:val="20"/>
        </w:rPr>
      </w:pPr>
      <w:bookmarkStart w:id="42" w:name="sub_3351"/>
      <w:bookmarkStart w:id="43" w:name="sub_336"/>
      <w:bookmarkEnd w:id="42"/>
      <w:bookmarkEnd w:id="43"/>
      <w:r w:rsidRPr="00485E61">
        <w:rPr>
          <w:rFonts w:ascii="Times New Roman" w:hAnsi="Times New Roman"/>
          <w:sz w:val="20"/>
          <w:szCs w:val="20"/>
        </w:rPr>
        <w:t>8.8</w:t>
      </w:r>
      <w:r w:rsidR="00D640A4" w:rsidRPr="00485E61">
        <w:rPr>
          <w:rFonts w:ascii="Times New Roman" w:hAnsi="Times New Roman"/>
          <w:sz w:val="20"/>
          <w:szCs w:val="20"/>
        </w:rPr>
        <w:t xml:space="preserve">. Денежные средства, внесенные подрядчиком в качестве обеспечения исполнения контракта (если такая форма обеспечения исполнения контракта применяется подрядчиком), 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 контрактной системе, возвращаются подрядчику в течение </w:t>
      </w:r>
      <w:r w:rsidR="00281F77" w:rsidRPr="00485E61">
        <w:rPr>
          <w:rFonts w:ascii="Times New Roman" w:hAnsi="Times New Roman"/>
          <w:sz w:val="20"/>
          <w:szCs w:val="20"/>
        </w:rPr>
        <w:t>15</w:t>
      </w:r>
      <w:r w:rsidR="00D640A4" w:rsidRPr="00485E61">
        <w:rPr>
          <w:rFonts w:ascii="Times New Roman" w:hAnsi="Times New Roman"/>
          <w:sz w:val="20"/>
          <w:szCs w:val="20"/>
        </w:rPr>
        <w:t xml:space="preserve"> (</w:t>
      </w:r>
      <w:r w:rsidR="00281F77" w:rsidRPr="00485E61">
        <w:rPr>
          <w:rFonts w:ascii="Times New Roman" w:hAnsi="Times New Roman"/>
          <w:sz w:val="20"/>
          <w:szCs w:val="20"/>
        </w:rPr>
        <w:t>пятнадцати</w:t>
      </w:r>
      <w:r w:rsidR="00D640A4" w:rsidRPr="00485E61">
        <w:rPr>
          <w:rFonts w:ascii="Times New Roman" w:hAnsi="Times New Roman"/>
          <w:sz w:val="20"/>
          <w:szCs w:val="20"/>
        </w:rPr>
        <w:t>) дней с даты исполнения подрядчиком обязательств, предусмотренных контрактом, а в случае установления заказчиком ограничения, предусмотренного частью 3 статьи 30 Федерального закона о контрактной системе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течение 15 (пятнадцати) дней с даты исполнения подрядчиком обязательств, предусмотренных контрактом</w:t>
      </w:r>
      <w:r w:rsidR="00D640A4" w:rsidRPr="00485E61">
        <w:rPr>
          <w:rFonts w:ascii="Times New Roman" w:hAnsi="Times New Roman"/>
          <w:bCs/>
          <w:sz w:val="20"/>
          <w:szCs w:val="20"/>
        </w:rPr>
        <w:t xml:space="preserve">. </w:t>
      </w:r>
    </w:p>
    <w:p w:rsidR="00BA6502" w:rsidRPr="00485E61" w:rsidRDefault="007D113C">
      <w:pPr>
        <w:widowControl w:val="0"/>
        <w:spacing w:after="0" w:line="240" w:lineRule="auto"/>
        <w:ind w:firstLine="708"/>
        <w:jc w:val="both"/>
        <w:rPr>
          <w:rFonts w:ascii="Times New Roman" w:hAnsi="Times New Roman"/>
          <w:sz w:val="20"/>
          <w:szCs w:val="20"/>
        </w:rPr>
      </w:pPr>
      <w:bookmarkStart w:id="44" w:name="sub_3361"/>
      <w:bookmarkStart w:id="45" w:name="sub_337"/>
      <w:bookmarkEnd w:id="44"/>
      <w:bookmarkEnd w:id="45"/>
      <w:r w:rsidRPr="00485E61">
        <w:rPr>
          <w:rFonts w:ascii="Times New Roman" w:hAnsi="Times New Roman"/>
          <w:sz w:val="20"/>
          <w:szCs w:val="20"/>
        </w:rPr>
        <w:t>8.9</w:t>
      </w:r>
      <w:r w:rsidR="00D640A4" w:rsidRPr="00485E61">
        <w:rPr>
          <w:rFonts w:ascii="Times New Roman" w:hAnsi="Times New Roman"/>
          <w:sz w:val="20"/>
          <w:szCs w:val="20"/>
        </w:rPr>
        <w:t>. Обеспечение исполнения контракта сохраняет свою силу при изменении законодательства Российской Федерации, а также при реорганизации подрядчика или заказчика.</w:t>
      </w:r>
    </w:p>
    <w:p w:rsidR="00BA6502" w:rsidRPr="00485E61" w:rsidRDefault="007D113C">
      <w:pPr>
        <w:widowControl w:val="0"/>
        <w:spacing w:after="0" w:line="240" w:lineRule="auto"/>
        <w:ind w:firstLine="708"/>
        <w:jc w:val="both"/>
        <w:rPr>
          <w:rFonts w:ascii="Times New Roman" w:hAnsi="Times New Roman"/>
          <w:sz w:val="20"/>
          <w:szCs w:val="20"/>
        </w:rPr>
      </w:pPr>
      <w:bookmarkStart w:id="46" w:name="sub_3371"/>
      <w:bookmarkStart w:id="47" w:name="sub_338"/>
      <w:bookmarkEnd w:id="46"/>
      <w:bookmarkEnd w:id="47"/>
      <w:r w:rsidRPr="00485E61">
        <w:rPr>
          <w:rFonts w:ascii="Times New Roman" w:hAnsi="Times New Roman"/>
          <w:sz w:val="20"/>
          <w:szCs w:val="20"/>
        </w:rPr>
        <w:t>8.10</w:t>
      </w:r>
      <w:r w:rsidR="00D640A4" w:rsidRPr="00485E61">
        <w:rPr>
          <w:rFonts w:ascii="Times New Roman" w:hAnsi="Times New Roman"/>
          <w:sz w:val="20"/>
          <w:szCs w:val="20"/>
        </w:rPr>
        <w:t xml:space="preserve">. Все затраты, связанные с заключением и оформлением договоров и иных документов по обеспечению исполнения контракта, несет подрядчик. </w:t>
      </w:r>
    </w:p>
    <w:p w:rsidR="00BA6502" w:rsidRPr="00485E61" w:rsidRDefault="00D640A4">
      <w:pPr>
        <w:widowControl w:val="0"/>
        <w:spacing w:after="0" w:line="240" w:lineRule="auto"/>
        <w:ind w:firstLine="708"/>
        <w:jc w:val="both"/>
        <w:rPr>
          <w:rFonts w:ascii="Times New Roman" w:hAnsi="Times New Roman"/>
          <w:sz w:val="20"/>
          <w:szCs w:val="20"/>
        </w:rPr>
      </w:pPr>
      <w:r w:rsidRPr="00485E61">
        <w:rPr>
          <w:rFonts w:ascii="Times New Roman" w:hAnsi="Times New Roman"/>
          <w:sz w:val="20"/>
          <w:szCs w:val="20"/>
        </w:rPr>
        <w:t>В случае, если изменение существенных условий контракта повлекло для Подрядчика возникновение новых обязательств, ранее не обеспеченных предоставленным обеспечением исполнения контракта, подрядчик предоставляет обеспечение исполнение контракта с учетом положений части 1.3 статьи 95 Федерального закона о контрактной системе.</w:t>
      </w:r>
    </w:p>
    <w:p w:rsidR="00BA6502" w:rsidRPr="00485E61" w:rsidRDefault="00BA6502">
      <w:pPr>
        <w:pStyle w:val="ConsPlusNormal0"/>
        <w:jc w:val="center"/>
        <w:outlineLvl w:val="1"/>
        <w:rPr>
          <w:rFonts w:ascii="Times New Roman" w:hAnsi="Times New Roman" w:cs="Times New Roman"/>
          <w:b/>
          <w:bCs/>
        </w:rPr>
      </w:pPr>
    </w:p>
    <w:p w:rsidR="00BA6502" w:rsidRPr="00485E61" w:rsidRDefault="00D640A4">
      <w:pPr>
        <w:pStyle w:val="ConsPlusNormal0"/>
        <w:jc w:val="center"/>
        <w:outlineLvl w:val="1"/>
        <w:rPr>
          <w:rFonts w:ascii="Times New Roman" w:hAnsi="Times New Roman" w:cs="Times New Roman"/>
          <w:b/>
          <w:bCs/>
        </w:rPr>
      </w:pPr>
      <w:r w:rsidRPr="00485E61">
        <w:rPr>
          <w:rFonts w:ascii="Times New Roman" w:hAnsi="Times New Roman" w:cs="Times New Roman"/>
          <w:b/>
          <w:bCs/>
        </w:rPr>
        <w:t>9. Форс-мажорные обстоятельства</w:t>
      </w:r>
    </w:p>
    <w:p w:rsidR="00BA6502" w:rsidRDefault="00BA6502">
      <w:pPr>
        <w:pStyle w:val="ConsPlusNormal0"/>
        <w:jc w:val="both"/>
        <w:rPr>
          <w:rFonts w:ascii="Times New Roman" w:hAnsi="Times New Roman" w:cs="Times New Roman"/>
        </w:rPr>
      </w:pPr>
    </w:p>
    <w:p w:rsidR="00485E61" w:rsidRPr="00485E61" w:rsidRDefault="00485E61">
      <w:pPr>
        <w:pStyle w:val="ConsPlusNormal0"/>
        <w:jc w:val="both"/>
        <w:rPr>
          <w:rFonts w:ascii="Times New Roman" w:hAnsi="Times New Roman" w:cs="Times New Roman"/>
        </w:rPr>
      </w:pP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lastRenderedPageBreak/>
        <w:t>9.1. Сторона, не исполнившая или ненадлежащим образом исполнившая обязательства, принятые в соответствии с настоящим контрактом, несет ответственность, если не докажет, что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(форс-мажорные обстоятельства).</w:t>
      </w: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t xml:space="preserve">9.2. Сторона, не имеющая возможности исполнить принятые на себя в соответствии с настоящим контрактом обязательств вследствие возникновения форс - мажорных обстоятельств, обязана не позднее </w:t>
      </w:r>
      <w:r w:rsidRPr="00485E61">
        <w:rPr>
          <w:rFonts w:ascii="Times New Roman" w:hAnsi="Times New Roman" w:cs="Times New Roman"/>
          <w:bCs/>
        </w:rPr>
        <w:t>5 (пяти) календарных дней</w:t>
      </w:r>
      <w:r w:rsidRPr="00485E61">
        <w:rPr>
          <w:rFonts w:ascii="Times New Roman" w:hAnsi="Times New Roman" w:cs="Times New Roman"/>
        </w:rPr>
        <w:t>, после того как ей стало известно о возникновении форс-мажорных обстоятельств, уведомить вторую сторону о таких обстоятельствах в письменной форме.</w:t>
      </w: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t>9.3. Если форс-мажорные обстоятельства будут длиться более двух месяцев, каждая из сторон имеет право на досрочное расторжение настоящего контракта. При этом стороны не освобождаются от обязательств по возмещению задолженностей, образовавшихся до наступления форс-мажорных обстоятельств.</w:t>
      </w:r>
    </w:p>
    <w:p w:rsidR="00BA6502" w:rsidRPr="00485E61" w:rsidRDefault="00BA6502">
      <w:pPr>
        <w:widowControl w:val="0"/>
        <w:spacing w:after="0" w:line="240" w:lineRule="auto"/>
        <w:ind w:firstLine="708"/>
        <w:jc w:val="both"/>
        <w:rPr>
          <w:rFonts w:ascii="Times New Roman" w:hAnsi="Times New Roman"/>
          <w:sz w:val="20"/>
          <w:szCs w:val="20"/>
        </w:rPr>
      </w:pPr>
    </w:p>
    <w:p w:rsidR="00BA6502" w:rsidRPr="00485E61" w:rsidRDefault="00D640A4">
      <w:pPr>
        <w:spacing w:after="0" w:line="240" w:lineRule="auto"/>
        <w:jc w:val="center"/>
        <w:rPr>
          <w:rFonts w:ascii="Times New Roman" w:hAnsi="Times New Roman"/>
          <w:b/>
          <w:bCs/>
          <w:sz w:val="20"/>
          <w:szCs w:val="20"/>
        </w:rPr>
      </w:pPr>
      <w:bookmarkStart w:id="48" w:name="sub_3391"/>
      <w:bookmarkEnd w:id="48"/>
      <w:r w:rsidRPr="00485E61">
        <w:rPr>
          <w:rFonts w:ascii="Times New Roman" w:hAnsi="Times New Roman"/>
          <w:b/>
          <w:bCs/>
          <w:sz w:val="20"/>
          <w:szCs w:val="20"/>
        </w:rPr>
        <w:t>10. Порядок изменения и расторжения контракта</w:t>
      </w:r>
    </w:p>
    <w:p w:rsidR="00BA6502" w:rsidRDefault="00BA6502">
      <w:pPr>
        <w:spacing w:after="0" w:line="240" w:lineRule="auto"/>
        <w:ind w:left="567" w:firstLine="709"/>
        <w:jc w:val="center"/>
        <w:rPr>
          <w:rFonts w:ascii="Times New Roman" w:hAnsi="Times New Roman"/>
          <w:b/>
          <w:bCs/>
          <w:sz w:val="20"/>
          <w:szCs w:val="20"/>
        </w:rPr>
      </w:pPr>
    </w:p>
    <w:p w:rsidR="00485E61" w:rsidRPr="00485E61" w:rsidRDefault="00485E61">
      <w:pPr>
        <w:spacing w:after="0" w:line="240" w:lineRule="auto"/>
        <w:ind w:left="567" w:firstLine="709"/>
        <w:jc w:val="center"/>
        <w:rPr>
          <w:rFonts w:ascii="Times New Roman" w:hAnsi="Times New Roman"/>
          <w:b/>
          <w:bCs/>
          <w:sz w:val="20"/>
          <w:szCs w:val="20"/>
        </w:rPr>
      </w:pPr>
    </w:p>
    <w:p w:rsidR="00BA6502" w:rsidRPr="00485E61" w:rsidRDefault="00D640A4">
      <w:pPr>
        <w:widowControl w:val="0"/>
        <w:spacing w:after="0" w:line="240" w:lineRule="auto"/>
        <w:ind w:firstLine="709"/>
        <w:jc w:val="both"/>
        <w:rPr>
          <w:rFonts w:ascii="Times New Roman" w:hAnsi="Times New Roman"/>
          <w:sz w:val="20"/>
          <w:szCs w:val="20"/>
        </w:rPr>
      </w:pPr>
      <w:bookmarkStart w:id="49" w:name="sub_341"/>
      <w:bookmarkStart w:id="50" w:name="sub_3421"/>
      <w:bookmarkStart w:id="51" w:name="sub_343"/>
      <w:bookmarkEnd w:id="49"/>
      <w:bookmarkEnd w:id="50"/>
      <w:bookmarkEnd w:id="51"/>
      <w:r w:rsidRPr="00485E61">
        <w:rPr>
          <w:rFonts w:ascii="Times New Roman" w:hAnsi="Times New Roman"/>
          <w:sz w:val="20"/>
          <w:szCs w:val="20"/>
        </w:rPr>
        <w:t>10.1. Контракт может быть расторгнут:</w:t>
      </w:r>
    </w:p>
    <w:p w:rsidR="00BA6502" w:rsidRPr="00485E61" w:rsidRDefault="00D640A4">
      <w:pPr>
        <w:widowControl w:val="0"/>
        <w:spacing w:after="0" w:line="240" w:lineRule="auto"/>
        <w:ind w:firstLine="709"/>
        <w:jc w:val="both"/>
        <w:rPr>
          <w:rFonts w:ascii="Times New Roman" w:hAnsi="Times New Roman"/>
          <w:sz w:val="20"/>
          <w:szCs w:val="20"/>
        </w:rPr>
      </w:pPr>
      <w:bookmarkStart w:id="52" w:name="sub_3431"/>
      <w:bookmarkEnd w:id="52"/>
      <w:r w:rsidRPr="00485E61">
        <w:rPr>
          <w:rFonts w:ascii="Times New Roman" w:hAnsi="Times New Roman"/>
          <w:sz w:val="20"/>
          <w:szCs w:val="20"/>
        </w:rPr>
        <w:t>- по соглашению Сторон;</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по решению суда;</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 в случае одностороннего отказа стороны контракта от исполнения контракта в соответствии с </w:t>
      </w:r>
      <w:hyperlink r:id="rId11" w:tooltip="http://mobileonline.garant.ru/document?id=10064072&amp;sub=3" w:history="1">
        <w:r w:rsidRPr="00485E61">
          <w:rPr>
            <w:rFonts w:ascii="Times New Roman" w:hAnsi="Times New Roman"/>
            <w:sz w:val="20"/>
            <w:szCs w:val="20"/>
          </w:rPr>
          <w:t>гражданским законодательством</w:t>
        </w:r>
      </w:hyperlink>
      <w:r w:rsidRPr="00485E61">
        <w:rPr>
          <w:rFonts w:ascii="Times New Roman" w:hAnsi="Times New Roman"/>
          <w:sz w:val="20"/>
          <w:szCs w:val="20"/>
        </w:rPr>
        <w:t>.</w:t>
      </w:r>
    </w:p>
    <w:p w:rsidR="00BA6502" w:rsidRPr="00485E61" w:rsidRDefault="00D640A4">
      <w:pPr>
        <w:spacing w:after="0" w:line="240" w:lineRule="auto"/>
        <w:ind w:firstLine="709"/>
        <w:jc w:val="both"/>
        <w:rPr>
          <w:rFonts w:ascii="Times New Roman" w:hAnsi="Times New Roman"/>
          <w:sz w:val="20"/>
          <w:szCs w:val="20"/>
        </w:rPr>
      </w:pPr>
      <w:bookmarkStart w:id="53" w:name="sub_344"/>
      <w:bookmarkStart w:id="54" w:name="sub_345"/>
      <w:bookmarkStart w:id="55" w:name="sub_347"/>
      <w:bookmarkEnd w:id="53"/>
      <w:bookmarkEnd w:id="54"/>
      <w:bookmarkEnd w:id="55"/>
      <w:r w:rsidRPr="00485E61">
        <w:rPr>
          <w:rFonts w:ascii="Times New Roman" w:hAnsi="Times New Roman"/>
          <w:sz w:val="20"/>
          <w:szCs w:val="20"/>
        </w:rPr>
        <w:t>10.2.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в случаях, предусмотренных законодательством Российской Федерации о контрактной системе в сфере закупок, - обязан принять решение об одностороннем отказе от исполнения контракта.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10.3. Заказчик обязан принять решение об одностороннем отказе от исполнения настоящего контракта в случаях, предусмотренных частью 15 статьи 95 </w:t>
      </w:r>
      <w:r w:rsidRPr="00485E61">
        <w:rPr>
          <w:rFonts w:ascii="Times New Roman" w:hAnsi="Times New Roman"/>
          <w:color w:val="000000"/>
          <w:sz w:val="20"/>
          <w:szCs w:val="20"/>
        </w:rPr>
        <w:t xml:space="preserve">Федерального </w:t>
      </w:r>
      <w:r w:rsidRPr="00485E61">
        <w:rPr>
          <w:rFonts w:ascii="Times New Roman" w:hAnsi="Times New Roman"/>
          <w:bCs/>
          <w:iCs/>
          <w:sz w:val="20"/>
          <w:szCs w:val="20"/>
        </w:rPr>
        <w:t>закона о контрактной системе</w:t>
      </w:r>
      <w:r w:rsidRPr="00485E61">
        <w:rPr>
          <w:rFonts w:ascii="Times New Roman" w:hAnsi="Times New Roman"/>
          <w:sz w:val="20"/>
          <w:szCs w:val="20"/>
        </w:rPr>
        <w:t>.</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10.4. Решение заказчика об одностороннем отказе от исполнения контракта формируется, публикуется и направляется подрядчику в сроки и порядке, установленные частями 12.1 - 12.2 статьи 95 </w:t>
      </w:r>
      <w:r w:rsidRPr="00485E61">
        <w:rPr>
          <w:rFonts w:ascii="Times New Roman" w:hAnsi="Times New Roman"/>
          <w:color w:val="000000"/>
          <w:sz w:val="20"/>
          <w:szCs w:val="20"/>
        </w:rPr>
        <w:t xml:space="preserve">Федерального </w:t>
      </w:r>
      <w:r w:rsidRPr="00485E61">
        <w:rPr>
          <w:rFonts w:ascii="Times New Roman" w:hAnsi="Times New Roman"/>
          <w:bCs/>
          <w:iCs/>
          <w:sz w:val="20"/>
          <w:szCs w:val="20"/>
        </w:rPr>
        <w:t>закона о контрактной системе</w:t>
      </w:r>
      <w:r w:rsidRPr="00485E61">
        <w:rPr>
          <w:rFonts w:ascii="Times New Roman" w:hAnsi="Times New Roman"/>
          <w:sz w:val="20"/>
          <w:szCs w:val="20"/>
        </w:rPr>
        <w:t>.</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10.5.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w:t>
      </w:r>
      <w:r w:rsidRPr="00485E61">
        <w:rPr>
          <w:rFonts w:ascii="Times New Roman" w:hAnsi="Times New Roman"/>
          <w:color w:val="000000"/>
          <w:sz w:val="20"/>
          <w:szCs w:val="20"/>
        </w:rPr>
        <w:t xml:space="preserve">Федерального </w:t>
      </w:r>
      <w:r w:rsidRPr="00485E61">
        <w:rPr>
          <w:rFonts w:ascii="Times New Roman" w:hAnsi="Times New Roman"/>
          <w:bCs/>
          <w:iCs/>
          <w:sz w:val="20"/>
          <w:szCs w:val="20"/>
        </w:rPr>
        <w:t>закона о контрактной системе</w:t>
      </w:r>
      <w:r w:rsidRPr="00485E61">
        <w:rPr>
          <w:rFonts w:ascii="Times New Roman" w:hAnsi="Times New Roman"/>
          <w:sz w:val="20"/>
          <w:szCs w:val="20"/>
        </w:rPr>
        <w:t>.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10.6.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10.7. Решение подрядчика об одностороннем отказе от исполнения контракта формируется, публикуется и направляется заказчику в сроки и порядке, установленные частями 20.1 – 20.2 статьи. 95 </w:t>
      </w:r>
      <w:r w:rsidRPr="00485E61">
        <w:rPr>
          <w:rFonts w:ascii="Times New Roman" w:hAnsi="Times New Roman"/>
          <w:color w:val="000000"/>
          <w:sz w:val="20"/>
          <w:szCs w:val="20"/>
        </w:rPr>
        <w:t xml:space="preserve">Федерального </w:t>
      </w:r>
      <w:r w:rsidRPr="00485E61">
        <w:rPr>
          <w:rFonts w:ascii="Times New Roman" w:hAnsi="Times New Roman"/>
          <w:bCs/>
          <w:iCs/>
          <w:sz w:val="20"/>
          <w:szCs w:val="20"/>
        </w:rPr>
        <w:t>закона о контрактной системе</w:t>
      </w:r>
      <w:r w:rsidRPr="00485E61">
        <w:rPr>
          <w:rFonts w:ascii="Times New Roman" w:hAnsi="Times New Roman"/>
          <w:sz w:val="20"/>
          <w:szCs w:val="20"/>
        </w:rPr>
        <w:t>.</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10.8 Решение подрядчика об одностороннем отказе от исполнения контракта вступает в силуи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10.9. Заказчик не позднее 2 (двух) рабочих дней, следующих за днем вступления в силу решения подрядчика об одностороннем отказе от исполнения контракта, направляет в соответствии с порядком, предусмотренным </w:t>
      </w:r>
      <w:r w:rsidRPr="00485E61">
        <w:rPr>
          <w:rFonts w:ascii="Times New Roman" w:hAnsi="Times New Roman"/>
          <w:color w:val="000000"/>
          <w:sz w:val="20"/>
          <w:szCs w:val="20"/>
        </w:rPr>
        <w:t xml:space="preserve">Федеральным </w:t>
      </w:r>
      <w:r w:rsidRPr="00485E61">
        <w:rPr>
          <w:rFonts w:ascii="Times New Roman" w:hAnsi="Times New Roman"/>
          <w:bCs/>
          <w:iCs/>
          <w:sz w:val="20"/>
          <w:szCs w:val="20"/>
        </w:rPr>
        <w:t>законом о контрактной системе</w:t>
      </w:r>
      <w:r w:rsidRPr="00485E61">
        <w:rPr>
          <w:rFonts w:ascii="Times New Roman" w:hAnsi="Times New Roman"/>
          <w:sz w:val="20"/>
          <w:szCs w:val="20"/>
        </w:rPr>
        <w:t>, обращение о включении информации о подрядчике в реестр недобросовестных поставщиков (подрядчиков, исполнителей).</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10.10. В случае принятия одной из сторон контракта решения об одностороннем отказе от исполнения контракта расторжение контракта после принятия такого решения осуществляется в порядке, установленном законодательством Российской Федерации о контрактной системе в сфере закупок.</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10.11. Если одной из сторон контракта по основаниям, которые предусмотрены законодательством Российской Федерации о контрактной системе в сфере закупок, предлагается изменить существенные условия контракта, такая сторона контракта вправе направить в письменной форме другой стороне контракта предложение об изменении существенных условий контракта с приложением информации и документов, обосновывающих такое предложение, а также проект соглашения об изменении условий контракта, подписанный лицом, имеющим право действовать от имени стороны контракта.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eastAsia="Calibri" w:hAnsi="Times New Roman"/>
          <w:sz w:val="20"/>
          <w:szCs w:val="20"/>
        </w:rPr>
        <w:t xml:space="preserve">10.12. Сторона контракта, получившая предложение об изменении существенных условий контракта, в течение 10 рабочих дней со дня, следующего за днем получения предложения об изменении существенных условий контракта, по результатам рассмотрения такого предложения в порядке, установленном законодательством Российской Федерации о контрактной системе в сфере закупок, контрактом, направляет другой стороне контракта подписанное соглашение об </w:t>
      </w:r>
      <w:r w:rsidRPr="00485E61">
        <w:rPr>
          <w:rFonts w:ascii="Times New Roman" w:eastAsia="Calibri" w:hAnsi="Times New Roman"/>
          <w:sz w:val="20"/>
          <w:szCs w:val="20"/>
        </w:rPr>
        <w:lastRenderedPageBreak/>
        <w:t>изменении условий контракта либо в письменной форме отказ об</w:t>
      </w:r>
      <w:r w:rsidR="00916987" w:rsidRPr="00485E61">
        <w:rPr>
          <w:rFonts w:ascii="Times New Roman" w:eastAsia="Calibri" w:hAnsi="Times New Roman"/>
          <w:sz w:val="20"/>
          <w:szCs w:val="20"/>
        </w:rPr>
        <w:t xml:space="preserve"> </w:t>
      </w:r>
      <w:r w:rsidRPr="00485E61">
        <w:rPr>
          <w:rFonts w:ascii="Times New Roman" w:eastAsia="Calibri" w:hAnsi="Times New Roman"/>
          <w:sz w:val="20"/>
          <w:szCs w:val="20"/>
        </w:rPr>
        <w:t>изменении существенных условий контракта с обоснованием такого отказа.</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10.13.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rsidR="00BA6502" w:rsidRPr="00485E61" w:rsidRDefault="00D640A4">
      <w:pPr>
        <w:widowControl w:val="0"/>
        <w:spacing w:after="0" w:line="240" w:lineRule="auto"/>
        <w:ind w:firstLine="709"/>
        <w:jc w:val="both"/>
        <w:rPr>
          <w:rFonts w:ascii="Times New Roman" w:hAnsi="Times New Roman"/>
          <w:sz w:val="20"/>
          <w:szCs w:val="20"/>
        </w:rPr>
      </w:pPr>
      <w:r w:rsidRPr="00485E61">
        <w:rPr>
          <w:rFonts w:ascii="Times New Roman" w:hAnsi="Times New Roman"/>
          <w:sz w:val="20"/>
          <w:szCs w:val="20"/>
        </w:rPr>
        <w:t xml:space="preserve">Если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(пеней), штрафов, предъявленных заказчиком в соответствии с Федеральным законом о контрактной системе, предоставления подрядчиком в соответствии с Федеральным законом о контрактной системе обеспечения исполнения контракта. </w:t>
      </w:r>
    </w:p>
    <w:p w:rsidR="00BA6502" w:rsidRPr="00485E61" w:rsidRDefault="00BA6502">
      <w:pPr>
        <w:spacing w:after="0" w:line="240" w:lineRule="auto"/>
        <w:jc w:val="center"/>
        <w:rPr>
          <w:rFonts w:ascii="Times New Roman" w:hAnsi="Times New Roman"/>
          <w:b/>
          <w:bCs/>
          <w:sz w:val="20"/>
          <w:szCs w:val="20"/>
        </w:rPr>
      </w:pPr>
    </w:p>
    <w:p w:rsidR="00BA6502" w:rsidRPr="00485E61" w:rsidRDefault="00D640A4">
      <w:pPr>
        <w:spacing w:after="0" w:line="240" w:lineRule="auto"/>
        <w:jc w:val="center"/>
        <w:rPr>
          <w:rFonts w:ascii="Times New Roman" w:hAnsi="Times New Roman"/>
          <w:b/>
          <w:bCs/>
          <w:sz w:val="20"/>
          <w:szCs w:val="20"/>
        </w:rPr>
      </w:pPr>
      <w:r w:rsidRPr="00485E61">
        <w:rPr>
          <w:rFonts w:ascii="Times New Roman" w:hAnsi="Times New Roman"/>
          <w:b/>
          <w:bCs/>
          <w:sz w:val="20"/>
          <w:szCs w:val="20"/>
        </w:rPr>
        <w:t>11. Порядок урегулирования споров</w:t>
      </w:r>
    </w:p>
    <w:p w:rsidR="00BA6502" w:rsidRDefault="00BA6502">
      <w:pPr>
        <w:spacing w:after="0" w:line="240" w:lineRule="auto"/>
        <w:jc w:val="center"/>
        <w:rPr>
          <w:rFonts w:ascii="Times New Roman" w:hAnsi="Times New Roman"/>
          <w:b/>
          <w:bCs/>
          <w:sz w:val="20"/>
          <w:szCs w:val="20"/>
        </w:rPr>
      </w:pPr>
    </w:p>
    <w:p w:rsidR="00485E61" w:rsidRPr="00485E61" w:rsidRDefault="00485E61">
      <w:pPr>
        <w:spacing w:after="0" w:line="240" w:lineRule="auto"/>
        <w:jc w:val="center"/>
        <w:rPr>
          <w:rFonts w:ascii="Times New Roman" w:hAnsi="Times New Roman"/>
          <w:b/>
          <w:bCs/>
          <w:sz w:val="20"/>
          <w:szCs w:val="20"/>
        </w:rPr>
      </w:pPr>
    </w:p>
    <w:p w:rsidR="00BA6502" w:rsidRPr="00485E61" w:rsidRDefault="00D640A4">
      <w:pPr>
        <w:spacing w:after="0" w:line="240" w:lineRule="auto"/>
        <w:ind w:firstLine="540"/>
        <w:jc w:val="both"/>
        <w:rPr>
          <w:rFonts w:ascii="Times New Roman" w:eastAsia="Calibri" w:hAnsi="Times New Roman"/>
          <w:sz w:val="20"/>
          <w:szCs w:val="20"/>
        </w:rPr>
      </w:pPr>
      <w:r w:rsidRPr="00485E61">
        <w:rPr>
          <w:rFonts w:ascii="Times New Roman" w:eastAsia="Calibri" w:hAnsi="Times New Roman"/>
          <w:sz w:val="20"/>
          <w:szCs w:val="20"/>
        </w:rPr>
        <w:t xml:space="preserve">  11.1. При исполнении своих обязательств по контракту стороны должны действовать добросовестно и разумно. При исполнении контракта ни одна из сторон не вправе извлекать преимущество из своего незаконного или недобросовестного поведения.</w:t>
      </w:r>
    </w:p>
    <w:p w:rsidR="00BA6502" w:rsidRPr="00485E61" w:rsidRDefault="00D640A4">
      <w:pPr>
        <w:spacing w:after="0" w:line="240" w:lineRule="auto"/>
        <w:ind w:firstLine="540"/>
        <w:jc w:val="both"/>
        <w:rPr>
          <w:rFonts w:ascii="Times New Roman" w:eastAsia="Calibri" w:hAnsi="Times New Roman"/>
          <w:sz w:val="20"/>
          <w:szCs w:val="20"/>
        </w:rPr>
      </w:pPr>
      <w:r w:rsidRPr="00485E61">
        <w:rPr>
          <w:rFonts w:ascii="Times New Roman" w:eastAsia="Calibri" w:hAnsi="Times New Roman"/>
          <w:sz w:val="20"/>
          <w:szCs w:val="20"/>
        </w:rPr>
        <w:t xml:space="preserve">  11.2. При возникновении любых противоречий, претензий и разногласий, а также споров, связанных с исполнением контракта (далее - разногласия), стороны предпринимают усилия для урегулирования разногласий путем переговоров и оформляют результаты таких переговоров с учетом положений контракта.</w:t>
      </w:r>
    </w:p>
    <w:p w:rsidR="00BA6502" w:rsidRPr="00485E61" w:rsidRDefault="00D640A4">
      <w:pPr>
        <w:spacing w:after="0" w:line="240" w:lineRule="auto"/>
        <w:ind w:firstLine="540"/>
        <w:jc w:val="both"/>
        <w:rPr>
          <w:rFonts w:ascii="Times New Roman" w:eastAsia="Calibri" w:hAnsi="Times New Roman"/>
          <w:sz w:val="20"/>
          <w:szCs w:val="20"/>
        </w:rPr>
      </w:pPr>
      <w:r w:rsidRPr="00485E61">
        <w:rPr>
          <w:rFonts w:ascii="Times New Roman" w:eastAsia="Calibri" w:hAnsi="Times New Roman"/>
          <w:sz w:val="20"/>
          <w:szCs w:val="20"/>
        </w:rPr>
        <w:t xml:space="preserve">  11.3. Все неурегулированные разногласия разрешаются сторонами в судебном порядке.</w:t>
      </w:r>
      <w:bookmarkStart w:id="56" w:name="sub_353"/>
      <w:bookmarkStart w:id="57" w:name="sub_3531"/>
      <w:bookmarkStart w:id="58" w:name="sub_354"/>
      <w:bookmarkEnd w:id="56"/>
      <w:bookmarkEnd w:id="57"/>
      <w:bookmarkEnd w:id="58"/>
    </w:p>
    <w:p w:rsidR="00BA6502" w:rsidRPr="00485E61" w:rsidRDefault="00D640A4">
      <w:pPr>
        <w:spacing w:after="0" w:line="240" w:lineRule="auto"/>
        <w:ind w:firstLine="540"/>
        <w:jc w:val="both"/>
        <w:rPr>
          <w:rFonts w:ascii="Times New Roman" w:eastAsia="Calibri" w:hAnsi="Times New Roman"/>
          <w:sz w:val="20"/>
          <w:szCs w:val="20"/>
        </w:rPr>
      </w:pPr>
      <w:r w:rsidRPr="00485E61">
        <w:rPr>
          <w:rFonts w:ascii="Times New Roman" w:hAnsi="Times New Roman"/>
          <w:sz w:val="20"/>
          <w:szCs w:val="20"/>
        </w:rPr>
        <w:t xml:space="preserve">  11.4. В случае не достижения взаимного согласия все споры по контракту разрешаются в Арбитражном суде Смоленской области.</w:t>
      </w:r>
      <w:bookmarkStart w:id="59" w:name="sub_3541"/>
      <w:bookmarkStart w:id="60" w:name="sub_355"/>
      <w:bookmarkEnd w:id="59"/>
      <w:bookmarkEnd w:id="60"/>
    </w:p>
    <w:p w:rsidR="00BA6502" w:rsidRPr="00485E61" w:rsidRDefault="00D640A4">
      <w:pPr>
        <w:spacing w:after="0" w:line="240" w:lineRule="auto"/>
        <w:ind w:firstLine="540"/>
        <w:jc w:val="both"/>
        <w:rPr>
          <w:rFonts w:ascii="Times New Roman" w:eastAsia="Calibri" w:hAnsi="Times New Roman"/>
          <w:sz w:val="20"/>
          <w:szCs w:val="20"/>
        </w:rPr>
      </w:pPr>
      <w:r w:rsidRPr="00485E61">
        <w:rPr>
          <w:rFonts w:ascii="Times New Roman" w:hAnsi="Times New Roman"/>
          <w:sz w:val="20"/>
          <w:szCs w:val="20"/>
        </w:rPr>
        <w:t xml:space="preserve">  11.5. До передачи спора на разрешение Арбитражного суда Смоленской области стороны примут меры к его урегулированию в претензионном порядке. </w:t>
      </w:r>
    </w:p>
    <w:p w:rsidR="00BA6502" w:rsidRPr="00485E61" w:rsidRDefault="00BA6502">
      <w:pPr>
        <w:widowControl w:val="0"/>
        <w:spacing w:after="0" w:line="240" w:lineRule="auto"/>
        <w:ind w:firstLine="709"/>
        <w:jc w:val="both"/>
        <w:rPr>
          <w:rFonts w:ascii="Times New Roman" w:hAnsi="Times New Roman"/>
          <w:sz w:val="20"/>
          <w:szCs w:val="20"/>
        </w:rPr>
      </w:pPr>
    </w:p>
    <w:p w:rsidR="00BA6502" w:rsidRPr="00485E61" w:rsidRDefault="00D640A4">
      <w:pPr>
        <w:spacing w:after="0" w:line="240" w:lineRule="auto"/>
        <w:jc w:val="center"/>
        <w:rPr>
          <w:rFonts w:ascii="Times New Roman" w:hAnsi="Times New Roman"/>
          <w:b/>
          <w:bCs/>
          <w:sz w:val="20"/>
          <w:szCs w:val="20"/>
        </w:rPr>
      </w:pPr>
      <w:bookmarkStart w:id="61" w:name="sub_3551"/>
      <w:bookmarkEnd w:id="61"/>
      <w:r w:rsidRPr="00485E61">
        <w:rPr>
          <w:rFonts w:ascii="Times New Roman" w:hAnsi="Times New Roman"/>
          <w:b/>
          <w:bCs/>
          <w:sz w:val="20"/>
          <w:szCs w:val="20"/>
        </w:rPr>
        <w:t>12. Прочие условия</w:t>
      </w:r>
      <w:bookmarkStart w:id="62" w:name="Par0"/>
      <w:bookmarkEnd w:id="62"/>
    </w:p>
    <w:p w:rsidR="00BA6502" w:rsidRDefault="00BA6502">
      <w:pPr>
        <w:spacing w:after="0" w:line="240" w:lineRule="auto"/>
        <w:jc w:val="center"/>
        <w:rPr>
          <w:rFonts w:ascii="Times New Roman" w:hAnsi="Times New Roman"/>
          <w:b/>
          <w:bCs/>
          <w:sz w:val="20"/>
          <w:szCs w:val="20"/>
        </w:rPr>
      </w:pPr>
    </w:p>
    <w:p w:rsidR="00485E61" w:rsidRPr="00485E61" w:rsidRDefault="00485E61">
      <w:pPr>
        <w:spacing w:after="0" w:line="240" w:lineRule="auto"/>
        <w:jc w:val="center"/>
        <w:rPr>
          <w:rFonts w:ascii="Times New Roman" w:hAnsi="Times New Roman"/>
          <w:b/>
          <w:bCs/>
          <w:sz w:val="20"/>
          <w:szCs w:val="20"/>
        </w:rPr>
      </w:pP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t>12.1.Контракт вступает в силу со дня его заключения сторонами и действует до полного исполнения сторонами своих обязательств по контракту.</w:t>
      </w:r>
    </w:p>
    <w:p w:rsidR="00BA6502" w:rsidRPr="00485E61" w:rsidRDefault="00D640A4">
      <w:pPr>
        <w:pStyle w:val="ConsPlusNormal0"/>
        <w:ind w:firstLine="709"/>
        <w:jc w:val="both"/>
        <w:rPr>
          <w:rFonts w:ascii="Times New Roman" w:hAnsi="Times New Roman" w:cs="Times New Roman"/>
        </w:rPr>
      </w:pPr>
      <w:r w:rsidRPr="00485E61">
        <w:rPr>
          <w:rFonts w:ascii="Times New Roman" w:hAnsi="Times New Roman" w:cs="Times New Roman"/>
        </w:rPr>
        <w:t>12.1.1 Срок исполнения контракта:</w:t>
      </w:r>
    </w:p>
    <w:tbl>
      <w:tblPr>
        <w:tblW w:w="10613" w:type="dxa"/>
        <w:tblCellSpacing w:w="15" w:type="dxa"/>
        <w:tblCellMar>
          <w:top w:w="15" w:type="dxa"/>
          <w:left w:w="15" w:type="dxa"/>
          <w:bottom w:w="15" w:type="dxa"/>
          <w:right w:w="15" w:type="dxa"/>
        </w:tblCellMar>
        <w:tblLook w:val="04A0"/>
      </w:tblPr>
      <w:tblGrid>
        <w:gridCol w:w="5227"/>
        <w:gridCol w:w="5386"/>
      </w:tblGrid>
      <w:tr w:rsidR="00BA6502" w:rsidRPr="00485E61">
        <w:trPr>
          <w:tblCellSpacing w:w="15" w:type="dxa"/>
        </w:trPr>
        <w:tc>
          <w:tcPr>
            <w:tcW w:w="5182" w:type="dxa"/>
            <w:noWrap/>
            <w:tcMar>
              <w:top w:w="0" w:type="dxa"/>
              <w:left w:w="225" w:type="dxa"/>
              <w:bottom w:w="0" w:type="dxa"/>
              <w:right w:w="150" w:type="dxa"/>
            </w:tcMar>
            <w:vAlign w:val="center"/>
          </w:tcPr>
          <w:p w:rsidR="00BA6502" w:rsidRPr="00485E61" w:rsidRDefault="00D640A4">
            <w:pPr>
              <w:spacing w:before="100" w:beforeAutospacing="1" w:after="100" w:afterAutospacing="1" w:line="240" w:lineRule="auto"/>
              <w:jc w:val="both"/>
              <w:rPr>
                <w:rFonts w:ascii="Times New Roman" w:eastAsia="Calibri" w:hAnsi="Times New Roman"/>
                <w:b/>
                <w:sz w:val="20"/>
                <w:szCs w:val="20"/>
              </w:rPr>
            </w:pPr>
            <w:r w:rsidRPr="00485E61">
              <w:rPr>
                <w:rFonts w:ascii="Times New Roman" w:eastAsia="Calibri" w:hAnsi="Times New Roman"/>
                <w:b/>
                <w:sz w:val="20"/>
                <w:szCs w:val="20"/>
              </w:rPr>
              <w:t>дата начала исполнения контракта:</w:t>
            </w:r>
          </w:p>
        </w:tc>
        <w:tc>
          <w:tcPr>
            <w:tcW w:w="5341" w:type="dxa"/>
            <w:noWrap/>
            <w:tcMar>
              <w:top w:w="0" w:type="dxa"/>
              <w:left w:w="225" w:type="dxa"/>
              <w:bottom w:w="0" w:type="dxa"/>
              <w:right w:w="150" w:type="dxa"/>
            </w:tcMar>
            <w:vAlign w:val="center"/>
          </w:tcPr>
          <w:p w:rsidR="00BA6502" w:rsidRPr="00485E61" w:rsidRDefault="00D640A4" w:rsidP="00E31568">
            <w:pPr>
              <w:spacing w:before="100" w:beforeAutospacing="1" w:after="100" w:afterAutospacing="1" w:line="240" w:lineRule="auto"/>
              <w:ind w:firstLine="709"/>
              <w:rPr>
                <w:rFonts w:ascii="Times New Roman" w:eastAsia="Calibri" w:hAnsi="Times New Roman"/>
                <w:b/>
                <w:sz w:val="20"/>
                <w:szCs w:val="20"/>
              </w:rPr>
            </w:pPr>
            <w:r w:rsidRPr="00485E61">
              <w:rPr>
                <w:rFonts w:ascii="Times New Roman" w:eastAsia="Calibri" w:hAnsi="Times New Roman"/>
                <w:b/>
                <w:sz w:val="20"/>
                <w:szCs w:val="20"/>
              </w:rPr>
              <w:t xml:space="preserve">с </w:t>
            </w:r>
            <w:r w:rsidR="00E31568" w:rsidRPr="00485E61">
              <w:rPr>
                <w:rFonts w:ascii="Times New Roman" w:eastAsia="Calibri" w:hAnsi="Times New Roman"/>
                <w:b/>
                <w:sz w:val="20"/>
                <w:szCs w:val="20"/>
              </w:rPr>
              <w:t>01 апреля 2025г.</w:t>
            </w:r>
          </w:p>
        </w:tc>
      </w:tr>
      <w:tr w:rsidR="00BA6502" w:rsidRPr="00485E61">
        <w:trPr>
          <w:tblCellSpacing w:w="15" w:type="dxa"/>
        </w:trPr>
        <w:tc>
          <w:tcPr>
            <w:tcW w:w="5182" w:type="dxa"/>
            <w:noWrap/>
            <w:tcMar>
              <w:top w:w="0" w:type="dxa"/>
              <w:left w:w="225" w:type="dxa"/>
              <w:bottom w:w="0" w:type="dxa"/>
              <w:right w:w="150" w:type="dxa"/>
            </w:tcMar>
            <w:vAlign w:val="center"/>
          </w:tcPr>
          <w:p w:rsidR="00BA6502" w:rsidRPr="00485E61" w:rsidRDefault="00D640A4">
            <w:pPr>
              <w:spacing w:before="100" w:beforeAutospacing="1" w:after="100" w:afterAutospacing="1" w:line="240" w:lineRule="auto"/>
              <w:rPr>
                <w:rFonts w:ascii="Times New Roman" w:eastAsia="Calibri" w:hAnsi="Times New Roman"/>
                <w:b/>
                <w:sz w:val="20"/>
                <w:szCs w:val="20"/>
              </w:rPr>
            </w:pPr>
            <w:r w:rsidRPr="00485E61">
              <w:rPr>
                <w:rFonts w:ascii="Times New Roman" w:eastAsia="Calibri" w:hAnsi="Times New Roman"/>
                <w:b/>
                <w:sz w:val="20"/>
                <w:szCs w:val="20"/>
              </w:rPr>
              <w:t>дата окончания исполнения контракта:</w:t>
            </w:r>
          </w:p>
        </w:tc>
        <w:tc>
          <w:tcPr>
            <w:tcW w:w="5341" w:type="dxa"/>
            <w:noWrap/>
            <w:tcMar>
              <w:top w:w="0" w:type="dxa"/>
              <w:left w:w="225" w:type="dxa"/>
              <w:bottom w:w="0" w:type="dxa"/>
              <w:right w:w="150" w:type="dxa"/>
            </w:tcMar>
            <w:vAlign w:val="center"/>
          </w:tcPr>
          <w:p w:rsidR="00BA6502" w:rsidRPr="00485E61" w:rsidRDefault="00485E61" w:rsidP="00E31568">
            <w:pPr>
              <w:spacing w:before="100" w:beforeAutospacing="1" w:after="100" w:afterAutospacing="1" w:line="240" w:lineRule="auto"/>
              <w:ind w:firstLine="709"/>
              <w:rPr>
                <w:rFonts w:ascii="Times New Roman" w:eastAsia="Calibri" w:hAnsi="Times New Roman"/>
                <w:b/>
                <w:sz w:val="20"/>
                <w:szCs w:val="20"/>
              </w:rPr>
            </w:pPr>
            <w:r w:rsidRPr="00485E61">
              <w:rPr>
                <w:rFonts w:ascii="Times New Roman" w:eastAsia="Calibri" w:hAnsi="Times New Roman"/>
                <w:b/>
                <w:sz w:val="20"/>
                <w:szCs w:val="20"/>
              </w:rPr>
              <w:t xml:space="preserve">по </w:t>
            </w:r>
            <w:r w:rsidR="00E31568" w:rsidRPr="00485E61">
              <w:rPr>
                <w:rFonts w:ascii="Times New Roman" w:eastAsia="Calibri" w:hAnsi="Times New Roman"/>
                <w:b/>
                <w:sz w:val="20"/>
                <w:szCs w:val="20"/>
              </w:rPr>
              <w:t>30</w:t>
            </w:r>
            <w:r w:rsidR="00CB5780" w:rsidRPr="00485E61">
              <w:rPr>
                <w:rFonts w:ascii="Times New Roman" w:eastAsia="Calibri" w:hAnsi="Times New Roman"/>
                <w:b/>
                <w:sz w:val="20"/>
                <w:szCs w:val="20"/>
              </w:rPr>
              <w:t xml:space="preserve"> </w:t>
            </w:r>
            <w:r w:rsidR="00E31568" w:rsidRPr="00485E61">
              <w:rPr>
                <w:rFonts w:ascii="Times New Roman" w:eastAsia="Calibri" w:hAnsi="Times New Roman"/>
                <w:b/>
                <w:sz w:val="20"/>
                <w:szCs w:val="20"/>
              </w:rPr>
              <w:t>сентября  2025</w:t>
            </w:r>
            <w:r w:rsidR="00D640A4" w:rsidRPr="00485E61">
              <w:rPr>
                <w:rFonts w:ascii="Times New Roman" w:eastAsia="Calibri" w:hAnsi="Times New Roman"/>
                <w:b/>
                <w:sz w:val="20"/>
                <w:szCs w:val="20"/>
              </w:rPr>
              <w:t>г.</w:t>
            </w:r>
          </w:p>
        </w:tc>
      </w:tr>
    </w:tbl>
    <w:p w:rsidR="00485E61" w:rsidRPr="00485E61" w:rsidRDefault="00485E61">
      <w:pPr>
        <w:pStyle w:val="ConsPlusNormal0"/>
        <w:ind w:firstLine="709"/>
        <w:jc w:val="both"/>
        <w:rPr>
          <w:rFonts w:ascii="Times New Roman" w:eastAsia="Times New Roman" w:hAnsi="Times New Roman" w:cs="Times New Roman"/>
        </w:rPr>
      </w:pPr>
    </w:p>
    <w:p w:rsidR="00BA6502" w:rsidRPr="00485E61" w:rsidRDefault="00D640A4">
      <w:pPr>
        <w:pStyle w:val="ConsPlusNormal0"/>
        <w:ind w:firstLine="709"/>
        <w:jc w:val="both"/>
        <w:rPr>
          <w:rFonts w:ascii="Times New Roman" w:hAnsi="Times New Roman" w:cs="Times New Roman"/>
        </w:rPr>
      </w:pPr>
      <w:r w:rsidRPr="00485E61">
        <w:rPr>
          <w:rFonts w:ascii="Times New Roman" w:eastAsia="Times New Roman" w:hAnsi="Times New Roman" w:cs="Times New Roman"/>
        </w:rPr>
        <w:t>12.2. Уведомления (в том числе обращения, сообщения, предложения, требования) сторон, связанные с исполнением, изменением, расторжением контракта, за исключением случаев, предусмотренных законодательством Российской Федерации о контрактной системе в сфере закупок, контрактом, передаются лицу, имеющему право действовать от имени стороны контракта, лично под расписку или направляются стороне контракта по почте заказным письмом с уведомлением о вручении по адресу стороны контракта, указанному в контракте.</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Датой получения уведомления, считается:</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-дата, указанная лицом, имеющим право действовать от имени стороны контракта, в расписке о получении уведомления (в случае передачи такого уведомления лицу, имеющему право действовать от имени стороны контракта, лично под расписку);</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-дата получения стороной контракта, направившей уведомление, подтверждения о вручении стороне контракта, в адрес которой направлено уведомление, заказного письма либо дата получения стороной контракта, направившей уведомление, информации об отсутствии стороны контракта, в адрес которой направлено уведомление, по адресу, указанному в контракте, информации о возврате такого письма по истечении срока хранения (в случае направления уведомления заказным письмом).</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12.3. Обмен документами при применении мер ответственности и совершении иных действий в связи с нарушением подрядчиком или заказчиком условий контракта осуществляется в порядке, который предусмотрен контрактом, за исключением случаев, при которых законодательством Российской Федерации о контрактной системе в сфере закупок установлен иной порядок обмена такими документами.</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12.4.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Start w:id="63" w:name="sub_3571"/>
      <w:bookmarkStart w:id="64" w:name="sub_359"/>
      <w:bookmarkStart w:id="65" w:name="sub_358"/>
      <w:bookmarkEnd w:id="63"/>
      <w:bookmarkEnd w:id="64"/>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lastRenderedPageBreak/>
        <w:t xml:space="preserve">12.6. </w:t>
      </w:r>
      <w:bookmarkEnd w:id="65"/>
      <w:r w:rsidRPr="00485E61">
        <w:rPr>
          <w:rFonts w:ascii="Times New Roman" w:hAnsi="Times New Roman"/>
          <w:sz w:val="20"/>
          <w:szCs w:val="20"/>
        </w:rPr>
        <w:t>Настоящий контракт заключается в порядке, установленном Федеральным законом о контрактной системе. 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12.7.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bookmarkStart w:id="66" w:name="sub_3591"/>
      <w:bookmarkStart w:id="67" w:name="sub_360"/>
      <w:bookmarkEnd w:id="66"/>
      <w:bookmarkEnd w:id="67"/>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12.8. При исполнении контракта не допускается перемена подрядчика, за исключением случаев, если новый подрядчик является правопреемником подрядчика по контракту вследствие реорганизации юридического лица в форме преобразования, слияния или присоединения.</w:t>
      </w:r>
      <w:bookmarkStart w:id="68" w:name="sub_3601"/>
      <w:bookmarkStart w:id="69" w:name="sub_361"/>
      <w:bookmarkEnd w:id="68"/>
      <w:bookmarkEnd w:id="69"/>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12.9. Во всем, что не предусмотрено контрактом, стороны руководствуются законодательством Российской Федерации.</w:t>
      </w:r>
      <w:bookmarkStart w:id="70" w:name="sub_3611"/>
      <w:bookmarkEnd w:id="70"/>
      <w:r w:rsidRPr="00485E61">
        <w:rPr>
          <w:rFonts w:ascii="Times New Roman" w:hAnsi="Times New Roman"/>
          <w:sz w:val="20"/>
          <w:szCs w:val="20"/>
        </w:rPr>
        <w:t xml:space="preserve"> Банковское сопровождение контракта, казначейское сопровождение контракта - не предусмотрено.</w:t>
      </w:r>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12.10. Неотъемлемыми частями контракта являются приложения:</w:t>
      </w:r>
      <w:bookmarkStart w:id="71" w:name="sub_610268"/>
      <w:bookmarkEnd w:id="71"/>
    </w:p>
    <w:p w:rsidR="00BA6502" w:rsidRPr="00485E61" w:rsidRDefault="00D640A4">
      <w:pPr>
        <w:spacing w:after="0" w:line="240" w:lineRule="auto"/>
        <w:ind w:firstLine="709"/>
        <w:jc w:val="both"/>
        <w:rPr>
          <w:rFonts w:ascii="Times New Roman" w:hAnsi="Times New Roman"/>
          <w:sz w:val="20"/>
          <w:szCs w:val="20"/>
        </w:rPr>
      </w:pPr>
      <w:r w:rsidRPr="00485E61">
        <w:rPr>
          <w:rFonts w:ascii="Times New Roman" w:hAnsi="Times New Roman"/>
          <w:sz w:val="20"/>
          <w:szCs w:val="20"/>
        </w:rPr>
        <w:t>12.10.1. Описание объекта закупки (Приложение № 1);</w:t>
      </w:r>
    </w:p>
    <w:p w:rsidR="00BA6502" w:rsidRPr="00485E61" w:rsidRDefault="00D640A4">
      <w:pPr>
        <w:widowControl w:val="0"/>
        <w:spacing w:after="0" w:line="240" w:lineRule="auto"/>
        <w:ind w:firstLine="709"/>
        <w:outlineLvl w:val="0"/>
        <w:rPr>
          <w:rFonts w:ascii="Times New Roman" w:hAnsi="Times New Roman"/>
          <w:bCs/>
          <w:sz w:val="20"/>
          <w:szCs w:val="20"/>
        </w:rPr>
      </w:pPr>
      <w:r w:rsidRPr="00485E61">
        <w:rPr>
          <w:rFonts w:ascii="Times New Roman" w:hAnsi="Times New Roman"/>
          <w:bCs/>
          <w:sz w:val="20"/>
          <w:szCs w:val="20"/>
        </w:rPr>
        <w:t>12.10.2</w:t>
      </w:r>
      <w:r w:rsidR="001F2B35" w:rsidRPr="00485E61">
        <w:rPr>
          <w:rFonts w:ascii="Times New Roman" w:hAnsi="Times New Roman"/>
          <w:bCs/>
          <w:sz w:val="20"/>
          <w:szCs w:val="20"/>
        </w:rPr>
        <w:t>. Сводный сметный  расчет стоимости строительства</w:t>
      </w:r>
      <w:r w:rsidRPr="00485E61">
        <w:rPr>
          <w:rFonts w:ascii="Times New Roman" w:hAnsi="Times New Roman"/>
          <w:bCs/>
          <w:sz w:val="20"/>
          <w:szCs w:val="20"/>
        </w:rPr>
        <w:t xml:space="preserve"> (приложение № 2).</w:t>
      </w:r>
    </w:p>
    <w:p w:rsidR="001F2B35" w:rsidRPr="00485E61" w:rsidRDefault="001F2B35">
      <w:pPr>
        <w:widowControl w:val="0"/>
        <w:spacing w:after="0" w:line="240" w:lineRule="auto"/>
        <w:ind w:firstLine="709"/>
        <w:outlineLvl w:val="0"/>
        <w:rPr>
          <w:rFonts w:ascii="Times New Roman" w:hAnsi="Times New Roman"/>
          <w:bCs/>
          <w:sz w:val="20"/>
          <w:szCs w:val="20"/>
        </w:rPr>
      </w:pPr>
      <w:r w:rsidRPr="00485E61">
        <w:rPr>
          <w:rFonts w:ascii="Times New Roman" w:hAnsi="Times New Roman"/>
          <w:bCs/>
          <w:sz w:val="20"/>
          <w:szCs w:val="20"/>
        </w:rPr>
        <w:t>12.10.3. Локальный сметный расчет(приложение №3)</w:t>
      </w:r>
    </w:p>
    <w:p w:rsidR="001F2B35" w:rsidRPr="00485E61" w:rsidRDefault="001F2B35">
      <w:pPr>
        <w:widowControl w:val="0"/>
        <w:spacing w:after="0" w:line="240" w:lineRule="auto"/>
        <w:ind w:firstLine="709"/>
        <w:outlineLvl w:val="0"/>
        <w:rPr>
          <w:rFonts w:ascii="Times New Roman" w:hAnsi="Times New Roman"/>
          <w:bCs/>
          <w:sz w:val="20"/>
          <w:szCs w:val="20"/>
        </w:rPr>
      </w:pPr>
      <w:r w:rsidRPr="00485E61">
        <w:rPr>
          <w:rFonts w:ascii="Times New Roman" w:hAnsi="Times New Roman"/>
          <w:bCs/>
          <w:sz w:val="20"/>
          <w:szCs w:val="20"/>
        </w:rPr>
        <w:t>12.10.4. График выполнения работ по капитальному ремонту объектов капитального строительства (приложение №4)</w:t>
      </w:r>
    </w:p>
    <w:p w:rsidR="00BA6502" w:rsidRDefault="00D640A4">
      <w:pPr>
        <w:widowControl w:val="0"/>
        <w:spacing w:after="0" w:line="240" w:lineRule="auto"/>
        <w:ind w:firstLine="709"/>
        <w:rPr>
          <w:rFonts w:ascii="Times New Roman" w:hAnsi="Times New Roman"/>
          <w:b/>
          <w:sz w:val="20"/>
          <w:szCs w:val="20"/>
        </w:rPr>
      </w:pPr>
      <w:r w:rsidRPr="00485E61">
        <w:rPr>
          <w:rFonts w:ascii="Times New Roman" w:hAnsi="Times New Roman"/>
          <w:b/>
          <w:sz w:val="20"/>
          <w:szCs w:val="20"/>
        </w:rPr>
        <w:t xml:space="preserve">                                                           13. Особые условия</w:t>
      </w:r>
    </w:p>
    <w:p w:rsidR="00485E61" w:rsidRPr="00485E61" w:rsidRDefault="00485E61">
      <w:pPr>
        <w:widowControl w:val="0"/>
        <w:spacing w:after="0" w:line="240" w:lineRule="auto"/>
        <w:ind w:firstLine="709"/>
        <w:rPr>
          <w:rFonts w:ascii="Times New Roman" w:hAnsi="Times New Roman"/>
          <w:b/>
          <w:sz w:val="20"/>
          <w:szCs w:val="20"/>
        </w:rPr>
      </w:pPr>
    </w:p>
    <w:p w:rsidR="00485E61" w:rsidRPr="00485E61" w:rsidRDefault="00485E61">
      <w:pPr>
        <w:widowControl w:val="0"/>
        <w:spacing w:after="0" w:line="240" w:lineRule="auto"/>
        <w:ind w:firstLine="709"/>
        <w:rPr>
          <w:rFonts w:ascii="Times New Roman" w:hAnsi="Times New Roman"/>
          <w:b/>
          <w:sz w:val="20"/>
          <w:szCs w:val="20"/>
        </w:rPr>
      </w:pPr>
    </w:p>
    <w:p w:rsidR="00BA6502" w:rsidRPr="00485E61" w:rsidRDefault="00D640A4">
      <w:pPr>
        <w:pStyle w:val="affb"/>
        <w:widowControl w:val="0"/>
        <w:numPr>
          <w:ilvl w:val="1"/>
          <w:numId w:val="4"/>
        </w:numPr>
        <w:spacing w:after="0" w:line="240" w:lineRule="auto"/>
        <w:ind w:left="0" w:firstLine="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В рамках исполнения обязательств по Контракту Стороны договорились:</w:t>
      </w:r>
    </w:p>
    <w:p w:rsidR="00BA6502" w:rsidRPr="00485E61" w:rsidRDefault="00D640A4">
      <w:pPr>
        <w:pStyle w:val="affb"/>
        <w:widowControl w:val="0"/>
        <w:numPr>
          <w:ilvl w:val="2"/>
          <w:numId w:val="4"/>
        </w:numPr>
        <w:spacing w:after="0" w:line="240" w:lineRule="auto"/>
        <w:ind w:left="0" w:firstLine="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Оформлять первичные учетные документы и иные сопутствующие документы в форме электронных документов, подписанных усиленной квалифицированной электронной подписью (далее – электронные документы), включая, но не ограничиваясь следующими:</w:t>
      </w:r>
    </w:p>
    <w:p w:rsidR="00BA6502" w:rsidRPr="00485E61" w:rsidRDefault="00D640A4">
      <w:pPr>
        <w:pStyle w:val="affb"/>
        <w:widowControl w:val="0"/>
        <w:spacing w:after="0" w:line="240" w:lineRule="auto"/>
        <w:ind w:left="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 на поставку товара (выполнение работы, оказание услуги), а также отдельных этапов поставки товара (выполнения работы, оказания услуги) (далее - отдельный этап исполнения контракта), включая все документы, предоставление которых предусмотрено в целях осуществления приемки поставленного товара (выполненной работы (ее результатов), оказанной услуги), а также отдельных этапов исполнения контракта;</w:t>
      </w:r>
    </w:p>
    <w:p w:rsidR="00BA6502" w:rsidRPr="00485E61" w:rsidRDefault="00D640A4">
      <w:pPr>
        <w:pStyle w:val="affb"/>
        <w:widowControl w:val="0"/>
        <w:spacing w:after="0" w:line="240" w:lineRule="auto"/>
        <w:ind w:left="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 результаты такой приемки;</w:t>
      </w:r>
    </w:p>
    <w:p w:rsidR="00BA6502" w:rsidRPr="00485E61" w:rsidRDefault="00D640A4">
      <w:pPr>
        <w:pStyle w:val="affb"/>
        <w:widowControl w:val="0"/>
        <w:spacing w:after="0" w:line="240" w:lineRule="auto"/>
        <w:ind w:left="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 на оплату поставленного товара (выполненной работы (ее результатов), оказанной услуги), а также отдельных этапов исполнения контракта;</w:t>
      </w:r>
    </w:p>
    <w:p w:rsidR="00BA6502" w:rsidRPr="00485E61" w:rsidRDefault="00D640A4">
      <w:pPr>
        <w:pStyle w:val="affb"/>
        <w:widowControl w:val="0"/>
        <w:spacing w:after="0" w:line="240" w:lineRule="auto"/>
        <w:ind w:left="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 заключение дополнительных соглашений;</w:t>
      </w:r>
    </w:p>
    <w:p w:rsidR="00BA6502" w:rsidRPr="00485E61" w:rsidRDefault="00D640A4">
      <w:pPr>
        <w:pStyle w:val="affb"/>
        <w:widowControl w:val="0"/>
        <w:spacing w:after="0" w:line="240" w:lineRule="auto"/>
        <w:ind w:left="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 направление требования об уплате неустоек (штрафов, пеней).</w:t>
      </w:r>
    </w:p>
    <w:p w:rsidR="00BA6502" w:rsidRPr="00485E61" w:rsidRDefault="00D640A4">
      <w:pPr>
        <w:pStyle w:val="affb"/>
        <w:widowControl w:val="0"/>
        <w:numPr>
          <w:ilvl w:val="2"/>
          <w:numId w:val="4"/>
        </w:numPr>
        <w:spacing w:after="0" w:line="240" w:lineRule="auto"/>
        <w:ind w:left="0" w:firstLine="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Осуществлять обмен электронными документами с обязательным применением усиленной квалифицированной электронной подписи, для чего обеспечить получение Сторонами сертификатов ключа проверки электронной подписи в аккредитованном удостоверяющем центре в соответствии с нормами Федерального закона от 06.04.2011 № 63-ФЗ «Об электронной подписи» (далее – КЭП).</w:t>
      </w:r>
    </w:p>
    <w:p w:rsidR="00BA6502" w:rsidRPr="00485E61" w:rsidRDefault="00D640A4">
      <w:pPr>
        <w:pStyle w:val="affb"/>
        <w:widowControl w:val="0"/>
        <w:numPr>
          <w:ilvl w:val="2"/>
          <w:numId w:val="4"/>
        </w:numPr>
        <w:spacing w:after="0" w:line="240" w:lineRule="auto"/>
        <w:ind w:left="0" w:firstLine="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 xml:space="preserve">Осуществлять обмен электронными документами посредством Модуля исполнения контрактов (далее - МИК) в соответствии с Регламентом МИК,опубликованном по адресу в сети Интернет </w:t>
      </w:r>
      <w:hyperlink r:id="rId12" w:tooltip="https://www.rts-tender.ru/mik" w:history="1">
        <w:r w:rsidRPr="00485E61">
          <w:rPr>
            <w:rStyle w:val="affc"/>
            <w:rFonts w:ascii="Times New Roman" w:eastAsia="Times New Roman" w:hAnsi="Times New Roman" w:cs="Times New Roman"/>
            <w:sz w:val="20"/>
            <w:szCs w:val="20"/>
            <w:lang w:eastAsia="ru-RU"/>
          </w:rPr>
          <w:t>https://www.rts-tender.ru/mik</w:t>
        </w:r>
      </w:hyperlink>
      <w:r w:rsidRPr="00485E61">
        <w:rPr>
          <w:rFonts w:ascii="Times New Roman" w:eastAsia="Times New Roman" w:hAnsi="Times New Roman" w:cs="Times New Roman"/>
          <w:sz w:val="20"/>
          <w:szCs w:val="20"/>
          <w:lang w:eastAsia="ru-RU"/>
        </w:rPr>
        <w:t>, Системы электронного документооборота «</w:t>
      </w:r>
      <w:r w:rsidRPr="00485E61">
        <w:rPr>
          <w:rFonts w:ascii="Times New Roman" w:eastAsia="Times New Roman" w:hAnsi="Times New Roman" w:cs="Times New Roman"/>
          <w:sz w:val="20"/>
          <w:szCs w:val="20"/>
          <w:lang w:val="en-US" w:eastAsia="ru-RU"/>
        </w:rPr>
        <w:t>FintenderEDS</w:t>
      </w:r>
      <w:r w:rsidRPr="00485E61">
        <w:rPr>
          <w:rFonts w:ascii="Times New Roman" w:eastAsia="Times New Roman" w:hAnsi="Times New Roman" w:cs="Times New Roman"/>
          <w:sz w:val="20"/>
          <w:szCs w:val="20"/>
          <w:lang w:eastAsia="ru-RU"/>
        </w:rPr>
        <w:t>» (далее – ЭДО «Fintender EDS»), для чего обеспечить в МИК и в ЭДО «Fintender EDS» регистрацию лиц, уполномоченных за организацию и осуществление электронного документооборота.</w:t>
      </w:r>
    </w:p>
    <w:p w:rsidR="00BA6502" w:rsidRPr="00485E61" w:rsidRDefault="00D640A4">
      <w:pPr>
        <w:pStyle w:val="affb"/>
        <w:widowControl w:val="0"/>
        <w:numPr>
          <w:ilvl w:val="2"/>
          <w:numId w:val="4"/>
        </w:numPr>
        <w:spacing w:after="0" w:line="240" w:lineRule="auto"/>
        <w:ind w:left="0" w:firstLine="0"/>
        <w:jc w:val="both"/>
        <w:rPr>
          <w:rFonts w:ascii="Times New Roman" w:eastAsia="Times New Roman" w:hAnsi="Times New Roman" w:cs="Times New Roman"/>
          <w:sz w:val="20"/>
          <w:szCs w:val="20"/>
          <w:lang w:eastAsia="ru-RU"/>
        </w:rPr>
      </w:pPr>
      <w:r w:rsidRPr="00485E61">
        <w:rPr>
          <w:rFonts w:ascii="Times New Roman" w:eastAsia="Times New Roman" w:hAnsi="Times New Roman" w:cs="Times New Roman"/>
          <w:sz w:val="20"/>
          <w:szCs w:val="20"/>
          <w:lang w:eastAsia="ru-RU"/>
        </w:rPr>
        <w:t>При осуществлении обмена электронными документами использовать форматы документов, которые утверждены приказами ФНС России. Если форматы документов не утверждены, то Стороны используют согласованные между собой форматы.</w:t>
      </w:r>
    </w:p>
    <w:p w:rsidR="00BA6502" w:rsidRPr="00485E61" w:rsidRDefault="00D640A4">
      <w:pPr>
        <w:widowControl w:val="0"/>
        <w:spacing w:after="0" w:line="240" w:lineRule="auto"/>
        <w:jc w:val="both"/>
        <w:rPr>
          <w:rFonts w:ascii="Times New Roman" w:hAnsi="Times New Roman"/>
          <w:sz w:val="20"/>
          <w:szCs w:val="20"/>
        </w:rPr>
      </w:pPr>
      <w:r w:rsidRPr="00485E61">
        <w:rPr>
          <w:rFonts w:ascii="Times New Roman" w:hAnsi="Times New Roman"/>
          <w:sz w:val="20"/>
          <w:szCs w:val="20"/>
        </w:rPr>
        <w:t>1.2. Подписание электронного документа с помощью КЭП посредством МИК и ЭДО «Fintender EDS» означает, что документы и сведения, поданные в электронной форме:</w:t>
      </w:r>
    </w:p>
    <w:p w:rsidR="00BA6502" w:rsidRPr="00485E61" w:rsidRDefault="00D640A4">
      <w:pPr>
        <w:widowControl w:val="0"/>
        <w:spacing w:after="0" w:line="240" w:lineRule="auto"/>
        <w:jc w:val="both"/>
        <w:rPr>
          <w:rFonts w:ascii="Times New Roman" w:hAnsi="Times New Roman"/>
          <w:sz w:val="20"/>
          <w:szCs w:val="20"/>
        </w:rPr>
      </w:pPr>
      <w:r w:rsidRPr="00485E61">
        <w:rPr>
          <w:rFonts w:ascii="Times New Roman" w:hAnsi="Times New Roman"/>
          <w:sz w:val="20"/>
          <w:szCs w:val="20"/>
        </w:rPr>
        <w:t xml:space="preserve">- направлены от имени данных лиц, </w:t>
      </w:r>
    </w:p>
    <w:p w:rsidR="00BA6502" w:rsidRPr="00485E61" w:rsidRDefault="00D640A4">
      <w:pPr>
        <w:widowControl w:val="0"/>
        <w:spacing w:after="0" w:line="240" w:lineRule="auto"/>
        <w:jc w:val="both"/>
        <w:rPr>
          <w:rFonts w:ascii="Times New Roman" w:hAnsi="Times New Roman"/>
          <w:sz w:val="20"/>
          <w:szCs w:val="20"/>
        </w:rPr>
      </w:pPr>
      <w:r w:rsidRPr="00485E61">
        <w:rPr>
          <w:rFonts w:ascii="Times New Roman" w:hAnsi="Times New Roman"/>
          <w:sz w:val="20"/>
          <w:szCs w:val="20"/>
        </w:rPr>
        <w:t>- являются подлинными и достоверными,</w:t>
      </w:r>
    </w:p>
    <w:p w:rsidR="00BA6502" w:rsidRPr="00485E61" w:rsidRDefault="00D640A4">
      <w:pPr>
        <w:widowControl w:val="0"/>
        <w:spacing w:after="0" w:line="240" w:lineRule="auto"/>
        <w:jc w:val="both"/>
        <w:rPr>
          <w:rFonts w:ascii="Times New Roman" w:hAnsi="Times New Roman"/>
          <w:sz w:val="20"/>
          <w:szCs w:val="20"/>
        </w:rPr>
      </w:pPr>
      <w:r w:rsidRPr="00485E61">
        <w:rPr>
          <w:rFonts w:ascii="Times New Roman" w:hAnsi="Times New Roman"/>
          <w:sz w:val="20"/>
          <w:szCs w:val="20"/>
        </w:rPr>
        <w:t>- признаются равнозначными документам на бумажном носителе, подписанным собственноручной подписью.</w:t>
      </w:r>
    </w:p>
    <w:p w:rsidR="00BA6502" w:rsidRPr="00485E61" w:rsidRDefault="00D640A4">
      <w:pPr>
        <w:spacing w:after="1" w:line="280" w:lineRule="atLeast"/>
        <w:jc w:val="both"/>
        <w:rPr>
          <w:rFonts w:ascii="Times New Roman" w:hAnsi="Times New Roman"/>
          <w:sz w:val="20"/>
          <w:szCs w:val="20"/>
        </w:rPr>
      </w:pPr>
      <w:r w:rsidRPr="00485E61">
        <w:rPr>
          <w:rFonts w:ascii="Times New Roman" w:hAnsi="Times New Roman"/>
          <w:sz w:val="20"/>
          <w:szCs w:val="20"/>
        </w:rPr>
        <w:t>1.3. Электронные документы, полученные Сторонами друг от друга при исполнении Контракта, не требуют дублирования документами, оформленными на бумажных носителях информации.</w:t>
      </w:r>
    </w:p>
    <w:p w:rsidR="00BA6502" w:rsidRPr="00485E61" w:rsidRDefault="00D640A4">
      <w:pPr>
        <w:spacing w:after="1" w:line="280" w:lineRule="atLeast"/>
        <w:jc w:val="both"/>
        <w:rPr>
          <w:rFonts w:ascii="Times New Roman" w:hAnsi="Times New Roman"/>
          <w:sz w:val="20"/>
          <w:szCs w:val="20"/>
        </w:rPr>
      </w:pPr>
      <w:r w:rsidRPr="00485E61">
        <w:rPr>
          <w:rFonts w:ascii="Times New Roman" w:hAnsi="Times New Roman"/>
          <w:sz w:val="20"/>
          <w:szCs w:val="20"/>
        </w:rPr>
        <w:t>1.4. 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rsidR="00BA6502" w:rsidRPr="00485E61" w:rsidRDefault="00D640A4">
      <w:pPr>
        <w:spacing w:after="1" w:line="280" w:lineRule="atLeast"/>
        <w:jc w:val="both"/>
        <w:rPr>
          <w:rFonts w:ascii="Times New Roman" w:hAnsi="Times New Roman"/>
          <w:sz w:val="20"/>
          <w:szCs w:val="20"/>
        </w:rPr>
      </w:pPr>
      <w:r w:rsidRPr="00485E61">
        <w:rPr>
          <w:rFonts w:ascii="Times New Roman" w:hAnsi="Times New Roman"/>
          <w:sz w:val="20"/>
          <w:szCs w:val="20"/>
        </w:rPr>
        <w:t>1.5. В случае невозможности обмена электронными документами при исполнении Контракта в связи с технической недоступностью МИК и/или ЭДО «Fintender EDS» Стороны обязаны информировать друг друга о невозможности обмена документами в электронном виде. В этом случае в период технической недоступности внутренних систем МИК и/или ЭДО «Fintender EDS» Стороны производят обмен документами на бумажном носителе с подписанием собственноручной подписью, при этом такая форма оригинала документа должна быть зафиксирована приказом руководителя направляющей Стороны.</w:t>
      </w:r>
    </w:p>
    <w:p w:rsidR="00BA6502" w:rsidRPr="00485E61" w:rsidRDefault="00D640A4">
      <w:pPr>
        <w:spacing w:after="1" w:line="280" w:lineRule="atLeast"/>
        <w:jc w:val="both"/>
        <w:rPr>
          <w:rFonts w:ascii="Times New Roman" w:hAnsi="Times New Roman"/>
          <w:sz w:val="20"/>
          <w:szCs w:val="20"/>
        </w:rPr>
      </w:pPr>
      <w:r w:rsidRPr="00485E61">
        <w:rPr>
          <w:rFonts w:ascii="Times New Roman" w:hAnsi="Times New Roman"/>
          <w:sz w:val="20"/>
          <w:szCs w:val="20"/>
        </w:rPr>
        <w:t xml:space="preserve">После возобновления работы МИК и/или ЭДО «Fintender EDS» Сторона, ответственная за составление (оформление) документа, направляет с использованием МИК Стороне, в адрес которой должен быть направлен соответствующий </w:t>
      </w:r>
      <w:r w:rsidRPr="00485E61">
        <w:rPr>
          <w:rFonts w:ascii="Times New Roman" w:hAnsi="Times New Roman"/>
          <w:sz w:val="20"/>
          <w:szCs w:val="20"/>
        </w:rPr>
        <w:lastRenderedPageBreak/>
        <w:t>документ, сопроводительное письмо, подписанное КЭП уполномоченного лица, с приложением копии в электронной форме (скан-образа) документа, подписанного Сторонами на бумажном носителе информации.</w:t>
      </w:r>
    </w:p>
    <w:p w:rsidR="00BA6502" w:rsidRPr="00485E61" w:rsidRDefault="00D640A4">
      <w:pPr>
        <w:shd w:val="clear" w:color="FFFFFF" w:fill="FFFFFF"/>
        <w:spacing w:after="1" w:line="280" w:lineRule="atLeast"/>
        <w:jc w:val="both"/>
        <w:rPr>
          <w:rFonts w:ascii="Times New Roman" w:hAnsi="Times New Roman"/>
          <w:sz w:val="20"/>
          <w:szCs w:val="20"/>
        </w:rPr>
      </w:pPr>
      <w:r w:rsidRPr="00485E61">
        <w:rPr>
          <w:rFonts w:ascii="Times New Roman" w:hAnsi="Times New Roman"/>
          <w:sz w:val="20"/>
          <w:szCs w:val="20"/>
        </w:rPr>
        <w:t>Сторона, получившая в МИК указанное сопроводительное письмо, осуществляет проверку сведений, содержащихся в сопроводительном письме и приложенной к нему копии в электронной форме (скан-образа) документа,  на предмет их соответствия подписанному документу на бумажном носителе информации и по результатам проверки подписывает данное сопроводительное письмо КЭП уполномоченного лица либо аргументированно отказывается от его подписания.</w:t>
      </w:r>
    </w:p>
    <w:p w:rsidR="00BA6502" w:rsidRPr="00485E61" w:rsidRDefault="00BA6502">
      <w:pPr>
        <w:spacing w:after="0" w:line="240" w:lineRule="auto"/>
        <w:ind w:firstLine="709"/>
        <w:jc w:val="center"/>
        <w:rPr>
          <w:rFonts w:ascii="Times New Roman" w:hAnsi="Times New Roman"/>
          <w:b/>
          <w:bCs/>
          <w:sz w:val="20"/>
          <w:szCs w:val="20"/>
        </w:rPr>
      </w:pPr>
    </w:p>
    <w:p w:rsidR="00BA6502" w:rsidRPr="00485E61" w:rsidRDefault="00BA6502">
      <w:pPr>
        <w:spacing w:after="0" w:line="240" w:lineRule="auto"/>
        <w:ind w:firstLine="709"/>
        <w:jc w:val="center"/>
        <w:rPr>
          <w:rFonts w:ascii="Times New Roman" w:hAnsi="Times New Roman"/>
          <w:b/>
          <w:bCs/>
          <w:sz w:val="20"/>
          <w:szCs w:val="20"/>
        </w:rPr>
      </w:pPr>
    </w:p>
    <w:p w:rsidR="00BA6502" w:rsidRPr="00485E61" w:rsidRDefault="00D640A4" w:rsidP="00485E61">
      <w:pPr>
        <w:spacing w:after="0" w:line="240" w:lineRule="auto"/>
        <w:ind w:firstLine="709"/>
        <w:jc w:val="center"/>
        <w:rPr>
          <w:rFonts w:ascii="Times New Roman" w:hAnsi="Times New Roman"/>
          <w:b/>
          <w:bCs/>
          <w:sz w:val="20"/>
          <w:szCs w:val="20"/>
        </w:rPr>
      </w:pPr>
      <w:r w:rsidRPr="00485E61">
        <w:rPr>
          <w:rFonts w:ascii="Times New Roman" w:hAnsi="Times New Roman"/>
          <w:b/>
          <w:bCs/>
          <w:sz w:val="20"/>
          <w:szCs w:val="20"/>
        </w:rPr>
        <w:t>14. Адреса, платежные реквизиты и подписи сторон:</w:t>
      </w:r>
    </w:p>
    <w:p w:rsidR="00BA6502" w:rsidRPr="00485E61" w:rsidRDefault="00BA6502">
      <w:pPr>
        <w:rPr>
          <w:rFonts w:ascii="Times New Roman" w:hAnsi="Times New Roman"/>
          <w:sz w:val="20"/>
          <w:szCs w:val="20"/>
        </w:rPr>
      </w:pPr>
    </w:p>
    <w:tbl>
      <w:tblPr>
        <w:tblW w:w="10421" w:type="dxa"/>
        <w:jc w:val="right"/>
        <w:tblLook w:val="01E0"/>
      </w:tblPr>
      <w:tblGrid>
        <w:gridCol w:w="5210"/>
        <w:gridCol w:w="5211"/>
      </w:tblGrid>
      <w:tr w:rsidR="00485E61" w:rsidRPr="00485E61" w:rsidTr="00662345">
        <w:trPr>
          <w:trHeight w:val="4093"/>
          <w:jc w:val="right"/>
        </w:trPr>
        <w:tc>
          <w:tcPr>
            <w:tcW w:w="5210" w:type="dxa"/>
            <w:tcMar>
              <w:left w:w="57" w:type="dxa"/>
              <w:right w:w="57" w:type="dxa"/>
            </w:tcMar>
          </w:tcPr>
          <w:p w:rsidR="00485E61" w:rsidRPr="00485E61" w:rsidRDefault="00485E61" w:rsidP="00662345">
            <w:pPr>
              <w:pStyle w:val="ConsPlusNonformat"/>
              <w:jc w:val="center"/>
              <w:rPr>
                <w:rFonts w:ascii="Times New Roman" w:hAnsi="Times New Roman" w:cs="Times New Roman"/>
                <w:b/>
              </w:rPr>
            </w:pPr>
            <w:r w:rsidRPr="00485E61">
              <w:rPr>
                <w:rFonts w:ascii="Times New Roman" w:hAnsi="Times New Roman" w:cs="Times New Roman"/>
                <w:b/>
              </w:rPr>
              <w:t>Заказчик:</w:t>
            </w:r>
          </w:p>
          <w:p w:rsidR="00485E61" w:rsidRPr="00485E61" w:rsidRDefault="00485E61" w:rsidP="00662345">
            <w:pPr>
              <w:pStyle w:val="ConsPlusNonformat"/>
              <w:jc w:val="center"/>
              <w:rPr>
                <w:rFonts w:ascii="Times New Roman" w:hAnsi="Times New Roman" w:cs="Times New Roman"/>
                <w:b/>
              </w:rPr>
            </w:pPr>
            <w:r w:rsidRPr="00485E61">
              <w:rPr>
                <w:rFonts w:ascii="Times New Roman" w:hAnsi="Times New Roman" w:cs="Times New Roman"/>
                <w:b/>
              </w:rPr>
              <w:t>СОГБУ «ЯРЦЕВСКИЙ ДИПИ»</w:t>
            </w:r>
          </w:p>
          <w:p w:rsidR="00485E61" w:rsidRPr="00485E61" w:rsidRDefault="00485E61" w:rsidP="00662345">
            <w:pPr>
              <w:pStyle w:val="ConsPlusNonformat"/>
              <w:jc w:val="center"/>
              <w:rPr>
                <w:rFonts w:ascii="Times New Roman" w:hAnsi="Times New Roman" w:cs="Times New Roman"/>
                <w:b/>
              </w:rPr>
            </w:pP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215807, Смоленская область, г.Ярцево, ул. Дачная д.20</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Тел: 8(48143) 5-44-82, 5-44-88.</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lang w:val="en-US"/>
              </w:rPr>
              <w:t>E</w:t>
            </w:r>
            <w:r w:rsidRPr="00485E61">
              <w:rPr>
                <w:rFonts w:ascii="Times New Roman" w:hAnsi="Times New Roman" w:cs="Times New Roman"/>
              </w:rPr>
              <w:t>-</w:t>
            </w:r>
            <w:r w:rsidRPr="00485E61">
              <w:rPr>
                <w:rFonts w:ascii="Times New Roman" w:hAnsi="Times New Roman" w:cs="Times New Roman"/>
                <w:lang w:val="en-US"/>
              </w:rPr>
              <w:t>mail</w:t>
            </w:r>
            <w:r w:rsidRPr="00485E61">
              <w:rPr>
                <w:rFonts w:ascii="Times New Roman" w:hAnsi="Times New Roman" w:cs="Times New Roman"/>
              </w:rPr>
              <w:t xml:space="preserve">: </w:t>
            </w:r>
            <w:r w:rsidRPr="00485E61">
              <w:rPr>
                <w:rFonts w:ascii="Times New Roman" w:hAnsi="Times New Roman" w:cs="Times New Roman"/>
                <w:lang w:val="en-US"/>
              </w:rPr>
              <w:t>yar</w:t>
            </w:r>
            <w:r w:rsidRPr="00485E61">
              <w:rPr>
                <w:rFonts w:ascii="Times New Roman" w:hAnsi="Times New Roman" w:cs="Times New Roman"/>
              </w:rPr>
              <w:t>-</w:t>
            </w:r>
            <w:r w:rsidRPr="00485E61">
              <w:rPr>
                <w:rFonts w:ascii="Times New Roman" w:hAnsi="Times New Roman" w:cs="Times New Roman"/>
                <w:lang w:val="en-US"/>
              </w:rPr>
              <w:t>dipi</w:t>
            </w:r>
            <w:r w:rsidRPr="00485E61">
              <w:rPr>
                <w:rFonts w:ascii="Times New Roman" w:hAnsi="Times New Roman" w:cs="Times New Roman"/>
              </w:rPr>
              <w:t>@</w:t>
            </w:r>
            <w:r w:rsidRPr="00485E61">
              <w:rPr>
                <w:rFonts w:ascii="Times New Roman" w:hAnsi="Times New Roman" w:cs="Times New Roman"/>
                <w:lang w:val="en-US"/>
              </w:rPr>
              <w:t>yandex</w:t>
            </w:r>
            <w:r w:rsidRPr="00485E61">
              <w:rPr>
                <w:rFonts w:ascii="Times New Roman" w:hAnsi="Times New Roman" w:cs="Times New Roman"/>
              </w:rPr>
              <w:t>.</w:t>
            </w:r>
            <w:r w:rsidRPr="00485E61">
              <w:rPr>
                <w:rFonts w:ascii="Times New Roman" w:hAnsi="Times New Roman" w:cs="Times New Roman"/>
                <w:lang w:val="en-US"/>
              </w:rPr>
              <w:t>ru</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ИНН 6727019767</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КПП 672701001</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Министерство финансов Смоленской области (СОГБУ «ЯРЦЕВСКИЙ ДИПИ» л.сч. 20806201380)</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казн/сч: 03224643660000006301</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Банк: Отделение Смоленск банка России//УФК по Смоленской области  г.Смоленск</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БИК  016614901</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Кор.счет  40102810445370000055</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 xml:space="preserve">ОГРН </w:t>
            </w:r>
            <w:hyperlink r:id="rId13" w:history="1">
              <w:r w:rsidRPr="00485E61">
                <w:rPr>
                  <w:rFonts w:ascii="Times New Roman" w:hAnsi="Times New Roman" w:cs="Times New Roman"/>
                </w:rPr>
                <w:t>1086727001393</w:t>
              </w:r>
            </w:hyperlink>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ОКПО  87916975</w:t>
            </w:r>
          </w:p>
          <w:p w:rsidR="00485E61" w:rsidRPr="00485E61" w:rsidRDefault="00485E61" w:rsidP="00662345">
            <w:pPr>
              <w:pStyle w:val="ConsPlusNonformat"/>
              <w:rPr>
                <w:rFonts w:ascii="Times New Roman" w:hAnsi="Times New Roman" w:cs="Times New Roman"/>
              </w:rPr>
            </w:pPr>
          </w:p>
          <w:p w:rsidR="00485E61" w:rsidRPr="00485E61" w:rsidRDefault="00485E61" w:rsidP="00662345">
            <w:pPr>
              <w:pStyle w:val="ConsPlusNonformat"/>
              <w:rPr>
                <w:rFonts w:ascii="Times New Roman" w:hAnsi="Times New Roman" w:cs="Times New Roman"/>
              </w:rPr>
            </w:pPr>
          </w:p>
          <w:p w:rsidR="00485E61" w:rsidRPr="00485E61" w:rsidRDefault="00485E61" w:rsidP="00662345">
            <w:pPr>
              <w:pStyle w:val="ConsPlusNonformat"/>
              <w:rPr>
                <w:rFonts w:ascii="Times New Roman" w:hAnsi="Times New Roman" w:cs="Times New Roman"/>
              </w:rPr>
            </w:pPr>
          </w:p>
          <w:p w:rsidR="00485E61" w:rsidRPr="00485E61" w:rsidRDefault="00485E61" w:rsidP="00662345">
            <w:pPr>
              <w:pStyle w:val="ConsPlusNonformat"/>
              <w:rPr>
                <w:rFonts w:ascii="Times New Roman" w:hAnsi="Times New Roman" w:cs="Times New Roman"/>
                <w:b/>
              </w:rPr>
            </w:pPr>
            <w:r w:rsidRPr="00485E61">
              <w:rPr>
                <w:rFonts w:ascii="Times New Roman" w:hAnsi="Times New Roman" w:cs="Times New Roman"/>
                <w:b/>
              </w:rPr>
              <w:t>Директор ___________ Ажигин Н.Н.</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М.П.</w:t>
            </w:r>
          </w:p>
        </w:tc>
        <w:tc>
          <w:tcPr>
            <w:tcW w:w="5211" w:type="dxa"/>
            <w:tcMar>
              <w:left w:w="57" w:type="dxa"/>
              <w:right w:w="57" w:type="dxa"/>
            </w:tcMar>
          </w:tcPr>
          <w:p w:rsidR="00485E61" w:rsidRPr="00485E61" w:rsidRDefault="00485E61" w:rsidP="00662345">
            <w:pPr>
              <w:pStyle w:val="ConsPlusNonformat"/>
              <w:jc w:val="center"/>
              <w:rPr>
                <w:rFonts w:ascii="Times New Roman" w:hAnsi="Times New Roman" w:cs="Times New Roman"/>
                <w:b/>
              </w:rPr>
            </w:pPr>
            <w:r w:rsidRPr="00485E61">
              <w:rPr>
                <w:rFonts w:ascii="Times New Roman" w:hAnsi="Times New Roman" w:cs="Times New Roman"/>
                <w:b/>
              </w:rPr>
              <w:t>Подрядчик:</w:t>
            </w:r>
          </w:p>
          <w:p w:rsidR="00485E61" w:rsidRPr="00485E61" w:rsidRDefault="00485E61" w:rsidP="00662345">
            <w:pPr>
              <w:pStyle w:val="ConsPlusNonformat"/>
              <w:jc w:val="center"/>
              <w:rPr>
                <w:rFonts w:ascii="Times New Roman" w:hAnsi="Times New Roman" w:cs="Times New Roman"/>
                <w:b/>
              </w:rPr>
            </w:pPr>
            <w:r w:rsidRPr="00485E61">
              <w:rPr>
                <w:rFonts w:ascii="Times New Roman" w:hAnsi="Times New Roman" w:cs="Times New Roman"/>
                <w:b/>
              </w:rPr>
              <w:t xml:space="preserve">ООО </w:t>
            </w:r>
            <w:r w:rsidR="00CD3A8F" w:rsidRPr="00CD3A8F">
              <w:rPr>
                <w:rFonts w:ascii="Times New Roman" w:hAnsi="Times New Roman" w:cs="Times New Roman"/>
                <w:b/>
              </w:rPr>
              <w:t>ТМА "АР-С СТРОЙ"</w:t>
            </w:r>
          </w:p>
          <w:p w:rsidR="00485E61" w:rsidRPr="00485E61" w:rsidRDefault="00485E61" w:rsidP="00662345">
            <w:pPr>
              <w:pStyle w:val="afff0"/>
              <w:spacing w:after="0" w:line="240" w:lineRule="auto"/>
              <w:rPr>
                <w:rFonts w:ascii="Times New Roman" w:hAnsi="Times New Roman"/>
                <w:sz w:val="20"/>
                <w:szCs w:val="20"/>
              </w:rPr>
            </w:pPr>
          </w:p>
          <w:p w:rsidR="00CD3A8F" w:rsidRPr="00CD3A8F" w:rsidRDefault="00CD3A8F" w:rsidP="00CD3A8F">
            <w:pPr>
              <w:pStyle w:val="ConsPlusNonformat"/>
              <w:rPr>
                <w:rFonts w:ascii="Times New Roman" w:hAnsi="Times New Roman" w:cs="Times New Roman"/>
              </w:rPr>
            </w:pPr>
            <w:r w:rsidRPr="00CD3A8F">
              <w:rPr>
                <w:rFonts w:ascii="Times New Roman" w:hAnsi="Times New Roman" w:cs="Times New Roman"/>
              </w:rPr>
              <w:t>215805, ОБЛАСТЬ СМОЛЕНСКАЯ, Г. ЯРЦЕВО, ПР-КТ МЕТАЛЛУРГОВ, Д. 29, КВ. 72</w:t>
            </w:r>
          </w:p>
          <w:p w:rsidR="00485E61" w:rsidRPr="00CD3A8F" w:rsidRDefault="00485E61" w:rsidP="00662345">
            <w:pPr>
              <w:pStyle w:val="ConsPlusNonformat"/>
              <w:jc w:val="both"/>
              <w:rPr>
                <w:rFonts w:ascii="Times New Roman" w:hAnsi="Times New Roman" w:cs="Times New Roman"/>
                <w:lang w:val="en-US"/>
              </w:rPr>
            </w:pPr>
            <w:r w:rsidRPr="00485E61">
              <w:rPr>
                <w:rFonts w:ascii="Times New Roman" w:hAnsi="Times New Roman" w:cs="Times New Roman"/>
              </w:rPr>
              <w:t>Тел</w:t>
            </w:r>
            <w:r w:rsidRPr="00CD3A8F">
              <w:rPr>
                <w:rFonts w:ascii="Times New Roman" w:hAnsi="Times New Roman" w:cs="Times New Roman"/>
                <w:lang w:val="en-US"/>
              </w:rPr>
              <w:t xml:space="preserve">: </w:t>
            </w:r>
            <w:r w:rsidR="00CD3A8F" w:rsidRPr="00CD3A8F">
              <w:rPr>
                <w:rFonts w:ascii="Exo2-Regular" w:hAnsi="Exo2-Regular"/>
                <w:color w:val="000000"/>
                <w:sz w:val="21"/>
                <w:szCs w:val="21"/>
                <w:shd w:val="clear" w:color="auto" w:fill="FFFFFF"/>
                <w:lang w:val="en-US"/>
              </w:rPr>
              <w:t>79101195995</w:t>
            </w:r>
          </w:p>
          <w:p w:rsidR="00485E61" w:rsidRPr="00CD3A8F" w:rsidRDefault="00485E61" w:rsidP="00662345">
            <w:pPr>
              <w:pStyle w:val="ConsPlusNonformat"/>
              <w:jc w:val="both"/>
              <w:rPr>
                <w:rFonts w:ascii="Times New Roman" w:hAnsi="Times New Roman" w:cs="Times New Roman"/>
                <w:lang w:val="en-US"/>
              </w:rPr>
            </w:pPr>
            <w:r w:rsidRPr="00485E61">
              <w:rPr>
                <w:rFonts w:ascii="Times New Roman" w:hAnsi="Times New Roman" w:cs="Times New Roman"/>
                <w:lang w:val="en-US"/>
              </w:rPr>
              <w:t xml:space="preserve">E-mail: </w:t>
            </w:r>
            <w:r w:rsidR="00CD3A8F" w:rsidRPr="00CD3A8F">
              <w:rPr>
                <w:rFonts w:ascii="Exo2-Regular" w:hAnsi="Exo2-Regular"/>
                <w:color w:val="000000"/>
                <w:sz w:val="21"/>
                <w:szCs w:val="21"/>
                <w:shd w:val="clear" w:color="auto" w:fill="FFFFFF"/>
                <w:lang w:val="en-US"/>
              </w:rPr>
              <w:t>Dvkisel2015@yandex.ru</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ИНН </w:t>
            </w:r>
            <w:r w:rsidR="00CD3A8F">
              <w:rPr>
                <w:rFonts w:ascii="Exo2-Regular" w:hAnsi="Exo2-Regular"/>
                <w:color w:val="000000"/>
                <w:sz w:val="21"/>
                <w:szCs w:val="21"/>
                <w:shd w:val="clear" w:color="auto" w:fill="FFFFFF"/>
              </w:rPr>
              <w:t>6727027454</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КПП </w:t>
            </w:r>
            <w:r w:rsidR="00CD3A8F">
              <w:rPr>
                <w:rFonts w:ascii="Exo2-Regular" w:hAnsi="Exo2-Regular"/>
                <w:color w:val="000000"/>
                <w:sz w:val="21"/>
                <w:szCs w:val="21"/>
                <w:shd w:val="clear" w:color="auto" w:fill="FFFFFF"/>
              </w:rPr>
              <w:t>672701001</w:t>
            </w:r>
          </w:p>
          <w:p w:rsidR="00CD3A8F" w:rsidRDefault="00CD3A8F" w:rsidP="00662345">
            <w:pPr>
              <w:pStyle w:val="ConsPlusNonformat"/>
              <w:jc w:val="both"/>
              <w:rPr>
                <w:rFonts w:ascii="Exo2-Regular" w:hAnsi="Exo2-Regular"/>
                <w:color w:val="000000"/>
                <w:sz w:val="21"/>
                <w:szCs w:val="21"/>
                <w:shd w:val="clear" w:color="auto" w:fill="FFFFFF"/>
              </w:rPr>
            </w:pPr>
            <w:r>
              <w:rPr>
                <w:rFonts w:ascii="Exo2-Regular" w:hAnsi="Exo2-Regular"/>
                <w:color w:val="000000"/>
                <w:sz w:val="21"/>
                <w:szCs w:val="21"/>
                <w:shd w:val="clear" w:color="auto" w:fill="FFFFFF"/>
              </w:rPr>
              <w:t>ОБЩЕСТВО С ОГРАНИЧЕННОЙ ОТВЕТСТВЕННОСТЬЮ ТМА "АР-С СТРОЙ"</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Наименование банка: </w:t>
            </w:r>
            <w:r w:rsidR="00CD3A8F">
              <w:rPr>
                <w:rFonts w:ascii="Exo2-Regular" w:hAnsi="Exo2-Regular"/>
                <w:color w:val="000000"/>
                <w:sz w:val="21"/>
                <w:szCs w:val="21"/>
                <w:shd w:val="clear" w:color="auto" w:fill="FFFFFF"/>
              </w:rPr>
              <w:t>Филиал "Центральный" Банка ВТБ (ПАО)</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БИК  </w:t>
            </w:r>
            <w:r w:rsidR="00CD3A8F">
              <w:rPr>
                <w:rFonts w:ascii="Exo2-Regular" w:hAnsi="Exo2-Regular"/>
                <w:color w:val="000000"/>
                <w:sz w:val="21"/>
                <w:szCs w:val="21"/>
                <w:shd w:val="clear" w:color="auto" w:fill="FFFFFF"/>
              </w:rPr>
              <w:t>044525411</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Расчетный счет: </w:t>
            </w:r>
            <w:r w:rsidR="00CD3A8F">
              <w:rPr>
                <w:rFonts w:ascii="Exo2-Regular" w:hAnsi="Exo2-Regular"/>
                <w:color w:val="000000"/>
                <w:sz w:val="21"/>
                <w:szCs w:val="21"/>
                <w:shd w:val="clear" w:color="auto" w:fill="FFFFFF"/>
              </w:rPr>
              <w:t>40702810612440005347</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Кор.счет </w:t>
            </w:r>
            <w:r w:rsidR="00CD3A8F">
              <w:rPr>
                <w:rFonts w:ascii="Exo2-Regular" w:hAnsi="Exo2-Regular"/>
                <w:color w:val="000000"/>
                <w:sz w:val="21"/>
                <w:szCs w:val="21"/>
                <w:shd w:val="clear" w:color="auto" w:fill="FFFFFF"/>
              </w:rPr>
              <w:t>30101810145250000411</w:t>
            </w:r>
          </w:p>
          <w:p w:rsidR="00485E61" w:rsidRPr="00485E61" w:rsidRDefault="00485E61" w:rsidP="00662345">
            <w:pPr>
              <w:pStyle w:val="ConsPlusNonformat"/>
              <w:jc w:val="both"/>
              <w:rPr>
                <w:rFonts w:ascii="Times New Roman" w:hAnsi="Times New Roman" w:cs="Times New Roman"/>
              </w:rPr>
            </w:pPr>
            <w:r w:rsidRPr="00485E61">
              <w:rPr>
                <w:rFonts w:ascii="Times New Roman" w:hAnsi="Times New Roman" w:cs="Times New Roman"/>
              </w:rPr>
              <w:t xml:space="preserve">ОГРН </w:t>
            </w:r>
            <w:r w:rsidR="00CD3A8F" w:rsidRPr="0048732F">
              <w:rPr>
                <w:rFonts w:ascii="Exo2-Regular" w:hAnsi="Exo2-Regular"/>
                <w:color w:val="000000"/>
                <w:sz w:val="21"/>
                <w:szCs w:val="21"/>
                <w:shd w:val="clear" w:color="auto" w:fill="FFFFFF"/>
              </w:rPr>
              <w:t>1156733022808</w:t>
            </w:r>
          </w:p>
          <w:p w:rsidR="00485E61" w:rsidRPr="00485E61" w:rsidRDefault="00485E61" w:rsidP="00662345">
            <w:pPr>
              <w:pStyle w:val="ConsPlusNonformat"/>
              <w:rPr>
                <w:rFonts w:ascii="Times New Roman" w:hAnsi="Times New Roman" w:cs="Times New Roman"/>
              </w:rPr>
            </w:pPr>
          </w:p>
          <w:p w:rsidR="00485E61" w:rsidRPr="00485E61" w:rsidRDefault="00485E61" w:rsidP="00662345">
            <w:pPr>
              <w:pStyle w:val="afff0"/>
              <w:spacing w:after="0" w:line="240" w:lineRule="auto"/>
              <w:rPr>
                <w:rFonts w:ascii="Times New Roman" w:hAnsi="Times New Roman"/>
                <w:sz w:val="20"/>
                <w:szCs w:val="20"/>
              </w:rPr>
            </w:pPr>
          </w:p>
          <w:p w:rsidR="00485E61" w:rsidRPr="00485E61" w:rsidRDefault="00CD3A8F" w:rsidP="00662345">
            <w:pPr>
              <w:pStyle w:val="ConsPlusNonformat"/>
              <w:rPr>
                <w:rFonts w:ascii="Times New Roman" w:hAnsi="Times New Roman" w:cs="Times New Roman"/>
                <w:b/>
              </w:rPr>
            </w:pPr>
            <w:r>
              <w:rPr>
                <w:rFonts w:ascii="Times New Roman" w:hAnsi="Times New Roman" w:cs="Times New Roman"/>
                <w:b/>
              </w:rPr>
              <w:t>Д</w:t>
            </w:r>
            <w:r w:rsidR="00485E61" w:rsidRPr="00485E61">
              <w:rPr>
                <w:rFonts w:ascii="Times New Roman" w:hAnsi="Times New Roman" w:cs="Times New Roman"/>
                <w:b/>
              </w:rPr>
              <w:t xml:space="preserve">иректор __________ </w:t>
            </w:r>
            <w:r>
              <w:rPr>
                <w:rFonts w:ascii="Times New Roman" w:hAnsi="Times New Roman" w:cs="Times New Roman"/>
                <w:b/>
              </w:rPr>
              <w:t>Кисель Д.В</w:t>
            </w:r>
          </w:p>
          <w:p w:rsidR="00485E61" w:rsidRPr="00485E61" w:rsidRDefault="00485E61" w:rsidP="00662345">
            <w:pPr>
              <w:pStyle w:val="ConsPlusNonformat"/>
              <w:rPr>
                <w:rFonts w:ascii="Times New Roman" w:hAnsi="Times New Roman" w:cs="Times New Roman"/>
              </w:rPr>
            </w:pPr>
            <w:r w:rsidRPr="00485E61">
              <w:rPr>
                <w:rFonts w:ascii="Times New Roman" w:hAnsi="Times New Roman" w:cs="Times New Roman"/>
              </w:rPr>
              <w:t>МП</w:t>
            </w:r>
          </w:p>
        </w:tc>
      </w:tr>
    </w:tbl>
    <w:p w:rsidR="00BA6502" w:rsidRPr="00485E61" w:rsidRDefault="00BA6502">
      <w:pPr>
        <w:rPr>
          <w:rFonts w:ascii="Times New Roman" w:hAnsi="Times New Roman"/>
          <w:sz w:val="20"/>
          <w:szCs w:val="20"/>
        </w:rPr>
      </w:pPr>
    </w:p>
    <w:p w:rsidR="00BA6502" w:rsidRPr="00485E61" w:rsidRDefault="00BA6502">
      <w:pPr>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Pr="00485E61" w:rsidRDefault="00BA6502">
      <w:pPr>
        <w:jc w:val="right"/>
        <w:rPr>
          <w:rFonts w:ascii="Times New Roman" w:hAnsi="Times New Roman"/>
          <w:sz w:val="20"/>
          <w:szCs w:val="20"/>
        </w:rPr>
      </w:pPr>
    </w:p>
    <w:p w:rsidR="00BA6502" w:rsidRDefault="00BA6502">
      <w:pPr>
        <w:jc w:val="right"/>
        <w:rPr>
          <w:rFonts w:ascii="Times New Roman" w:hAnsi="Times New Roman"/>
        </w:rPr>
      </w:pPr>
    </w:p>
    <w:p w:rsidR="00BA6502" w:rsidRDefault="00BA6502">
      <w:pPr>
        <w:jc w:val="right"/>
        <w:rPr>
          <w:rFonts w:ascii="Times New Roman" w:hAnsi="Times New Roman"/>
        </w:rPr>
      </w:pPr>
    </w:p>
    <w:p w:rsidR="00BA6502" w:rsidRDefault="00BA6502">
      <w:pPr>
        <w:jc w:val="right"/>
        <w:rPr>
          <w:rFonts w:ascii="Times New Roman" w:hAnsi="Times New Roman"/>
        </w:rPr>
      </w:pPr>
    </w:p>
    <w:p w:rsidR="00BA6502" w:rsidRDefault="00BA6502">
      <w:pPr>
        <w:jc w:val="right"/>
        <w:rPr>
          <w:rFonts w:ascii="Times New Roman" w:hAnsi="Times New Roman"/>
        </w:rPr>
      </w:pPr>
    </w:p>
    <w:p w:rsidR="00BA6502" w:rsidRDefault="00BA6502">
      <w:pPr>
        <w:jc w:val="right"/>
        <w:rPr>
          <w:rFonts w:ascii="Times New Roman" w:hAnsi="Times New Roman"/>
        </w:rPr>
      </w:pPr>
    </w:p>
    <w:p w:rsidR="00CD3A8F" w:rsidRDefault="00D640A4" w:rsidP="00CD3A8F">
      <w:pPr>
        <w:spacing w:after="0" w:line="240" w:lineRule="auto"/>
        <w:jc w:val="right"/>
        <w:rPr>
          <w:rFonts w:ascii="Times New Roman" w:hAnsi="Times New Roman"/>
        </w:rPr>
      </w:pPr>
      <w:r>
        <w:rPr>
          <w:rFonts w:ascii="Times New Roman" w:hAnsi="Times New Roman"/>
        </w:rPr>
        <w:lastRenderedPageBreak/>
        <w:t xml:space="preserve">Приложение № 1 </w:t>
      </w:r>
    </w:p>
    <w:p w:rsidR="00CD3A8F" w:rsidRDefault="00D640A4" w:rsidP="00CD3A8F">
      <w:pPr>
        <w:spacing w:after="0" w:line="240" w:lineRule="auto"/>
        <w:jc w:val="right"/>
        <w:rPr>
          <w:rFonts w:ascii="Times New Roman" w:hAnsi="Times New Roman"/>
        </w:rPr>
      </w:pPr>
      <w:r>
        <w:rPr>
          <w:rFonts w:ascii="Times New Roman" w:hAnsi="Times New Roman"/>
        </w:rPr>
        <w:t>к контракту</w:t>
      </w:r>
      <w:r w:rsidR="00CD3A8F">
        <w:rPr>
          <w:rFonts w:ascii="Times New Roman" w:hAnsi="Times New Roman"/>
        </w:rPr>
        <w:t xml:space="preserve"> </w:t>
      </w:r>
      <w:r>
        <w:rPr>
          <w:rFonts w:ascii="Times New Roman" w:hAnsi="Times New Roman"/>
        </w:rPr>
        <w:t xml:space="preserve">№ </w:t>
      </w:r>
      <w:r w:rsidR="00CD3A8F">
        <w:rPr>
          <w:rFonts w:ascii="Times New Roman" w:hAnsi="Times New Roman"/>
        </w:rPr>
        <w:t>29</w:t>
      </w:r>
      <w:r>
        <w:rPr>
          <w:rFonts w:ascii="Times New Roman" w:hAnsi="Times New Roman"/>
        </w:rPr>
        <w:t xml:space="preserve"> </w:t>
      </w:r>
    </w:p>
    <w:p w:rsidR="00BA6502" w:rsidRPr="00084306" w:rsidRDefault="00D640A4" w:rsidP="00084306">
      <w:pPr>
        <w:spacing w:after="0" w:line="240" w:lineRule="auto"/>
        <w:jc w:val="right"/>
        <w:rPr>
          <w:rFonts w:ascii="Times New Roman" w:hAnsi="Times New Roman"/>
        </w:rPr>
      </w:pPr>
      <w:r>
        <w:rPr>
          <w:rFonts w:ascii="Times New Roman" w:hAnsi="Times New Roman"/>
        </w:rPr>
        <w:t>от «</w:t>
      </w:r>
      <w:r w:rsidR="0048732F">
        <w:rPr>
          <w:rFonts w:ascii="Times New Roman" w:hAnsi="Times New Roman"/>
        </w:rPr>
        <w:t>28</w:t>
      </w:r>
      <w:r>
        <w:rPr>
          <w:rFonts w:ascii="Times New Roman" w:hAnsi="Times New Roman"/>
        </w:rPr>
        <w:t xml:space="preserve">» </w:t>
      </w:r>
      <w:r w:rsidR="0048732F">
        <w:rPr>
          <w:rFonts w:ascii="Times New Roman" w:hAnsi="Times New Roman"/>
        </w:rPr>
        <w:t xml:space="preserve">декабря </w:t>
      </w:r>
      <w:r>
        <w:rPr>
          <w:rFonts w:ascii="Times New Roman" w:hAnsi="Times New Roman"/>
        </w:rPr>
        <w:t>2024</w:t>
      </w:r>
    </w:p>
    <w:p w:rsidR="00BA6502" w:rsidRDefault="008864B3">
      <w:pPr>
        <w:pStyle w:val="Normal1"/>
        <w:tabs>
          <w:tab w:val="left" w:pos="43"/>
          <w:tab w:val="left" w:pos="681"/>
        </w:tabs>
        <w:jc w:val="center"/>
        <w:rPr>
          <w:rFonts w:ascii="Times New Roman" w:hAnsi="Times New Roman"/>
          <w:b/>
          <w:bCs/>
        </w:rPr>
      </w:pPr>
      <w:r>
        <w:rPr>
          <w:rFonts w:ascii="Times New Roman" w:hAnsi="Times New Roman"/>
          <w:b/>
          <w:bCs/>
        </w:rPr>
        <w:t>Техническое задание</w:t>
      </w:r>
    </w:p>
    <w:p w:rsidR="00BA6502" w:rsidRDefault="00BA6502">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CD3A8F" w:rsidRDefault="00CD3A8F">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tbl>
      <w:tblPr>
        <w:tblW w:w="10491" w:type="dxa"/>
        <w:tblLayout w:type="fixed"/>
        <w:tblLook w:val="01E0"/>
      </w:tblPr>
      <w:tblGrid>
        <w:gridCol w:w="70"/>
        <w:gridCol w:w="5144"/>
        <w:gridCol w:w="252"/>
        <w:gridCol w:w="4955"/>
        <w:gridCol w:w="70"/>
      </w:tblGrid>
      <w:tr w:rsidR="00084306" w:rsidTr="00662345">
        <w:trPr>
          <w:gridBefore w:val="1"/>
          <w:wBefore w:w="70" w:type="dxa"/>
        </w:trPr>
        <w:tc>
          <w:tcPr>
            <w:tcW w:w="5396" w:type="dxa"/>
            <w:gridSpan w:val="2"/>
            <w:vAlign w:val="center"/>
          </w:tcPr>
          <w:p w:rsidR="00084306" w:rsidRPr="007C1AA0" w:rsidRDefault="00084306" w:rsidP="00662345">
            <w:pPr>
              <w:pStyle w:val="ConsPlusNonformat"/>
              <w:widowControl/>
              <w:jc w:val="center"/>
              <w:rPr>
                <w:rFonts w:ascii="Times New Roman" w:hAnsi="Times New Roman" w:cs="Times New Roman"/>
              </w:rPr>
            </w:pPr>
            <w:r w:rsidRPr="007C1AA0">
              <w:rPr>
                <w:rFonts w:ascii="Times New Roman" w:hAnsi="Times New Roman" w:cs="Times New Roman"/>
              </w:rPr>
              <w:t>Заказчик</w:t>
            </w:r>
          </w:p>
          <w:p w:rsidR="00084306" w:rsidRPr="007C1AA0" w:rsidRDefault="00084306" w:rsidP="00662345">
            <w:pPr>
              <w:pStyle w:val="afff2"/>
              <w:jc w:val="center"/>
              <w:rPr>
                <w:rFonts w:ascii="Times New Roman" w:hAnsi="Times New Roman"/>
                <w:sz w:val="20"/>
                <w:szCs w:val="20"/>
              </w:rPr>
            </w:pPr>
            <w:r w:rsidRPr="007C1AA0">
              <w:rPr>
                <w:rFonts w:ascii="Times New Roman" w:hAnsi="Times New Roman"/>
                <w:b/>
                <w:noProof/>
                <w:sz w:val="20"/>
                <w:szCs w:val="20"/>
              </w:rPr>
              <w:t>СОГБУ «ЯРЦЕВСКИЙ ДИПИ»</w:t>
            </w:r>
          </w:p>
          <w:p w:rsidR="00084306" w:rsidRPr="007C1AA0" w:rsidRDefault="00084306" w:rsidP="00662345">
            <w:pPr>
              <w:pStyle w:val="ConsPlusNonformat"/>
              <w:widowControl/>
              <w:jc w:val="center"/>
              <w:rPr>
                <w:rFonts w:ascii="Times New Roman" w:hAnsi="Times New Roman" w:cs="Times New Roman"/>
              </w:rPr>
            </w:pPr>
          </w:p>
          <w:p w:rsidR="00084306" w:rsidRPr="007C1AA0" w:rsidRDefault="00084306" w:rsidP="00662345">
            <w:pPr>
              <w:pStyle w:val="ConsPlusNonformat"/>
              <w:widowControl/>
              <w:jc w:val="center"/>
              <w:rPr>
                <w:rFonts w:ascii="Times New Roman" w:hAnsi="Times New Roman"/>
                <w:noProof/>
              </w:rPr>
            </w:pPr>
          </w:p>
          <w:p w:rsidR="00084306" w:rsidRPr="007C1AA0" w:rsidRDefault="00084306" w:rsidP="00662345">
            <w:pPr>
              <w:pStyle w:val="ConsPlusNonformat"/>
              <w:widowControl/>
              <w:jc w:val="center"/>
              <w:rPr>
                <w:rFonts w:ascii="Times New Roman" w:hAnsi="Times New Roman"/>
                <w:noProof/>
              </w:rPr>
            </w:pPr>
          </w:p>
          <w:p w:rsidR="00084306" w:rsidRPr="007C1AA0" w:rsidRDefault="00084306" w:rsidP="00662345">
            <w:pPr>
              <w:pStyle w:val="ConsPlusNonformat"/>
              <w:widowControl/>
              <w:jc w:val="center"/>
              <w:rPr>
                <w:rFonts w:ascii="Times New Roman" w:hAnsi="Times New Roman" w:cs="Times New Roman"/>
              </w:rPr>
            </w:pPr>
            <w:r w:rsidRPr="007C1AA0">
              <w:rPr>
                <w:rFonts w:ascii="Times New Roman" w:hAnsi="Times New Roman"/>
                <w:noProof/>
              </w:rPr>
              <w:t>Директор _____________  Н.Н.Ажигин</w:t>
            </w:r>
          </w:p>
          <w:p w:rsidR="00084306" w:rsidRPr="007C1AA0" w:rsidRDefault="00084306"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c>
          <w:tcPr>
            <w:tcW w:w="5025" w:type="dxa"/>
            <w:gridSpan w:val="2"/>
            <w:vAlign w:val="center"/>
          </w:tcPr>
          <w:p w:rsidR="00084306" w:rsidRPr="007C1AA0" w:rsidRDefault="00084306" w:rsidP="00662345">
            <w:pPr>
              <w:pStyle w:val="ConsPlusNonformat"/>
              <w:widowControl/>
              <w:jc w:val="center"/>
              <w:rPr>
                <w:rFonts w:ascii="Times New Roman" w:hAnsi="Times New Roman" w:cs="Times New Roman"/>
              </w:rPr>
            </w:pPr>
            <w:r>
              <w:rPr>
                <w:rFonts w:ascii="Times New Roman" w:hAnsi="Times New Roman" w:cs="Times New Roman"/>
              </w:rPr>
              <w:t>Подрядчик</w:t>
            </w:r>
          </w:p>
          <w:p w:rsidR="00084306" w:rsidRPr="00485E61" w:rsidRDefault="00084306" w:rsidP="00084306">
            <w:pPr>
              <w:pStyle w:val="ConsPlusNonformat"/>
              <w:jc w:val="center"/>
              <w:rPr>
                <w:rFonts w:ascii="Times New Roman" w:hAnsi="Times New Roman" w:cs="Times New Roman"/>
                <w:b/>
              </w:rPr>
            </w:pPr>
            <w:r w:rsidRPr="00485E61">
              <w:rPr>
                <w:rFonts w:ascii="Times New Roman" w:hAnsi="Times New Roman" w:cs="Times New Roman"/>
                <w:b/>
              </w:rPr>
              <w:t xml:space="preserve">ООО </w:t>
            </w:r>
            <w:r w:rsidRPr="00CD3A8F">
              <w:rPr>
                <w:rFonts w:ascii="Times New Roman" w:hAnsi="Times New Roman" w:cs="Times New Roman"/>
                <w:b/>
              </w:rPr>
              <w:t>ТМА "АР-С СТРОЙ"</w:t>
            </w:r>
          </w:p>
          <w:p w:rsidR="00084306" w:rsidRPr="007C1AA0" w:rsidRDefault="00084306" w:rsidP="00662345">
            <w:pPr>
              <w:pStyle w:val="ConsPlusNonformat"/>
              <w:widowControl/>
              <w:jc w:val="center"/>
              <w:rPr>
                <w:rFonts w:ascii="Times New Roman" w:hAnsi="Times New Roman" w:cs="Times New Roman"/>
                <w:b/>
                <w:bCs/>
              </w:rPr>
            </w:pPr>
          </w:p>
          <w:p w:rsidR="00084306" w:rsidRPr="007C1AA0" w:rsidRDefault="00084306" w:rsidP="00662345">
            <w:pPr>
              <w:pStyle w:val="ConsPlusNonformat"/>
              <w:widowControl/>
              <w:jc w:val="center"/>
              <w:rPr>
                <w:rFonts w:ascii="Times New Roman" w:hAnsi="Times New Roman" w:cs="Times New Roman"/>
                <w:b/>
                <w:bCs/>
              </w:rPr>
            </w:pPr>
          </w:p>
          <w:p w:rsidR="00084306" w:rsidRPr="007C1AA0" w:rsidRDefault="00084306" w:rsidP="00662345">
            <w:pPr>
              <w:pStyle w:val="ConsPlusNonformat"/>
              <w:jc w:val="center"/>
              <w:rPr>
                <w:rFonts w:ascii="Times New Roman" w:hAnsi="Times New Roman"/>
                <w:noProof/>
              </w:rPr>
            </w:pPr>
          </w:p>
          <w:p w:rsidR="00084306" w:rsidRPr="007C1AA0" w:rsidRDefault="00951463" w:rsidP="00662345">
            <w:pPr>
              <w:pStyle w:val="ConsPlusNonformat"/>
              <w:jc w:val="center"/>
              <w:rPr>
                <w:rFonts w:ascii="Times New Roman" w:hAnsi="Times New Roman" w:cs="Times New Roman"/>
              </w:rPr>
            </w:pPr>
            <w:r>
              <w:rPr>
                <w:rFonts w:ascii="Times New Roman" w:hAnsi="Times New Roman"/>
                <w:noProof/>
              </w:rPr>
              <w:t>Д</w:t>
            </w:r>
            <w:r w:rsidR="00084306">
              <w:rPr>
                <w:rFonts w:ascii="Times New Roman" w:hAnsi="Times New Roman"/>
                <w:noProof/>
              </w:rPr>
              <w:t>иректор</w:t>
            </w:r>
            <w:r w:rsidR="00084306" w:rsidRPr="007C1AA0">
              <w:rPr>
                <w:rFonts w:ascii="Times New Roman" w:hAnsi="Times New Roman"/>
                <w:noProof/>
              </w:rPr>
              <w:t xml:space="preserve"> _____________ </w:t>
            </w:r>
            <w:r>
              <w:rPr>
                <w:rFonts w:ascii="Times New Roman" w:hAnsi="Times New Roman"/>
                <w:noProof/>
              </w:rPr>
              <w:t>Кисель Д.В</w:t>
            </w:r>
          </w:p>
          <w:p w:rsidR="00084306" w:rsidRPr="007C1AA0" w:rsidRDefault="00084306"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r>
      <w:tr w:rsidR="00084306" w:rsidTr="00662345">
        <w:tblPrEx>
          <w:tblLook w:val="04A0"/>
        </w:tblPrEx>
        <w:trPr>
          <w:gridAfter w:val="1"/>
          <w:wAfter w:w="70" w:type="dxa"/>
        </w:trPr>
        <w:tc>
          <w:tcPr>
            <w:tcW w:w="5214" w:type="dxa"/>
            <w:gridSpan w:val="2"/>
            <w:shd w:val="clear" w:color="auto" w:fill="auto"/>
            <w:noWrap/>
          </w:tcPr>
          <w:p w:rsidR="00084306" w:rsidRDefault="00084306"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Заказчик</w:t>
            </w:r>
          </w:p>
          <w:p w:rsidR="00084306" w:rsidRDefault="00084306" w:rsidP="00662345">
            <w:pPr>
              <w:pStyle w:val="ConsPlusNonformat"/>
              <w:rPr>
                <w:rFonts w:ascii="Times New Roman" w:hAnsi="Times New Roman" w:cs="Times New Roman"/>
                <w:b/>
                <w:bCs/>
                <w:sz w:val="24"/>
                <w:szCs w:val="24"/>
              </w:rPr>
            </w:pPr>
          </w:p>
        </w:tc>
        <w:tc>
          <w:tcPr>
            <w:tcW w:w="5207" w:type="dxa"/>
            <w:gridSpan w:val="2"/>
            <w:shd w:val="clear" w:color="auto" w:fill="auto"/>
            <w:noWrap/>
          </w:tcPr>
          <w:p w:rsidR="00084306" w:rsidRDefault="00084306"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Подрядчик</w:t>
            </w:r>
          </w:p>
          <w:p w:rsidR="00084306" w:rsidRDefault="00084306" w:rsidP="00662345">
            <w:pPr>
              <w:pStyle w:val="ConsPlusNonformat"/>
              <w:jc w:val="center"/>
              <w:rPr>
                <w:rFonts w:ascii="Times New Roman" w:hAnsi="Times New Roman" w:cs="Times New Roman"/>
                <w:b/>
                <w:bCs/>
                <w:sz w:val="24"/>
                <w:szCs w:val="24"/>
              </w:rPr>
            </w:pPr>
          </w:p>
        </w:tc>
      </w:tr>
    </w:tbl>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084306" w:rsidRDefault="00084306">
      <w:pPr>
        <w:jc w:val="right"/>
        <w:rPr>
          <w:rFonts w:ascii="Times New Roman" w:hAnsi="Times New Roman"/>
        </w:rPr>
      </w:pPr>
    </w:p>
    <w:p w:rsidR="00084306" w:rsidRDefault="00D640A4" w:rsidP="00084306">
      <w:pPr>
        <w:spacing w:after="0" w:line="240" w:lineRule="auto"/>
        <w:jc w:val="right"/>
        <w:rPr>
          <w:rFonts w:ascii="Times New Roman" w:hAnsi="Times New Roman"/>
        </w:rPr>
      </w:pPr>
      <w:bookmarkStart w:id="72" w:name="_GoBack"/>
      <w:bookmarkEnd w:id="72"/>
      <w:r>
        <w:rPr>
          <w:rFonts w:ascii="Times New Roman" w:hAnsi="Times New Roman"/>
        </w:rPr>
        <w:lastRenderedPageBreak/>
        <w:t>Приложение № 2</w:t>
      </w:r>
    </w:p>
    <w:p w:rsidR="00084306" w:rsidRDefault="00D640A4" w:rsidP="00084306">
      <w:pPr>
        <w:spacing w:after="0" w:line="240" w:lineRule="auto"/>
        <w:jc w:val="right"/>
        <w:rPr>
          <w:rFonts w:ascii="Times New Roman" w:hAnsi="Times New Roman"/>
        </w:rPr>
      </w:pPr>
      <w:r>
        <w:rPr>
          <w:rFonts w:ascii="Times New Roman" w:hAnsi="Times New Roman"/>
        </w:rPr>
        <w:t xml:space="preserve"> к контракту</w:t>
      </w:r>
      <w:r w:rsidR="00084306">
        <w:rPr>
          <w:rFonts w:ascii="Times New Roman" w:hAnsi="Times New Roman"/>
        </w:rPr>
        <w:t xml:space="preserve"> </w:t>
      </w:r>
      <w:r>
        <w:rPr>
          <w:rFonts w:ascii="Times New Roman" w:hAnsi="Times New Roman"/>
        </w:rPr>
        <w:t xml:space="preserve">№ </w:t>
      </w:r>
      <w:r w:rsidR="00084306">
        <w:rPr>
          <w:rFonts w:ascii="Times New Roman" w:hAnsi="Times New Roman"/>
        </w:rPr>
        <w:t>29</w:t>
      </w:r>
      <w:r>
        <w:rPr>
          <w:rFonts w:ascii="Times New Roman" w:hAnsi="Times New Roman"/>
        </w:rPr>
        <w:t xml:space="preserve"> </w:t>
      </w:r>
    </w:p>
    <w:p w:rsidR="00BA6502" w:rsidRDefault="00D640A4" w:rsidP="00084306">
      <w:pPr>
        <w:spacing w:after="0" w:line="240" w:lineRule="auto"/>
        <w:jc w:val="right"/>
        <w:rPr>
          <w:rFonts w:ascii="Times New Roman" w:hAnsi="Times New Roman"/>
        </w:rPr>
      </w:pPr>
      <w:r>
        <w:rPr>
          <w:rFonts w:ascii="Times New Roman" w:hAnsi="Times New Roman"/>
        </w:rPr>
        <w:t>от «</w:t>
      </w:r>
      <w:r w:rsidR="0048732F">
        <w:rPr>
          <w:rFonts w:ascii="Times New Roman" w:hAnsi="Times New Roman"/>
        </w:rPr>
        <w:t>28</w:t>
      </w:r>
      <w:r>
        <w:rPr>
          <w:rFonts w:ascii="Times New Roman" w:hAnsi="Times New Roman"/>
        </w:rPr>
        <w:t xml:space="preserve">» </w:t>
      </w:r>
      <w:r w:rsidR="0048732F">
        <w:rPr>
          <w:rFonts w:ascii="Times New Roman" w:hAnsi="Times New Roman"/>
        </w:rPr>
        <w:t xml:space="preserve">декабря </w:t>
      </w:r>
      <w:r>
        <w:rPr>
          <w:rFonts w:ascii="Times New Roman" w:hAnsi="Times New Roman"/>
        </w:rPr>
        <w:t xml:space="preserve">2024 </w:t>
      </w:r>
    </w:p>
    <w:p w:rsidR="00BA6502" w:rsidRDefault="00BA6502">
      <w:pPr>
        <w:pStyle w:val="Normal1"/>
        <w:tabs>
          <w:tab w:val="left" w:pos="43"/>
          <w:tab w:val="left" w:pos="681"/>
        </w:tabs>
        <w:jc w:val="center"/>
        <w:rPr>
          <w:rFonts w:ascii="Times New Roman" w:hAnsi="Times New Roman"/>
          <w:b/>
          <w:bCs/>
        </w:rPr>
      </w:pPr>
    </w:p>
    <w:p w:rsidR="00BA6502" w:rsidRDefault="00CB5780">
      <w:pPr>
        <w:pStyle w:val="Normal1"/>
        <w:tabs>
          <w:tab w:val="left" w:pos="43"/>
          <w:tab w:val="left" w:pos="681"/>
        </w:tabs>
        <w:jc w:val="center"/>
        <w:rPr>
          <w:rFonts w:ascii="Times New Roman" w:hAnsi="Times New Roman"/>
          <w:b/>
          <w:bCs/>
        </w:rPr>
      </w:pPr>
      <w:r>
        <w:rPr>
          <w:rFonts w:ascii="Times New Roman" w:hAnsi="Times New Roman"/>
          <w:b/>
          <w:bCs/>
        </w:rPr>
        <w:t>Сводный сметный расчет стоимости строительства №1</w:t>
      </w:r>
    </w:p>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951463" w:rsidRDefault="00951463">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p w:rsidR="00BA6502" w:rsidRDefault="00BA6502">
      <w:pPr>
        <w:pStyle w:val="Normal1"/>
        <w:tabs>
          <w:tab w:val="left" w:pos="43"/>
          <w:tab w:val="left" w:pos="681"/>
        </w:tabs>
        <w:jc w:val="center"/>
        <w:rPr>
          <w:rFonts w:ascii="Times New Roman" w:hAnsi="Times New Roman"/>
          <w:b/>
          <w:bCs/>
        </w:rPr>
      </w:pPr>
    </w:p>
    <w:tbl>
      <w:tblPr>
        <w:tblW w:w="10491" w:type="dxa"/>
        <w:tblLayout w:type="fixed"/>
        <w:tblLook w:val="01E0"/>
      </w:tblPr>
      <w:tblGrid>
        <w:gridCol w:w="70"/>
        <w:gridCol w:w="5144"/>
        <w:gridCol w:w="252"/>
        <w:gridCol w:w="4955"/>
        <w:gridCol w:w="70"/>
      </w:tblGrid>
      <w:tr w:rsidR="00951463" w:rsidTr="00662345">
        <w:trPr>
          <w:gridBefore w:val="1"/>
          <w:wBefore w:w="70" w:type="dxa"/>
        </w:trPr>
        <w:tc>
          <w:tcPr>
            <w:tcW w:w="5396" w:type="dxa"/>
            <w:gridSpan w:val="2"/>
            <w:vAlign w:val="center"/>
          </w:tcPr>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Заказчик</w:t>
            </w:r>
          </w:p>
          <w:p w:rsidR="00951463" w:rsidRPr="007C1AA0" w:rsidRDefault="00951463" w:rsidP="00662345">
            <w:pPr>
              <w:pStyle w:val="afff2"/>
              <w:jc w:val="center"/>
              <w:rPr>
                <w:rFonts w:ascii="Times New Roman" w:hAnsi="Times New Roman"/>
                <w:sz w:val="20"/>
                <w:szCs w:val="20"/>
              </w:rPr>
            </w:pPr>
            <w:r w:rsidRPr="007C1AA0">
              <w:rPr>
                <w:rFonts w:ascii="Times New Roman" w:hAnsi="Times New Roman"/>
                <w:b/>
                <w:noProof/>
                <w:sz w:val="20"/>
                <w:szCs w:val="20"/>
              </w:rPr>
              <w:t>СОГБУ «ЯРЦЕВСКИЙ ДИПИ»</w:t>
            </w:r>
          </w:p>
          <w:p w:rsidR="00951463" w:rsidRPr="007C1AA0" w:rsidRDefault="00951463" w:rsidP="00662345">
            <w:pPr>
              <w:pStyle w:val="ConsPlusNonformat"/>
              <w:widowControl/>
              <w:jc w:val="center"/>
              <w:rPr>
                <w:rFonts w:ascii="Times New Roman" w:hAnsi="Times New Roman" w:cs="Times New Roman"/>
              </w:rPr>
            </w:pPr>
          </w:p>
          <w:p w:rsidR="00951463" w:rsidRPr="007C1AA0" w:rsidRDefault="00951463" w:rsidP="00662345">
            <w:pPr>
              <w:pStyle w:val="ConsPlusNonformat"/>
              <w:widowControl/>
              <w:jc w:val="center"/>
              <w:rPr>
                <w:rFonts w:ascii="Times New Roman" w:hAnsi="Times New Roman"/>
                <w:noProof/>
              </w:rPr>
            </w:pPr>
          </w:p>
          <w:p w:rsidR="00951463" w:rsidRPr="007C1AA0" w:rsidRDefault="00951463" w:rsidP="00662345">
            <w:pPr>
              <w:pStyle w:val="ConsPlusNonformat"/>
              <w:widowControl/>
              <w:jc w:val="center"/>
              <w:rPr>
                <w:rFonts w:ascii="Times New Roman" w:hAnsi="Times New Roman"/>
                <w:noProof/>
              </w:rPr>
            </w:pP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noProof/>
              </w:rPr>
              <w:t>Директор _____________  Н.Н.Ажигин</w:t>
            </w: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c>
          <w:tcPr>
            <w:tcW w:w="5025" w:type="dxa"/>
            <w:gridSpan w:val="2"/>
            <w:vAlign w:val="center"/>
          </w:tcPr>
          <w:p w:rsidR="00951463" w:rsidRPr="007C1AA0" w:rsidRDefault="00951463" w:rsidP="00662345">
            <w:pPr>
              <w:pStyle w:val="ConsPlusNonformat"/>
              <w:widowControl/>
              <w:jc w:val="center"/>
              <w:rPr>
                <w:rFonts w:ascii="Times New Roman" w:hAnsi="Times New Roman" w:cs="Times New Roman"/>
              </w:rPr>
            </w:pPr>
            <w:r>
              <w:rPr>
                <w:rFonts w:ascii="Times New Roman" w:hAnsi="Times New Roman" w:cs="Times New Roman"/>
              </w:rPr>
              <w:t>Подрядчик</w:t>
            </w:r>
          </w:p>
          <w:p w:rsidR="00951463" w:rsidRPr="00485E61" w:rsidRDefault="00951463" w:rsidP="00662345">
            <w:pPr>
              <w:pStyle w:val="ConsPlusNonformat"/>
              <w:jc w:val="center"/>
              <w:rPr>
                <w:rFonts w:ascii="Times New Roman" w:hAnsi="Times New Roman" w:cs="Times New Roman"/>
                <w:b/>
              </w:rPr>
            </w:pPr>
            <w:r w:rsidRPr="00485E61">
              <w:rPr>
                <w:rFonts w:ascii="Times New Roman" w:hAnsi="Times New Roman" w:cs="Times New Roman"/>
                <w:b/>
              </w:rPr>
              <w:t xml:space="preserve">ООО </w:t>
            </w:r>
            <w:r w:rsidRPr="00CD3A8F">
              <w:rPr>
                <w:rFonts w:ascii="Times New Roman" w:hAnsi="Times New Roman" w:cs="Times New Roman"/>
                <w:b/>
              </w:rPr>
              <w:t>ТМА "АР-С СТРОЙ"</w:t>
            </w:r>
          </w:p>
          <w:p w:rsidR="00951463" w:rsidRPr="007C1AA0" w:rsidRDefault="00951463" w:rsidP="00662345">
            <w:pPr>
              <w:pStyle w:val="ConsPlusNonformat"/>
              <w:widowControl/>
              <w:jc w:val="center"/>
              <w:rPr>
                <w:rFonts w:ascii="Times New Roman" w:hAnsi="Times New Roman" w:cs="Times New Roman"/>
                <w:b/>
                <w:bCs/>
              </w:rPr>
            </w:pPr>
          </w:p>
          <w:p w:rsidR="00951463" w:rsidRPr="007C1AA0" w:rsidRDefault="00951463" w:rsidP="00662345">
            <w:pPr>
              <w:pStyle w:val="ConsPlusNonformat"/>
              <w:widowControl/>
              <w:jc w:val="center"/>
              <w:rPr>
                <w:rFonts w:ascii="Times New Roman" w:hAnsi="Times New Roman" w:cs="Times New Roman"/>
                <w:b/>
                <w:bCs/>
              </w:rPr>
            </w:pPr>
          </w:p>
          <w:p w:rsidR="00951463" w:rsidRPr="007C1AA0" w:rsidRDefault="00951463" w:rsidP="00662345">
            <w:pPr>
              <w:pStyle w:val="ConsPlusNonformat"/>
              <w:jc w:val="center"/>
              <w:rPr>
                <w:rFonts w:ascii="Times New Roman" w:hAnsi="Times New Roman"/>
                <w:noProof/>
              </w:rPr>
            </w:pPr>
          </w:p>
          <w:p w:rsidR="00951463" w:rsidRPr="007C1AA0" w:rsidRDefault="00951463" w:rsidP="00662345">
            <w:pPr>
              <w:pStyle w:val="ConsPlusNonformat"/>
              <w:jc w:val="center"/>
              <w:rPr>
                <w:rFonts w:ascii="Times New Roman" w:hAnsi="Times New Roman" w:cs="Times New Roman"/>
              </w:rPr>
            </w:pPr>
            <w:r>
              <w:rPr>
                <w:rFonts w:ascii="Times New Roman" w:hAnsi="Times New Roman"/>
                <w:noProof/>
              </w:rPr>
              <w:t>Директор</w:t>
            </w:r>
            <w:r w:rsidRPr="007C1AA0">
              <w:rPr>
                <w:rFonts w:ascii="Times New Roman" w:hAnsi="Times New Roman"/>
                <w:noProof/>
              </w:rPr>
              <w:t xml:space="preserve"> _____________ </w:t>
            </w:r>
            <w:r>
              <w:rPr>
                <w:rFonts w:ascii="Times New Roman" w:hAnsi="Times New Roman"/>
                <w:noProof/>
              </w:rPr>
              <w:t>Кисель Д.В</w:t>
            </w: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r>
      <w:tr w:rsidR="00951463" w:rsidTr="00662345">
        <w:tblPrEx>
          <w:tblLook w:val="04A0"/>
        </w:tblPrEx>
        <w:trPr>
          <w:gridAfter w:val="1"/>
          <w:wAfter w:w="70" w:type="dxa"/>
        </w:trPr>
        <w:tc>
          <w:tcPr>
            <w:tcW w:w="5214" w:type="dxa"/>
            <w:gridSpan w:val="2"/>
            <w:shd w:val="clear" w:color="auto" w:fill="auto"/>
            <w:noWrap/>
          </w:tcPr>
          <w:p w:rsidR="00951463" w:rsidRDefault="00951463"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Заказчик</w:t>
            </w:r>
          </w:p>
          <w:p w:rsidR="00951463" w:rsidRDefault="00951463" w:rsidP="00662345">
            <w:pPr>
              <w:pStyle w:val="ConsPlusNonformat"/>
              <w:rPr>
                <w:rFonts w:ascii="Times New Roman" w:hAnsi="Times New Roman" w:cs="Times New Roman"/>
                <w:b/>
                <w:bCs/>
                <w:sz w:val="24"/>
                <w:szCs w:val="24"/>
              </w:rPr>
            </w:pPr>
          </w:p>
        </w:tc>
        <w:tc>
          <w:tcPr>
            <w:tcW w:w="5207" w:type="dxa"/>
            <w:gridSpan w:val="2"/>
            <w:shd w:val="clear" w:color="auto" w:fill="auto"/>
            <w:noWrap/>
          </w:tcPr>
          <w:p w:rsidR="00951463" w:rsidRDefault="00951463"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Подрядчик</w:t>
            </w:r>
          </w:p>
          <w:p w:rsidR="00951463" w:rsidRDefault="00951463" w:rsidP="00662345">
            <w:pPr>
              <w:pStyle w:val="ConsPlusNonformat"/>
              <w:jc w:val="center"/>
              <w:rPr>
                <w:rFonts w:ascii="Times New Roman" w:hAnsi="Times New Roman" w:cs="Times New Roman"/>
                <w:b/>
                <w:bCs/>
                <w:sz w:val="24"/>
                <w:szCs w:val="24"/>
              </w:rPr>
            </w:pPr>
          </w:p>
        </w:tc>
      </w:tr>
    </w:tbl>
    <w:p w:rsidR="00084306" w:rsidRDefault="00084306">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084306" w:rsidRDefault="00084306">
      <w:pPr>
        <w:pStyle w:val="Normal1"/>
        <w:tabs>
          <w:tab w:val="left" w:pos="43"/>
          <w:tab w:val="left" w:pos="681"/>
        </w:tabs>
        <w:jc w:val="center"/>
        <w:rPr>
          <w:rFonts w:ascii="Times New Roman" w:hAnsi="Times New Roman"/>
          <w:b/>
          <w:bCs/>
        </w:rPr>
      </w:pPr>
    </w:p>
    <w:p w:rsidR="00CB5780" w:rsidRDefault="00CB5780">
      <w:pPr>
        <w:jc w:val="right"/>
        <w:rPr>
          <w:rFonts w:ascii="Times New Roman" w:hAnsi="Times New Roman"/>
        </w:rPr>
      </w:pPr>
    </w:p>
    <w:p w:rsidR="00084306" w:rsidRDefault="00CB5780" w:rsidP="00084306">
      <w:pPr>
        <w:spacing w:after="0" w:line="240" w:lineRule="auto"/>
        <w:jc w:val="right"/>
        <w:rPr>
          <w:rFonts w:ascii="Times New Roman" w:hAnsi="Times New Roman"/>
        </w:rPr>
      </w:pPr>
      <w:r>
        <w:rPr>
          <w:rFonts w:ascii="Times New Roman" w:hAnsi="Times New Roman"/>
        </w:rPr>
        <w:t xml:space="preserve">Приложение № 3 </w:t>
      </w:r>
    </w:p>
    <w:p w:rsidR="00084306" w:rsidRDefault="00CB5780" w:rsidP="00084306">
      <w:pPr>
        <w:spacing w:after="0" w:line="240" w:lineRule="auto"/>
        <w:jc w:val="right"/>
        <w:rPr>
          <w:rFonts w:ascii="Times New Roman" w:hAnsi="Times New Roman"/>
        </w:rPr>
      </w:pPr>
      <w:r>
        <w:rPr>
          <w:rFonts w:ascii="Times New Roman" w:hAnsi="Times New Roman"/>
        </w:rPr>
        <w:t>к контракту</w:t>
      </w:r>
      <w:r w:rsidR="00084306">
        <w:rPr>
          <w:rFonts w:ascii="Times New Roman" w:hAnsi="Times New Roman"/>
        </w:rPr>
        <w:t xml:space="preserve"> </w:t>
      </w:r>
      <w:r>
        <w:rPr>
          <w:rFonts w:ascii="Times New Roman" w:hAnsi="Times New Roman"/>
        </w:rPr>
        <w:t xml:space="preserve">№ </w:t>
      </w:r>
      <w:r w:rsidR="00084306">
        <w:rPr>
          <w:rFonts w:ascii="Times New Roman" w:hAnsi="Times New Roman"/>
        </w:rPr>
        <w:t>29</w:t>
      </w:r>
    </w:p>
    <w:p w:rsidR="00CB5780" w:rsidRDefault="00CB5780" w:rsidP="00084306">
      <w:pPr>
        <w:spacing w:after="0" w:line="240" w:lineRule="auto"/>
        <w:jc w:val="right"/>
        <w:rPr>
          <w:rFonts w:ascii="Times New Roman" w:hAnsi="Times New Roman"/>
        </w:rPr>
      </w:pPr>
      <w:r>
        <w:rPr>
          <w:rFonts w:ascii="Times New Roman" w:hAnsi="Times New Roman"/>
        </w:rPr>
        <w:t xml:space="preserve"> от «</w:t>
      </w:r>
      <w:r w:rsidR="0048732F">
        <w:rPr>
          <w:rFonts w:ascii="Times New Roman" w:hAnsi="Times New Roman"/>
        </w:rPr>
        <w:t>28</w:t>
      </w:r>
      <w:r>
        <w:rPr>
          <w:rFonts w:ascii="Times New Roman" w:hAnsi="Times New Roman"/>
        </w:rPr>
        <w:t xml:space="preserve">» </w:t>
      </w:r>
      <w:r w:rsidR="0048732F">
        <w:rPr>
          <w:rFonts w:ascii="Times New Roman" w:hAnsi="Times New Roman"/>
        </w:rPr>
        <w:t xml:space="preserve">декабря </w:t>
      </w:r>
      <w:r>
        <w:rPr>
          <w:rFonts w:ascii="Times New Roman" w:hAnsi="Times New Roman"/>
        </w:rPr>
        <w:t xml:space="preserve">2024 </w:t>
      </w:r>
    </w:p>
    <w:p w:rsidR="00CB5780" w:rsidRDefault="00CB5780" w:rsidP="00084306">
      <w:pPr>
        <w:pStyle w:val="Normal1"/>
        <w:tabs>
          <w:tab w:val="left" w:pos="43"/>
          <w:tab w:val="left" w:pos="681"/>
        </w:tabs>
        <w:spacing w:after="0"/>
        <w:jc w:val="center"/>
        <w:rPr>
          <w:rFonts w:ascii="Times New Roman" w:hAnsi="Times New Roman"/>
          <w:b/>
          <w:bCs/>
        </w:rPr>
      </w:pPr>
    </w:p>
    <w:p w:rsidR="00CB5780" w:rsidRDefault="00CB5780" w:rsidP="00CB5780">
      <w:pPr>
        <w:pStyle w:val="Normal1"/>
        <w:tabs>
          <w:tab w:val="left" w:pos="43"/>
          <w:tab w:val="left" w:pos="681"/>
        </w:tabs>
        <w:jc w:val="center"/>
        <w:rPr>
          <w:rFonts w:ascii="Times New Roman" w:hAnsi="Times New Roman"/>
          <w:b/>
          <w:bCs/>
        </w:rPr>
      </w:pPr>
      <w:r>
        <w:rPr>
          <w:rFonts w:ascii="Times New Roman" w:hAnsi="Times New Roman"/>
          <w:b/>
          <w:bCs/>
        </w:rPr>
        <w:t>Локальный сметный расчет (смета)№02-01-01</w:t>
      </w:r>
    </w:p>
    <w:p w:rsidR="00CB5780" w:rsidRDefault="00CB5780" w:rsidP="00CB5780">
      <w:pPr>
        <w:pStyle w:val="Normal1"/>
        <w:tabs>
          <w:tab w:val="left" w:pos="43"/>
          <w:tab w:val="left" w:pos="681"/>
        </w:tabs>
        <w:jc w:val="center"/>
        <w:rPr>
          <w:rFonts w:ascii="Times New Roman" w:hAnsi="Times New Roman"/>
          <w:b/>
          <w:bCs/>
        </w:rPr>
      </w:pPr>
    </w:p>
    <w:p w:rsidR="00CB5780" w:rsidRDefault="00CB5780" w:rsidP="00CB5780">
      <w:pPr>
        <w:pStyle w:val="Normal1"/>
        <w:tabs>
          <w:tab w:val="left" w:pos="43"/>
          <w:tab w:val="left" w:pos="681"/>
        </w:tabs>
        <w:jc w:val="center"/>
        <w:rPr>
          <w:rFonts w:ascii="Times New Roman" w:hAnsi="Times New Roman"/>
          <w:b/>
          <w:bCs/>
        </w:rPr>
      </w:pPr>
    </w:p>
    <w:p w:rsidR="00CB5780" w:rsidRDefault="00CB5780" w:rsidP="00CB5780">
      <w:pPr>
        <w:pStyle w:val="Normal1"/>
        <w:tabs>
          <w:tab w:val="left" w:pos="43"/>
          <w:tab w:val="left" w:pos="681"/>
        </w:tabs>
        <w:jc w:val="center"/>
        <w:rPr>
          <w:rFonts w:ascii="Times New Roman" w:hAnsi="Times New Roman"/>
          <w:b/>
          <w:bCs/>
        </w:rPr>
      </w:pPr>
    </w:p>
    <w:p w:rsidR="00CB5780" w:rsidRDefault="00CB5780" w:rsidP="00CB5780">
      <w:pPr>
        <w:pStyle w:val="Normal1"/>
        <w:tabs>
          <w:tab w:val="left" w:pos="43"/>
          <w:tab w:val="left" w:pos="681"/>
        </w:tabs>
        <w:jc w:val="center"/>
        <w:rPr>
          <w:rFonts w:ascii="Times New Roman" w:hAnsi="Times New Roman"/>
          <w:b/>
          <w:bCs/>
        </w:rPr>
      </w:pPr>
    </w:p>
    <w:p w:rsidR="00084306" w:rsidRDefault="00084306" w:rsidP="00CB5780">
      <w:pPr>
        <w:pStyle w:val="Normal1"/>
        <w:tabs>
          <w:tab w:val="left" w:pos="43"/>
          <w:tab w:val="left" w:pos="681"/>
        </w:tabs>
        <w:jc w:val="center"/>
        <w:rPr>
          <w:rFonts w:ascii="Times New Roman" w:hAnsi="Times New Roman"/>
          <w:b/>
          <w:bCs/>
        </w:rPr>
      </w:pPr>
    </w:p>
    <w:p w:rsidR="00084306" w:rsidRDefault="00084306" w:rsidP="00CB5780">
      <w:pPr>
        <w:pStyle w:val="Normal1"/>
        <w:tabs>
          <w:tab w:val="left" w:pos="43"/>
          <w:tab w:val="left" w:pos="681"/>
        </w:tabs>
        <w:jc w:val="center"/>
        <w:rPr>
          <w:rFonts w:ascii="Times New Roman" w:hAnsi="Times New Roman"/>
          <w:b/>
          <w:bCs/>
        </w:rPr>
      </w:pPr>
    </w:p>
    <w:p w:rsidR="00084306" w:rsidRDefault="00084306" w:rsidP="00CB5780">
      <w:pPr>
        <w:pStyle w:val="Normal1"/>
        <w:tabs>
          <w:tab w:val="left" w:pos="43"/>
          <w:tab w:val="left" w:pos="681"/>
        </w:tabs>
        <w:jc w:val="center"/>
        <w:rPr>
          <w:rFonts w:ascii="Times New Roman" w:hAnsi="Times New Roman"/>
          <w:b/>
          <w:bCs/>
        </w:rPr>
      </w:pPr>
    </w:p>
    <w:p w:rsidR="00CB5780" w:rsidRDefault="00CB5780" w:rsidP="00CB5780">
      <w:pPr>
        <w:pStyle w:val="Normal1"/>
        <w:tabs>
          <w:tab w:val="left" w:pos="43"/>
          <w:tab w:val="left" w:pos="681"/>
        </w:tabs>
        <w:jc w:val="center"/>
        <w:rPr>
          <w:rFonts w:ascii="Times New Roman" w:hAnsi="Times New Roman"/>
          <w:b/>
          <w:bCs/>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tbl>
      <w:tblPr>
        <w:tblW w:w="10491" w:type="dxa"/>
        <w:tblLayout w:type="fixed"/>
        <w:tblLook w:val="01E0"/>
      </w:tblPr>
      <w:tblGrid>
        <w:gridCol w:w="70"/>
        <w:gridCol w:w="5144"/>
        <w:gridCol w:w="252"/>
        <w:gridCol w:w="4955"/>
        <w:gridCol w:w="70"/>
      </w:tblGrid>
      <w:tr w:rsidR="00951463" w:rsidTr="00662345">
        <w:trPr>
          <w:gridBefore w:val="1"/>
          <w:wBefore w:w="70" w:type="dxa"/>
        </w:trPr>
        <w:tc>
          <w:tcPr>
            <w:tcW w:w="5396" w:type="dxa"/>
            <w:gridSpan w:val="2"/>
            <w:vAlign w:val="center"/>
          </w:tcPr>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Заказчик</w:t>
            </w:r>
          </w:p>
          <w:p w:rsidR="00951463" w:rsidRPr="007C1AA0" w:rsidRDefault="00951463" w:rsidP="00662345">
            <w:pPr>
              <w:pStyle w:val="afff2"/>
              <w:jc w:val="center"/>
              <w:rPr>
                <w:rFonts w:ascii="Times New Roman" w:hAnsi="Times New Roman"/>
                <w:sz w:val="20"/>
                <w:szCs w:val="20"/>
              </w:rPr>
            </w:pPr>
            <w:r w:rsidRPr="007C1AA0">
              <w:rPr>
                <w:rFonts w:ascii="Times New Roman" w:hAnsi="Times New Roman"/>
                <w:b/>
                <w:noProof/>
                <w:sz w:val="20"/>
                <w:szCs w:val="20"/>
              </w:rPr>
              <w:t>СОГБУ «ЯРЦЕВСКИЙ ДИПИ»</w:t>
            </w:r>
          </w:p>
          <w:p w:rsidR="00951463" w:rsidRPr="007C1AA0" w:rsidRDefault="00951463" w:rsidP="00662345">
            <w:pPr>
              <w:pStyle w:val="ConsPlusNonformat"/>
              <w:widowControl/>
              <w:jc w:val="center"/>
              <w:rPr>
                <w:rFonts w:ascii="Times New Roman" w:hAnsi="Times New Roman" w:cs="Times New Roman"/>
              </w:rPr>
            </w:pPr>
          </w:p>
          <w:p w:rsidR="00951463" w:rsidRPr="007C1AA0" w:rsidRDefault="00951463" w:rsidP="00662345">
            <w:pPr>
              <w:pStyle w:val="ConsPlusNonformat"/>
              <w:widowControl/>
              <w:jc w:val="center"/>
              <w:rPr>
                <w:rFonts w:ascii="Times New Roman" w:hAnsi="Times New Roman"/>
                <w:noProof/>
              </w:rPr>
            </w:pPr>
          </w:p>
          <w:p w:rsidR="00951463" w:rsidRPr="007C1AA0" w:rsidRDefault="00951463" w:rsidP="00662345">
            <w:pPr>
              <w:pStyle w:val="ConsPlusNonformat"/>
              <w:widowControl/>
              <w:jc w:val="center"/>
              <w:rPr>
                <w:rFonts w:ascii="Times New Roman" w:hAnsi="Times New Roman"/>
                <w:noProof/>
              </w:rPr>
            </w:pP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noProof/>
              </w:rPr>
              <w:t>Директор _____________  Н.Н.Ажигин</w:t>
            </w: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c>
          <w:tcPr>
            <w:tcW w:w="5025" w:type="dxa"/>
            <w:gridSpan w:val="2"/>
            <w:vAlign w:val="center"/>
          </w:tcPr>
          <w:p w:rsidR="00951463" w:rsidRPr="007C1AA0" w:rsidRDefault="00951463" w:rsidP="00662345">
            <w:pPr>
              <w:pStyle w:val="ConsPlusNonformat"/>
              <w:widowControl/>
              <w:jc w:val="center"/>
              <w:rPr>
                <w:rFonts w:ascii="Times New Roman" w:hAnsi="Times New Roman" w:cs="Times New Roman"/>
              </w:rPr>
            </w:pPr>
            <w:r>
              <w:rPr>
                <w:rFonts w:ascii="Times New Roman" w:hAnsi="Times New Roman" w:cs="Times New Roman"/>
              </w:rPr>
              <w:t>Подрядчик</w:t>
            </w:r>
          </w:p>
          <w:p w:rsidR="00951463" w:rsidRPr="00485E61" w:rsidRDefault="00951463" w:rsidP="00662345">
            <w:pPr>
              <w:pStyle w:val="ConsPlusNonformat"/>
              <w:jc w:val="center"/>
              <w:rPr>
                <w:rFonts w:ascii="Times New Roman" w:hAnsi="Times New Roman" w:cs="Times New Roman"/>
                <w:b/>
              </w:rPr>
            </w:pPr>
            <w:r w:rsidRPr="00485E61">
              <w:rPr>
                <w:rFonts w:ascii="Times New Roman" w:hAnsi="Times New Roman" w:cs="Times New Roman"/>
                <w:b/>
              </w:rPr>
              <w:t xml:space="preserve">ООО </w:t>
            </w:r>
            <w:r w:rsidRPr="00CD3A8F">
              <w:rPr>
                <w:rFonts w:ascii="Times New Roman" w:hAnsi="Times New Roman" w:cs="Times New Roman"/>
                <w:b/>
              </w:rPr>
              <w:t>ТМА "АР-С СТРОЙ"</w:t>
            </w:r>
          </w:p>
          <w:p w:rsidR="00951463" w:rsidRPr="007C1AA0" w:rsidRDefault="00951463" w:rsidP="00662345">
            <w:pPr>
              <w:pStyle w:val="ConsPlusNonformat"/>
              <w:widowControl/>
              <w:jc w:val="center"/>
              <w:rPr>
                <w:rFonts w:ascii="Times New Roman" w:hAnsi="Times New Roman" w:cs="Times New Roman"/>
                <w:b/>
                <w:bCs/>
              </w:rPr>
            </w:pPr>
          </w:p>
          <w:p w:rsidR="00951463" w:rsidRPr="007C1AA0" w:rsidRDefault="00951463" w:rsidP="00662345">
            <w:pPr>
              <w:pStyle w:val="ConsPlusNonformat"/>
              <w:widowControl/>
              <w:jc w:val="center"/>
              <w:rPr>
                <w:rFonts w:ascii="Times New Roman" w:hAnsi="Times New Roman" w:cs="Times New Roman"/>
                <w:b/>
                <w:bCs/>
              </w:rPr>
            </w:pPr>
          </w:p>
          <w:p w:rsidR="00951463" w:rsidRPr="007C1AA0" w:rsidRDefault="00951463" w:rsidP="00662345">
            <w:pPr>
              <w:pStyle w:val="ConsPlusNonformat"/>
              <w:jc w:val="center"/>
              <w:rPr>
                <w:rFonts w:ascii="Times New Roman" w:hAnsi="Times New Roman"/>
                <w:noProof/>
              </w:rPr>
            </w:pPr>
          </w:p>
          <w:p w:rsidR="00951463" w:rsidRPr="007C1AA0" w:rsidRDefault="00951463" w:rsidP="00662345">
            <w:pPr>
              <w:pStyle w:val="ConsPlusNonformat"/>
              <w:jc w:val="center"/>
              <w:rPr>
                <w:rFonts w:ascii="Times New Roman" w:hAnsi="Times New Roman" w:cs="Times New Roman"/>
              </w:rPr>
            </w:pPr>
            <w:r>
              <w:rPr>
                <w:rFonts w:ascii="Times New Roman" w:hAnsi="Times New Roman"/>
                <w:noProof/>
              </w:rPr>
              <w:t>Директор</w:t>
            </w:r>
            <w:r w:rsidRPr="007C1AA0">
              <w:rPr>
                <w:rFonts w:ascii="Times New Roman" w:hAnsi="Times New Roman"/>
                <w:noProof/>
              </w:rPr>
              <w:t xml:space="preserve"> _____________ </w:t>
            </w:r>
            <w:r>
              <w:rPr>
                <w:rFonts w:ascii="Times New Roman" w:hAnsi="Times New Roman"/>
                <w:noProof/>
              </w:rPr>
              <w:t>Кисель Д.В</w:t>
            </w: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r>
      <w:tr w:rsidR="00951463" w:rsidTr="00662345">
        <w:tblPrEx>
          <w:tblLook w:val="04A0"/>
        </w:tblPrEx>
        <w:trPr>
          <w:gridAfter w:val="1"/>
          <w:wAfter w:w="70" w:type="dxa"/>
        </w:trPr>
        <w:tc>
          <w:tcPr>
            <w:tcW w:w="5214" w:type="dxa"/>
            <w:gridSpan w:val="2"/>
            <w:shd w:val="clear" w:color="auto" w:fill="auto"/>
            <w:noWrap/>
          </w:tcPr>
          <w:p w:rsidR="00951463" w:rsidRDefault="00951463"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Заказчик</w:t>
            </w:r>
          </w:p>
          <w:p w:rsidR="00951463" w:rsidRDefault="00951463" w:rsidP="00662345">
            <w:pPr>
              <w:pStyle w:val="ConsPlusNonformat"/>
              <w:rPr>
                <w:rFonts w:ascii="Times New Roman" w:hAnsi="Times New Roman" w:cs="Times New Roman"/>
                <w:b/>
                <w:bCs/>
                <w:sz w:val="24"/>
                <w:szCs w:val="24"/>
              </w:rPr>
            </w:pPr>
          </w:p>
        </w:tc>
        <w:tc>
          <w:tcPr>
            <w:tcW w:w="5207" w:type="dxa"/>
            <w:gridSpan w:val="2"/>
            <w:shd w:val="clear" w:color="auto" w:fill="auto"/>
            <w:noWrap/>
          </w:tcPr>
          <w:p w:rsidR="00951463" w:rsidRDefault="00951463"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Подрядчик</w:t>
            </w:r>
          </w:p>
          <w:p w:rsidR="00951463" w:rsidRDefault="00951463" w:rsidP="00662345">
            <w:pPr>
              <w:pStyle w:val="ConsPlusNonformat"/>
              <w:jc w:val="center"/>
              <w:rPr>
                <w:rFonts w:ascii="Times New Roman" w:hAnsi="Times New Roman" w:cs="Times New Roman"/>
                <w:b/>
                <w:bCs/>
                <w:sz w:val="24"/>
                <w:szCs w:val="24"/>
              </w:rPr>
            </w:pPr>
          </w:p>
        </w:tc>
      </w:tr>
    </w:tbl>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CB5780" w:rsidRDefault="00CB5780" w:rsidP="00CB5780">
      <w:pPr>
        <w:jc w:val="right"/>
        <w:rPr>
          <w:rFonts w:ascii="Times New Roman" w:hAnsi="Times New Roman"/>
        </w:rPr>
      </w:pPr>
    </w:p>
    <w:p w:rsidR="00D23641" w:rsidRDefault="00D23641" w:rsidP="00CB5780">
      <w:pPr>
        <w:jc w:val="right"/>
        <w:rPr>
          <w:rFonts w:ascii="Times New Roman" w:hAnsi="Times New Roman"/>
        </w:rPr>
      </w:pPr>
    </w:p>
    <w:p w:rsidR="00CB5780" w:rsidRDefault="00CB5780">
      <w:pPr>
        <w:jc w:val="right"/>
        <w:rPr>
          <w:rFonts w:ascii="Times New Roman" w:hAnsi="Times New Roman"/>
        </w:rPr>
      </w:pPr>
    </w:p>
    <w:p w:rsidR="003A7CF5" w:rsidRDefault="003A7CF5" w:rsidP="00CB5780">
      <w:pPr>
        <w:jc w:val="right"/>
        <w:rPr>
          <w:rFonts w:ascii="Times New Roman" w:hAnsi="Times New Roman"/>
        </w:rPr>
        <w:sectPr w:rsidR="003A7CF5" w:rsidSect="003A7CF5">
          <w:headerReference w:type="default" r:id="rId14"/>
          <w:pgSz w:w="11906" w:h="16838"/>
          <w:pgMar w:top="284" w:right="424" w:bottom="709" w:left="993" w:header="709" w:footer="709" w:gutter="0"/>
          <w:cols w:space="720"/>
          <w:titlePg/>
          <w:docGrid w:linePitch="360"/>
        </w:sectPr>
      </w:pPr>
    </w:p>
    <w:p w:rsidR="003A7CF5" w:rsidRDefault="003A7CF5" w:rsidP="003A7CF5">
      <w:pPr>
        <w:tabs>
          <w:tab w:val="left" w:pos="6645"/>
        </w:tabs>
        <w:rPr>
          <w:rFonts w:ascii="Times New Roman" w:hAnsi="Times New Roman"/>
        </w:rPr>
      </w:pPr>
      <w:r>
        <w:rPr>
          <w:rFonts w:ascii="Times New Roman" w:hAnsi="Times New Roman"/>
        </w:rPr>
        <w:lastRenderedPageBreak/>
        <w:tab/>
        <w:t>18</w:t>
      </w:r>
    </w:p>
    <w:p w:rsidR="003A7CF5" w:rsidRDefault="003A7CF5" w:rsidP="00CB5780">
      <w:pPr>
        <w:jc w:val="right"/>
        <w:rPr>
          <w:rFonts w:ascii="Times New Roman" w:hAnsi="Times New Roman"/>
        </w:rPr>
      </w:pPr>
    </w:p>
    <w:p w:rsidR="00084306" w:rsidRDefault="00CB5780" w:rsidP="00084306">
      <w:pPr>
        <w:spacing w:after="0" w:line="240" w:lineRule="auto"/>
        <w:jc w:val="right"/>
        <w:rPr>
          <w:rFonts w:ascii="Times New Roman" w:hAnsi="Times New Roman"/>
        </w:rPr>
      </w:pPr>
      <w:r>
        <w:rPr>
          <w:rFonts w:ascii="Times New Roman" w:hAnsi="Times New Roman"/>
        </w:rPr>
        <w:t xml:space="preserve">Приложение № 4 </w:t>
      </w:r>
    </w:p>
    <w:p w:rsidR="00084306" w:rsidRDefault="00CB5780" w:rsidP="00084306">
      <w:pPr>
        <w:spacing w:after="0" w:line="240" w:lineRule="auto"/>
        <w:jc w:val="right"/>
        <w:rPr>
          <w:rFonts w:ascii="Times New Roman" w:hAnsi="Times New Roman"/>
        </w:rPr>
      </w:pPr>
      <w:r>
        <w:rPr>
          <w:rFonts w:ascii="Times New Roman" w:hAnsi="Times New Roman"/>
        </w:rPr>
        <w:t>к контракту</w:t>
      </w:r>
      <w:r w:rsidR="00084306">
        <w:rPr>
          <w:rFonts w:ascii="Times New Roman" w:hAnsi="Times New Roman"/>
        </w:rPr>
        <w:t xml:space="preserve"> </w:t>
      </w:r>
      <w:r>
        <w:rPr>
          <w:rFonts w:ascii="Times New Roman" w:hAnsi="Times New Roman"/>
        </w:rPr>
        <w:t xml:space="preserve">№ </w:t>
      </w:r>
      <w:r w:rsidR="00084306">
        <w:rPr>
          <w:rFonts w:ascii="Times New Roman" w:hAnsi="Times New Roman"/>
        </w:rPr>
        <w:t>29</w:t>
      </w:r>
      <w:r>
        <w:rPr>
          <w:rFonts w:ascii="Times New Roman" w:hAnsi="Times New Roman"/>
        </w:rPr>
        <w:t xml:space="preserve"> </w:t>
      </w:r>
    </w:p>
    <w:p w:rsidR="00CB5780" w:rsidRDefault="00CB5780" w:rsidP="00084306">
      <w:pPr>
        <w:spacing w:after="0" w:line="240" w:lineRule="auto"/>
        <w:jc w:val="right"/>
        <w:rPr>
          <w:rFonts w:ascii="Times New Roman" w:hAnsi="Times New Roman"/>
        </w:rPr>
      </w:pPr>
      <w:r>
        <w:rPr>
          <w:rFonts w:ascii="Times New Roman" w:hAnsi="Times New Roman"/>
        </w:rPr>
        <w:t>от «</w:t>
      </w:r>
      <w:r w:rsidR="0048732F">
        <w:rPr>
          <w:rFonts w:ascii="Times New Roman" w:hAnsi="Times New Roman"/>
        </w:rPr>
        <w:t>28</w:t>
      </w:r>
      <w:r>
        <w:rPr>
          <w:rFonts w:ascii="Times New Roman" w:hAnsi="Times New Roman"/>
        </w:rPr>
        <w:t xml:space="preserve">» </w:t>
      </w:r>
      <w:r w:rsidR="0048732F">
        <w:rPr>
          <w:rFonts w:ascii="Times New Roman" w:hAnsi="Times New Roman"/>
        </w:rPr>
        <w:t xml:space="preserve">декабря </w:t>
      </w:r>
      <w:r>
        <w:rPr>
          <w:rFonts w:ascii="Times New Roman" w:hAnsi="Times New Roman"/>
        </w:rPr>
        <w:t xml:space="preserve">2024 </w:t>
      </w:r>
    </w:p>
    <w:p w:rsidR="00CB5780" w:rsidRDefault="00CB5780" w:rsidP="00084306">
      <w:pPr>
        <w:pStyle w:val="Normal1"/>
        <w:tabs>
          <w:tab w:val="left" w:pos="43"/>
          <w:tab w:val="left" w:pos="681"/>
        </w:tabs>
        <w:spacing w:after="0"/>
        <w:jc w:val="center"/>
        <w:rPr>
          <w:rFonts w:ascii="Times New Roman" w:hAnsi="Times New Roman"/>
          <w:b/>
          <w:bCs/>
        </w:rPr>
      </w:pPr>
    </w:p>
    <w:p w:rsidR="00CB5780" w:rsidRDefault="00CB5780" w:rsidP="00CB5780">
      <w:pPr>
        <w:pStyle w:val="Normal1"/>
        <w:tabs>
          <w:tab w:val="left" w:pos="43"/>
          <w:tab w:val="left" w:pos="681"/>
        </w:tabs>
        <w:spacing w:line="240" w:lineRule="auto"/>
        <w:jc w:val="center"/>
        <w:rPr>
          <w:rFonts w:ascii="Times New Roman" w:hAnsi="Times New Roman"/>
          <w:b/>
          <w:bCs/>
        </w:rPr>
      </w:pPr>
      <w:r w:rsidRPr="00CB5780">
        <w:rPr>
          <w:rFonts w:ascii="Times New Roman" w:hAnsi="Times New Roman"/>
          <w:b/>
          <w:bCs/>
        </w:rPr>
        <w:t>График выполнения работ по капитальному ремонту объектов капитального строительства</w:t>
      </w:r>
    </w:p>
    <w:p w:rsidR="00CB5780" w:rsidRDefault="00CB5780" w:rsidP="00CB5780">
      <w:pPr>
        <w:pStyle w:val="Normal1"/>
        <w:tabs>
          <w:tab w:val="left" w:pos="43"/>
          <w:tab w:val="left" w:pos="681"/>
        </w:tabs>
        <w:spacing w:line="240" w:lineRule="auto"/>
        <w:jc w:val="center"/>
        <w:rPr>
          <w:rFonts w:ascii="Times New Roman" w:hAnsi="Times New Roman"/>
          <w:b/>
          <w:bCs/>
        </w:rPr>
      </w:pPr>
      <w:r w:rsidRPr="00CB5780">
        <w:rPr>
          <w:rFonts w:ascii="Times New Roman" w:hAnsi="Times New Roman"/>
          <w:b/>
          <w:bCs/>
        </w:rPr>
        <w:t>Капитальный ремонт кровли СОГБУ "Ярцевский ДИПИ", расположенного по адресу: Смоленская область, Ярцевский район, г. Ярцево, ул. Дачная, д. 20</w:t>
      </w:r>
    </w:p>
    <w:p w:rsidR="00CB5780" w:rsidRDefault="00CB5780" w:rsidP="00CB5780">
      <w:pPr>
        <w:pStyle w:val="Normal1"/>
        <w:tabs>
          <w:tab w:val="left" w:pos="43"/>
          <w:tab w:val="left" w:pos="681"/>
        </w:tabs>
        <w:jc w:val="center"/>
        <w:rPr>
          <w:rFonts w:ascii="Times New Roman" w:hAnsi="Times New Roman"/>
          <w:b/>
          <w:bCs/>
        </w:rPr>
      </w:pPr>
    </w:p>
    <w:p w:rsidR="00D23641" w:rsidRDefault="00D23641" w:rsidP="00CB5780">
      <w:pPr>
        <w:pStyle w:val="Normal1"/>
        <w:tabs>
          <w:tab w:val="left" w:pos="43"/>
          <w:tab w:val="left" w:pos="681"/>
        </w:tabs>
        <w:jc w:val="center"/>
        <w:rPr>
          <w:rFonts w:ascii="Times New Roman" w:hAnsi="Times New Roman"/>
          <w:b/>
          <w:bCs/>
        </w:rPr>
      </w:pPr>
    </w:p>
    <w:p w:rsidR="00951463" w:rsidRDefault="00951463" w:rsidP="00CB5780">
      <w:pPr>
        <w:pStyle w:val="Normal1"/>
        <w:tabs>
          <w:tab w:val="left" w:pos="43"/>
          <w:tab w:val="left" w:pos="681"/>
        </w:tabs>
        <w:jc w:val="center"/>
        <w:rPr>
          <w:rFonts w:ascii="Times New Roman" w:hAnsi="Times New Roman"/>
          <w:b/>
          <w:bCs/>
        </w:rPr>
      </w:pPr>
    </w:p>
    <w:p w:rsidR="00951463" w:rsidRDefault="00951463" w:rsidP="00CB5780">
      <w:pPr>
        <w:pStyle w:val="Normal1"/>
        <w:tabs>
          <w:tab w:val="left" w:pos="43"/>
          <w:tab w:val="left" w:pos="681"/>
        </w:tabs>
        <w:jc w:val="center"/>
        <w:rPr>
          <w:rFonts w:ascii="Times New Roman" w:hAnsi="Times New Roman"/>
          <w:b/>
          <w:bCs/>
        </w:rPr>
      </w:pPr>
    </w:p>
    <w:tbl>
      <w:tblPr>
        <w:tblW w:w="11307" w:type="dxa"/>
        <w:jc w:val="center"/>
        <w:tblLayout w:type="fixed"/>
        <w:tblLook w:val="01E0"/>
      </w:tblPr>
      <w:tblGrid>
        <w:gridCol w:w="70"/>
        <w:gridCol w:w="5144"/>
        <w:gridCol w:w="252"/>
        <w:gridCol w:w="4955"/>
        <w:gridCol w:w="886"/>
      </w:tblGrid>
      <w:tr w:rsidR="00951463" w:rsidTr="00951463">
        <w:trPr>
          <w:gridBefore w:val="1"/>
          <w:wBefore w:w="70" w:type="dxa"/>
          <w:jc w:val="center"/>
        </w:trPr>
        <w:tc>
          <w:tcPr>
            <w:tcW w:w="5396" w:type="dxa"/>
            <w:gridSpan w:val="2"/>
            <w:vAlign w:val="center"/>
          </w:tcPr>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Заказчик</w:t>
            </w:r>
          </w:p>
          <w:p w:rsidR="00951463" w:rsidRPr="007C1AA0" w:rsidRDefault="00951463" w:rsidP="00662345">
            <w:pPr>
              <w:pStyle w:val="afff2"/>
              <w:jc w:val="center"/>
              <w:rPr>
                <w:rFonts w:ascii="Times New Roman" w:hAnsi="Times New Roman"/>
                <w:sz w:val="20"/>
                <w:szCs w:val="20"/>
              </w:rPr>
            </w:pPr>
            <w:r w:rsidRPr="007C1AA0">
              <w:rPr>
                <w:rFonts w:ascii="Times New Roman" w:hAnsi="Times New Roman"/>
                <w:b/>
                <w:noProof/>
                <w:sz w:val="20"/>
                <w:szCs w:val="20"/>
              </w:rPr>
              <w:t>СОГБУ «ЯРЦЕВСКИЙ ДИПИ»</w:t>
            </w:r>
          </w:p>
          <w:p w:rsidR="00951463" w:rsidRPr="007C1AA0" w:rsidRDefault="00951463" w:rsidP="00662345">
            <w:pPr>
              <w:pStyle w:val="ConsPlusNonformat"/>
              <w:widowControl/>
              <w:jc w:val="center"/>
              <w:rPr>
                <w:rFonts w:ascii="Times New Roman" w:hAnsi="Times New Roman" w:cs="Times New Roman"/>
              </w:rPr>
            </w:pPr>
          </w:p>
          <w:p w:rsidR="00951463" w:rsidRPr="007C1AA0" w:rsidRDefault="00951463" w:rsidP="00662345">
            <w:pPr>
              <w:pStyle w:val="ConsPlusNonformat"/>
              <w:widowControl/>
              <w:jc w:val="center"/>
              <w:rPr>
                <w:rFonts w:ascii="Times New Roman" w:hAnsi="Times New Roman"/>
                <w:noProof/>
              </w:rPr>
            </w:pPr>
          </w:p>
          <w:p w:rsidR="00951463" w:rsidRPr="007C1AA0" w:rsidRDefault="00951463" w:rsidP="00662345">
            <w:pPr>
              <w:pStyle w:val="ConsPlusNonformat"/>
              <w:widowControl/>
              <w:jc w:val="center"/>
              <w:rPr>
                <w:rFonts w:ascii="Times New Roman" w:hAnsi="Times New Roman"/>
                <w:noProof/>
              </w:rPr>
            </w:pP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noProof/>
              </w:rPr>
              <w:t>Директор _____________  Н.Н.Ажигин</w:t>
            </w: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c>
          <w:tcPr>
            <w:tcW w:w="5841" w:type="dxa"/>
            <w:gridSpan w:val="2"/>
            <w:vAlign w:val="center"/>
          </w:tcPr>
          <w:p w:rsidR="00951463" w:rsidRPr="007C1AA0" w:rsidRDefault="00951463" w:rsidP="00662345">
            <w:pPr>
              <w:pStyle w:val="ConsPlusNonformat"/>
              <w:widowControl/>
              <w:jc w:val="center"/>
              <w:rPr>
                <w:rFonts w:ascii="Times New Roman" w:hAnsi="Times New Roman" w:cs="Times New Roman"/>
              </w:rPr>
            </w:pPr>
            <w:r>
              <w:rPr>
                <w:rFonts w:ascii="Times New Roman" w:hAnsi="Times New Roman" w:cs="Times New Roman"/>
              </w:rPr>
              <w:t>Подрядчик</w:t>
            </w:r>
          </w:p>
          <w:p w:rsidR="00951463" w:rsidRPr="00485E61" w:rsidRDefault="00951463" w:rsidP="00662345">
            <w:pPr>
              <w:pStyle w:val="ConsPlusNonformat"/>
              <w:jc w:val="center"/>
              <w:rPr>
                <w:rFonts w:ascii="Times New Roman" w:hAnsi="Times New Roman" w:cs="Times New Roman"/>
                <w:b/>
              </w:rPr>
            </w:pPr>
            <w:r w:rsidRPr="00485E61">
              <w:rPr>
                <w:rFonts w:ascii="Times New Roman" w:hAnsi="Times New Roman" w:cs="Times New Roman"/>
                <w:b/>
              </w:rPr>
              <w:t xml:space="preserve">ООО </w:t>
            </w:r>
            <w:r w:rsidRPr="00CD3A8F">
              <w:rPr>
                <w:rFonts w:ascii="Times New Roman" w:hAnsi="Times New Roman" w:cs="Times New Roman"/>
                <w:b/>
              </w:rPr>
              <w:t>ТМА "АР-С СТРОЙ"</w:t>
            </w:r>
          </w:p>
          <w:p w:rsidR="00951463" w:rsidRPr="007C1AA0" w:rsidRDefault="00951463" w:rsidP="00662345">
            <w:pPr>
              <w:pStyle w:val="ConsPlusNonformat"/>
              <w:widowControl/>
              <w:jc w:val="center"/>
              <w:rPr>
                <w:rFonts w:ascii="Times New Roman" w:hAnsi="Times New Roman" w:cs="Times New Roman"/>
                <w:b/>
                <w:bCs/>
              </w:rPr>
            </w:pPr>
          </w:p>
          <w:p w:rsidR="00951463" w:rsidRPr="007C1AA0" w:rsidRDefault="00951463" w:rsidP="00662345">
            <w:pPr>
              <w:pStyle w:val="ConsPlusNonformat"/>
              <w:widowControl/>
              <w:jc w:val="center"/>
              <w:rPr>
                <w:rFonts w:ascii="Times New Roman" w:hAnsi="Times New Roman" w:cs="Times New Roman"/>
                <w:b/>
                <w:bCs/>
              </w:rPr>
            </w:pPr>
          </w:p>
          <w:p w:rsidR="00951463" w:rsidRPr="007C1AA0" w:rsidRDefault="00951463" w:rsidP="00662345">
            <w:pPr>
              <w:pStyle w:val="ConsPlusNonformat"/>
              <w:jc w:val="center"/>
              <w:rPr>
                <w:rFonts w:ascii="Times New Roman" w:hAnsi="Times New Roman"/>
                <w:noProof/>
              </w:rPr>
            </w:pPr>
          </w:p>
          <w:p w:rsidR="00951463" w:rsidRPr="007C1AA0" w:rsidRDefault="00951463" w:rsidP="00662345">
            <w:pPr>
              <w:pStyle w:val="ConsPlusNonformat"/>
              <w:jc w:val="center"/>
              <w:rPr>
                <w:rFonts w:ascii="Times New Roman" w:hAnsi="Times New Roman" w:cs="Times New Roman"/>
              </w:rPr>
            </w:pPr>
            <w:r>
              <w:rPr>
                <w:rFonts w:ascii="Times New Roman" w:hAnsi="Times New Roman"/>
                <w:noProof/>
              </w:rPr>
              <w:t>Директор</w:t>
            </w:r>
            <w:r w:rsidRPr="007C1AA0">
              <w:rPr>
                <w:rFonts w:ascii="Times New Roman" w:hAnsi="Times New Roman"/>
                <w:noProof/>
              </w:rPr>
              <w:t xml:space="preserve"> _____________ </w:t>
            </w:r>
            <w:r>
              <w:rPr>
                <w:rFonts w:ascii="Times New Roman" w:hAnsi="Times New Roman"/>
                <w:noProof/>
              </w:rPr>
              <w:t>Кисель Д.В</w:t>
            </w:r>
          </w:p>
          <w:p w:rsidR="00951463" w:rsidRPr="007C1AA0" w:rsidRDefault="00951463" w:rsidP="00662345">
            <w:pPr>
              <w:pStyle w:val="ConsPlusNonformat"/>
              <w:widowControl/>
              <w:jc w:val="center"/>
              <w:rPr>
                <w:rFonts w:ascii="Times New Roman" w:hAnsi="Times New Roman" w:cs="Times New Roman"/>
              </w:rPr>
            </w:pPr>
            <w:r w:rsidRPr="007C1AA0">
              <w:rPr>
                <w:rFonts w:ascii="Times New Roman" w:hAnsi="Times New Roman" w:cs="Times New Roman"/>
              </w:rPr>
              <w:t>М.П.</w:t>
            </w:r>
          </w:p>
        </w:tc>
      </w:tr>
      <w:tr w:rsidR="00951463" w:rsidTr="00951463">
        <w:tblPrEx>
          <w:tblLook w:val="04A0"/>
        </w:tblPrEx>
        <w:trPr>
          <w:gridAfter w:val="1"/>
          <w:wAfter w:w="886" w:type="dxa"/>
          <w:jc w:val="center"/>
        </w:trPr>
        <w:tc>
          <w:tcPr>
            <w:tcW w:w="5214" w:type="dxa"/>
            <w:gridSpan w:val="2"/>
            <w:shd w:val="clear" w:color="auto" w:fill="auto"/>
            <w:noWrap/>
          </w:tcPr>
          <w:p w:rsidR="00951463" w:rsidRDefault="00951463"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Заказчик</w:t>
            </w:r>
          </w:p>
          <w:p w:rsidR="00951463" w:rsidRDefault="00951463" w:rsidP="00662345">
            <w:pPr>
              <w:pStyle w:val="ConsPlusNonformat"/>
              <w:rPr>
                <w:rFonts w:ascii="Times New Roman" w:hAnsi="Times New Roman" w:cs="Times New Roman"/>
                <w:b/>
                <w:bCs/>
                <w:sz w:val="24"/>
                <w:szCs w:val="24"/>
              </w:rPr>
            </w:pPr>
          </w:p>
        </w:tc>
        <w:tc>
          <w:tcPr>
            <w:tcW w:w="5207" w:type="dxa"/>
            <w:gridSpan w:val="2"/>
            <w:shd w:val="clear" w:color="auto" w:fill="auto"/>
            <w:noWrap/>
          </w:tcPr>
          <w:p w:rsidR="00951463" w:rsidRDefault="00951463" w:rsidP="00662345">
            <w:pPr>
              <w:pStyle w:val="ConsPlusNonformat"/>
              <w:jc w:val="center"/>
              <w:rPr>
                <w:rFonts w:ascii="Times New Roman" w:hAnsi="Times New Roman" w:cs="Times New Roman"/>
                <w:b/>
                <w:bCs/>
                <w:sz w:val="24"/>
                <w:szCs w:val="24"/>
              </w:rPr>
            </w:pPr>
            <w:r>
              <w:rPr>
                <w:rFonts w:ascii="Times New Roman" w:hAnsi="Times New Roman" w:cs="Times New Roman"/>
                <w:b/>
                <w:bCs/>
                <w:sz w:val="24"/>
                <w:szCs w:val="24"/>
              </w:rPr>
              <w:t>Подрядчик</w:t>
            </w:r>
          </w:p>
          <w:p w:rsidR="00951463" w:rsidRDefault="00951463" w:rsidP="00662345">
            <w:pPr>
              <w:pStyle w:val="ConsPlusNonformat"/>
              <w:jc w:val="center"/>
              <w:rPr>
                <w:rFonts w:ascii="Times New Roman" w:hAnsi="Times New Roman" w:cs="Times New Roman"/>
                <w:b/>
                <w:bCs/>
                <w:sz w:val="24"/>
                <w:szCs w:val="24"/>
              </w:rPr>
            </w:pPr>
          </w:p>
        </w:tc>
      </w:tr>
    </w:tbl>
    <w:p w:rsidR="00D23641" w:rsidRDefault="00D23641" w:rsidP="00CB5780">
      <w:pPr>
        <w:pStyle w:val="Normal1"/>
        <w:tabs>
          <w:tab w:val="left" w:pos="43"/>
          <w:tab w:val="left" w:pos="681"/>
        </w:tabs>
        <w:jc w:val="center"/>
        <w:rPr>
          <w:rFonts w:ascii="Times New Roman" w:hAnsi="Times New Roman"/>
          <w:b/>
          <w:bCs/>
        </w:rPr>
      </w:pPr>
    </w:p>
    <w:p w:rsidR="00D23641" w:rsidRDefault="00D23641" w:rsidP="00CB5780">
      <w:pPr>
        <w:pStyle w:val="Normal1"/>
        <w:tabs>
          <w:tab w:val="left" w:pos="43"/>
          <w:tab w:val="left" w:pos="681"/>
        </w:tabs>
        <w:jc w:val="center"/>
        <w:rPr>
          <w:rFonts w:ascii="Times New Roman" w:hAnsi="Times New Roman"/>
          <w:b/>
          <w:bCs/>
        </w:rPr>
      </w:pPr>
    </w:p>
    <w:p w:rsidR="00CB5780" w:rsidRDefault="00CB5780" w:rsidP="00CB5780">
      <w:pPr>
        <w:pStyle w:val="Normal1"/>
        <w:tabs>
          <w:tab w:val="left" w:pos="43"/>
          <w:tab w:val="left" w:pos="681"/>
        </w:tabs>
        <w:jc w:val="center"/>
        <w:rPr>
          <w:rFonts w:ascii="Times New Roman" w:hAnsi="Times New Roman"/>
          <w:b/>
          <w:bCs/>
        </w:rPr>
      </w:pPr>
    </w:p>
    <w:p w:rsidR="00D23641" w:rsidRDefault="00D23641" w:rsidP="00D23641">
      <w:pPr>
        <w:rPr>
          <w:rFonts w:ascii="Times New Roman" w:hAnsi="Times New Roman"/>
        </w:rPr>
      </w:pPr>
    </w:p>
    <w:p w:rsidR="00D23641" w:rsidRPr="00D23641" w:rsidRDefault="00D23641" w:rsidP="00D23641">
      <w:pPr>
        <w:rPr>
          <w:rFonts w:ascii="Times New Roman" w:hAnsi="Times New Roman"/>
        </w:rPr>
      </w:pPr>
    </w:p>
    <w:p w:rsidR="00D23641" w:rsidRDefault="00D23641" w:rsidP="00D23641">
      <w:pPr>
        <w:rPr>
          <w:rFonts w:ascii="Times New Roman" w:hAnsi="Times New Roman"/>
        </w:rPr>
      </w:pPr>
    </w:p>
    <w:p w:rsidR="00CB5780" w:rsidRPr="00D23641" w:rsidRDefault="00D23641" w:rsidP="003A7CF5">
      <w:pPr>
        <w:tabs>
          <w:tab w:val="left" w:pos="6210"/>
        </w:tabs>
        <w:rPr>
          <w:rFonts w:ascii="Times New Roman" w:hAnsi="Times New Roman"/>
        </w:rPr>
      </w:pPr>
      <w:r>
        <w:rPr>
          <w:rFonts w:ascii="Times New Roman" w:hAnsi="Times New Roman"/>
        </w:rPr>
        <w:tab/>
      </w:r>
    </w:p>
    <w:sectPr w:rsidR="00CB5780" w:rsidRPr="00D23641" w:rsidSect="003A7CF5">
      <w:pgSz w:w="16838" w:h="11906" w:orient="landscape"/>
      <w:pgMar w:top="992" w:right="295" w:bottom="425" w:left="709"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04DC6" w:rsidRDefault="00B04DC6">
      <w:pPr>
        <w:spacing w:after="0" w:line="240" w:lineRule="auto"/>
      </w:pPr>
      <w:r>
        <w:separator/>
      </w:r>
    </w:p>
  </w:endnote>
  <w:endnote w:type="continuationSeparator" w:id="1">
    <w:p w:rsidR="00B04DC6" w:rsidRDefault="00B04DC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00"/>
    <w:family w:val="auto"/>
    <w:pitch w:val="default"/>
    <w:sig w:usb0="00000000" w:usb1="00000000" w:usb2="00000000" w:usb3="00000000" w:csb0="00000000" w:csb1="00000000"/>
  </w:font>
  <w:font w:name="Liberation Serif">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auto"/>
    <w:pitch w:val="default"/>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Liberation Mono">
    <w:charset w:val="00"/>
    <w:family w:val="auto"/>
    <w:pitch w:val="default"/>
    <w:sig w:usb0="00000000" w:usb1="00000000" w:usb2="00000000" w:usb3="00000000" w:csb0="00000000" w:csb1="00000000"/>
  </w:font>
  <w:font w:name="Exo2-Regula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04DC6" w:rsidRDefault="00B04DC6">
      <w:pPr>
        <w:rPr>
          <w:sz w:val="12"/>
        </w:rPr>
      </w:pPr>
      <w:r>
        <w:separator/>
      </w:r>
    </w:p>
  </w:footnote>
  <w:footnote w:type="continuationSeparator" w:id="1">
    <w:p w:rsidR="00B04DC6" w:rsidRDefault="00B04DC6">
      <w:pPr>
        <w:rPr>
          <w:sz w:val="12"/>
        </w:rP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510378"/>
      <w:docPartObj>
        <w:docPartGallery w:val="Page Numbers (Top of Page)"/>
        <w:docPartUnique/>
      </w:docPartObj>
    </w:sdtPr>
    <w:sdtContent>
      <w:p w:rsidR="00BA6502" w:rsidRDefault="00C85E19">
        <w:pPr>
          <w:pStyle w:val="Header"/>
          <w:jc w:val="center"/>
        </w:pPr>
        <w:r>
          <w:rPr>
            <w:sz w:val="20"/>
            <w:szCs w:val="20"/>
          </w:rPr>
          <w:fldChar w:fldCharType="begin"/>
        </w:r>
        <w:r w:rsidR="00D640A4">
          <w:rPr>
            <w:sz w:val="20"/>
            <w:szCs w:val="20"/>
          </w:rPr>
          <w:instrText xml:space="preserve"> PAGE   \* MERGEFORMAT </w:instrText>
        </w:r>
        <w:r>
          <w:rPr>
            <w:sz w:val="20"/>
            <w:szCs w:val="20"/>
          </w:rPr>
          <w:fldChar w:fldCharType="separate"/>
        </w:r>
        <w:r w:rsidR="0048732F">
          <w:rPr>
            <w:noProof/>
            <w:sz w:val="20"/>
            <w:szCs w:val="20"/>
          </w:rPr>
          <w:t>15</w:t>
        </w:r>
        <w:r>
          <w:rPr>
            <w:sz w:val="20"/>
            <w:szCs w:val="20"/>
          </w:rPr>
          <w:fldChar w:fldCharType="end"/>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503720"/>
    <w:multiLevelType w:val="hybridMultilevel"/>
    <w:tmpl w:val="989AC426"/>
    <w:lvl w:ilvl="0" w:tplc="A1F82FB6">
      <w:start w:val="1"/>
      <w:numFmt w:val="decimal"/>
      <w:lvlText w:val="%1."/>
      <w:lvlJc w:val="left"/>
      <w:pPr>
        <w:ind w:left="450" w:hanging="450"/>
      </w:pPr>
      <w:rPr>
        <w:rFonts w:hint="default"/>
      </w:rPr>
    </w:lvl>
    <w:lvl w:ilvl="1" w:tplc="D654D1A0">
      <w:start w:val="1"/>
      <w:numFmt w:val="decimal"/>
      <w:lvlText w:val="13.%2"/>
      <w:lvlJc w:val="left"/>
      <w:pPr>
        <w:ind w:left="1429" w:hanging="720"/>
      </w:pPr>
      <w:rPr>
        <w:rFonts w:hint="default"/>
      </w:rPr>
    </w:lvl>
    <w:lvl w:ilvl="2" w:tplc="6A689548">
      <w:start w:val="1"/>
      <w:numFmt w:val="decimal"/>
      <w:lvlText w:val="13.%3"/>
      <w:lvlJc w:val="left"/>
      <w:pPr>
        <w:ind w:left="2138" w:hanging="720"/>
      </w:pPr>
      <w:rPr>
        <w:rFonts w:hint="default"/>
      </w:rPr>
    </w:lvl>
    <w:lvl w:ilvl="3" w:tplc="8C926292">
      <w:numFmt w:val="none"/>
      <w:lvlText w:val=""/>
      <w:lvlJc w:val="left"/>
      <w:pPr>
        <w:tabs>
          <w:tab w:val="num" w:pos="360"/>
        </w:tabs>
      </w:pPr>
    </w:lvl>
    <w:lvl w:ilvl="4" w:tplc="0456C680">
      <w:numFmt w:val="none"/>
      <w:lvlText w:val=""/>
      <w:lvlJc w:val="left"/>
      <w:pPr>
        <w:tabs>
          <w:tab w:val="num" w:pos="360"/>
        </w:tabs>
      </w:pPr>
    </w:lvl>
    <w:lvl w:ilvl="5" w:tplc="AEE2860E">
      <w:numFmt w:val="none"/>
      <w:lvlText w:val=""/>
      <w:lvlJc w:val="left"/>
      <w:pPr>
        <w:tabs>
          <w:tab w:val="num" w:pos="360"/>
        </w:tabs>
      </w:pPr>
    </w:lvl>
    <w:lvl w:ilvl="6" w:tplc="2F066080">
      <w:numFmt w:val="none"/>
      <w:lvlText w:val=""/>
      <w:lvlJc w:val="left"/>
      <w:pPr>
        <w:tabs>
          <w:tab w:val="num" w:pos="360"/>
        </w:tabs>
      </w:pPr>
    </w:lvl>
    <w:lvl w:ilvl="7" w:tplc="91D0504A">
      <w:numFmt w:val="none"/>
      <w:lvlText w:val=""/>
      <w:lvlJc w:val="left"/>
      <w:pPr>
        <w:tabs>
          <w:tab w:val="num" w:pos="360"/>
        </w:tabs>
      </w:pPr>
    </w:lvl>
    <w:lvl w:ilvl="8" w:tplc="8354A7DC">
      <w:numFmt w:val="none"/>
      <w:lvlText w:val=""/>
      <w:lvlJc w:val="left"/>
      <w:pPr>
        <w:tabs>
          <w:tab w:val="num" w:pos="360"/>
        </w:tabs>
      </w:pPr>
    </w:lvl>
  </w:abstractNum>
  <w:abstractNum w:abstractNumId="1">
    <w:nsid w:val="43141FA3"/>
    <w:multiLevelType w:val="hybridMultilevel"/>
    <w:tmpl w:val="8F02C412"/>
    <w:lvl w:ilvl="0" w:tplc="7C20509A">
      <w:start w:val="1"/>
      <w:numFmt w:val="none"/>
      <w:suff w:val="nothing"/>
      <w:lvlText w:val=""/>
      <w:lvlJc w:val="left"/>
      <w:pPr>
        <w:tabs>
          <w:tab w:val="num" w:pos="0"/>
        </w:tabs>
        <w:ind w:left="0" w:firstLine="0"/>
      </w:pPr>
    </w:lvl>
    <w:lvl w:ilvl="1" w:tplc="9CAE6F98">
      <w:start w:val="1"/>
      <w:numFmt w:val="none"/>
      <w:pStyle w:val="Heading2"/>
      <w:suff w:val="nothing"/>
      <w:lvlText w:val=""/>
      <w:lvlJc w:val="left"/>
      <w:pPr>
        <w:tabs>
          <w:tab w:val="num" w:pos="0"/>
        </w:tabs>
        <w:ind w:left="0" w:firstLine="0"/>
      </w:pPr>
    </w:lvl>
    <w:lvl w:ilvl="2" w:tplc="749ACF50">
      <w:start w:val="1"/>
      <w:numFmt w:val="none"/>
      <w:suff w:val="nothing"/>
      <w:lvlText w:val=""/>
      <w:lvlJc w:val="left"/>
      <w:pPr>
        <w:tabs>
          <w:tab w:val="num" w:pos="0"/>
        </w:tabs>
        <w:ind w:left="0" w:firstLine="0"/>
      </w:pPr>
    </w:lvl>
    <w:lvl w:ilvl="3" w:tplc="C82A8A86">
      <w:start w:val="1"/>
      <w:numFmt w:val="none"/>
      <w:suff w:val="nothing"/>
      <w:lvlText w:val=""/>
      <w:lvlJc w:val="left"/>
      <w:pPr>
        <w:tabs>
          <w:tab w:val="num" w:pos="0"/>
        </w:tabs>
        <w:ind w:left="0" w:firstLine="0"/>
      </w:pPr>
    </w:lvl>
    <w:lvl w:ilvl="4" w:tplc="9FEE1748">
      <w:start w:val="1"/>
      <w:numFmt w:val="none"/>
      <w:suff w:val="nothing"/>
      <w:lvlText w:val=""/>
      <w:lvlJc w:val="left"/>
      <w:pPr>
        <w:tabs>
          <w:tab w:val="num" w:pos="0"/>
        </w:tabs>
        <w:ind w:left="0" w:firstLine="0"/>
      </w:pPr>
    </w:lvl>
    <w:lvl w:ilvl="5" w:tplc="981E2A76">
      <w:start w:val="1"/>
      <w:numFmt w:val="none"/>
      <w:suff w:val="nothing"/>
      <w:lvlText w:val=""/>
      <w:lvlJc w:val="left"/>
      <w:pPr>
        <w:tabs>
          <w:tab w:val="num" w:pos="0"/>
        </w:tabs>
        <w:ind w:left="0" w:firstLine="0"/>
      </w:pPr>
    </w:lvl>
    <w:lvl w:ilvl="6" w:tplc="41F47EA4">
      <w:start w:val="1"/>
      <w:numFmt w:val="none"/>
      <w:suff w:val="nothing"/>
      <w:lvlText w:val=""/>
      <w:lvlJc w:val="left"/>
      <w:pPr>
        <w:tabs>
          <w:tab w:val="num" w:pos="0"/>
        </w:tabs>
        <w:ind w:left="0" w:firstLine="0"/>
      </w:pPr>
    </w:lvl>
    <w:lvl w:ilvl="7" w:tplc="CCA8D686">
      <w:start w:val="1"/>
      <w:numFmt w:val="none"/>
      <w:suff w:val="nothing"/>
      <w:lvlText w:val=""/>
      <w:lvlJc w:val="left"/>
      <w:pPr>
        <w:tabs>
          <w:tab w:val="num" w:pos="0"/>
        </w:tabs>
        <w:ind w:left="0" w:firstLine="0"/>
      </w:pPr>
    </w:lvl>
    <w:lvl w:ilvl="8" w:tplc="728827E4">
      <w:start w:val="1"/>
      <w:numFmt w:val="none"/>
      <w:suff w:val="nothing"/>
      <w:lvlText w:val=""/>
      <w:lvlJc w:val="left"/>
      <w:pPr>
        <w:tabs>
          <w:tab w:val="num" w:pos="0"/>
        </w:tabs>
        <w:ind w:left="0" w:firstLine="0"/>
      </w:pPr>
    </w:lvl>
  </w:abstractNum>
  <w:abstractNum w:abstractNumId="2">
    <w:nsid w:val="5B213C79"/>
    <w:multiLevelType w:val="hybridMultilevel"/>
    <w:tmpl w:val="78805264"/>
    <w:lvl w:ilvl="0" w:tplc="1F10ECA8">
      <w:start w:val="1"/>
      <w:numFmt w:val="bullet"/>
      <w:pStyle w:val="2"/>
      <w:lvlText w:val="-"/>
      <w:lvlJc w:val="left"/>
      <w:pPr>
        <w:tabs>
          <w:tab w:val="num" w:pos="644"/>
        </w:tabs>
        <w:ind w:left="644" w:hanging="360"/>
      </w:pPr>
      <w:rPr>
        <w:rFonts w:ascii="Symbol" w:hAnsi="Symbol" w:cs="Symbol" w:hint="default"/>
      </w:rPr>
    </w:lvl>
    <w:lvl w:ilvl="1" w:tplc="72DCE12C">
      <w:start w:val="1"/>
      <w:numFmt w:val="decimal"/>
      <w:lvlText w:val="%2."/>
      <w:lvlJc w:val="left"/>
      <w:pPr>
        <w:tabs>
          <w:tab w:val="num" w:pos="1080"/>
        </w:tabs>
        <w:ind w:left="1080" w:hanging="360"/>
      </w:pPr>
    </w:lvl>
    <w:lvl w:ilvl="2" w:tplc="F2AEBC7E">
      <w:start w:val="1"/>
      <w:numFmt w:val="decimal"/>
      <w:lvlText w:val="%3."/>
      <w:lvlJc w:val="left"/>
      <w:pPr>
        <w:tabs>
          <w:tab w:val="num" w:pos="1440"/>
        </w:tabs>
        <w:ind w:left="1440" w:hanging="360"/>
      </w:pPr>
    </w:lvl>
    <w:lvl w:ilvl="3" w:tplc="D376CD42">
      <w:start w:val="1"/>
      <w:numFmt w:val="decimal"/>
      <w:lvlText w:val="%4."/>
      <w:lvlJc w:val="left"/>
      <w:pPr>
        <w:tabs>
          <w:tab w:val="num" w:pos="1800"/>
        </w:tabs>
        <w:ind w:left="1800" w:hanging="360"/>
      </w:pPr>
    </w:lvl>
    <w:lvl w:ilvl="4" w:tplc="198EE4C2">
      <w:start w:val="1"/>
      <w:numFmt w:val="decimal"/>
      <w:lvlText w:val="%5."/>
      <w:lvlJc w:val="left"/>
      <w:pPr>
        <w:tabs>
          <w:tab w:val="num" w:pos="2160"/>
        </w:tabs>
        <w:ind w:left="2160" w:hanging="360"/>
      </w:pPr>
    </w:lvl>
    <w:lvl w:ilvl="5" w:tplc="662AC904">
      <w:start w:val="1"/>
      <w:numFmt w:val="decimal"/>
      <w:lvlText w:val="%6."/>
      <w:lvlJc w:val="left"/>
      <w:pPr>
        <w:tabs>
          <w:tab w:val="num" w:pos="2520"/>
        </w:tabs>
        <w:ind w:left="2520" w:hanging="360"/>
      </w:pPr>
    </w:lvl>
    <w:lvl w:ilvl="6" w:tplc="54606168">
      <w:start w:val="1"/>
      <w:numFmt w:val="decimal"/>
      <w:lvlText w:val="%7."/>
      <w:lvlJc w:val="left"/>
      <w:pPr>
        <w:tabs>
          <w:tab w:val="num" w:pos="2880"/>
        </w:tabs>
        <w:ind w:left="2880" w:hanging="360"/>
      </w:pPr>
    </w:lvl>
    <w:lvl w:ilvl="7" w:tplc="3DBE32B4">
      <w:start w:val="1"/>
      <w:numFmt w:val="decimal"/>
      <w:lvlText w:val="%8."/>
      <w:lvlJc w:val="left"/>
      <w:pPr>
        <w:tabs>
          <w:tab w:val="num" w:pos="3240"/>
        </w:tabs>
        <w:ind w:left="3240" w:hanging="360"/>
      </w:pPr>
    </w:lvl>
    <w:lvl w:ilvl="8" w:tplc="9BEA03BA">
      <w:start w:val="1"/>
      <w:numFmt w:val="decimal"/>
      <w:lvlText w:val="%9."/>
      <w:lvlJc w:val="left"/>
      <w:pPr>
        <w:tabs>
          <w:tab w:val="num" w:pos="3600"/>
        </w:tabs>
        <w:ind w:left="3600" w:hanging="360"/>
      </w:pPr>
    </w:lvl>
  </w:abstractNum>
  <w:abstractNum w:abstractNumId="3">
    <w:nsid w:val="68C923B4"/>
    <w:multiLevelType w:val="hybridMultilevel"/>
    <w:tmpl w:val="2718230E"/>
    <w:lvl w:ilvl="0" w:tplc="3B0CA10E">
      <w:start w:val="1"/>
      <w:numFmt w:val="decimal"/>
      <w:lvlText w:val="%1."/>
      <w:lvlJc w:val="left"/>
      <w:pPr>
        <w:tabs>
          <w:tab w:val="num" w:pos="0"/>
        </w:tabs>
        <w:ind w:left="360" w:hanging="360"/>
      </w:pPr>
    </w:lvl>
    <w:lvl w:ilvl="1" w:tplc="1F429520">
      <w:numFmt w:val="none"/>
      <w:lvlText w:val=""/>
      <w:lvlJc w:val="left"/>
      <w:pPr>
        <w:tabs>
          <w:tab w:val="num" w:pos="360"/>
        </w:tabs>
      </w:pPr>
    </w:lvl>
    <w:lvl w:ilvl="2" w:tplc="803A9E56">
      <w:numFmt w:val="none"/>
      <w:lvlText w:val=""/>
      <w:lvlJc w:val="left"/>
      <w:pPr>
        <w:tabs>
          <w:tab w:val="num" w:pos="360"/>
        </w:tabs>
      </w:pPr>
    </w:lvl>
    <w:lvl w:ilvl="3" w:tplc="BB8ECCFE">
      <w:numFmt w:val="none"/>
      <w:lvlText w:val=""/>
      <w:lvlJc w:val="left"/>
      <w:pPr>
        <w:tabs>
          <w:tab w:val="num" w:pos="360"/>
        </w:tabs>
      </w:pPr>
    </w:lvl>
    <w:lvl w:ilvl="4" w:tplc="B4E097D8">
      <w:numFmt w:val="none"/>
      <w:lvlText w:val=""/>
      <w:lvlJc w:val="left"/>
      <w:pPr>
        <w:tabs>
          <w:tab w:val="num" w:pos="360"/>
        </w:tabs>
      </w:pPr>
    </w:lvl>
    <w:lvl w:ilvl="5" w:tplc="D27EA394">
      <w:numFmt w:val="none"/>
      <w:lvlText w:val=""/>
      <w:lvlJc w:val="left"/>
      <w:pPr>
        <w:tabs>
          <w:tab w:val="num" w:pos="360"/>
        </w:tabs>
      </w:pPr>
    </w:lvl>
    <w:lvl w:ilvl="6" w:tplc="E4486178">
      <w:numFmt w:val="none"/>
      <w:lvlText w:val=""/>
      <w:lvlJc w:val="left"/>
      <w:pPr>
        <w:tabs>
          <w:tab w:val="num" w:pos="360"/>
        </w:tabs>
      </w:pPr>
    </w:lvl>
    <w:lvl w:ilvl="7" w:tplc="8C18EAFC">
      <w:numFmt w:val="none"/>
      <w:lvlText w:val=""/>
      <w:lvlJc w:val="left"/>
      <w:pPr>
        <w:tabs>
          <w:tab w:val="num" w:pos="360"/>
        </w:tabs>
      </w:pPr>
    </w:lvl>
    <w:lvl w:ilvl="8" w:tplc="484AA7F0">
      <w:numFmt w:val="none"/>
      <w:lvlText w:val=""/>
      <w:lvlJc w:val="left"/>
      <w:pPr>
        <w:tabs>
          <w:tab w:val="num" w:pos="360"/>
        </w:tabs>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BA6502"/>
    <w:rsid w:val="00084306"/>
    <w:rsid w:val="000C745C"/>
    <w:rsid w:val="001739ED"/>
    <w:rsid w:val="001F2B35"/>
    <w:rsid w:val="00281F77"/>
    <w:rsid w:val="003A7CF5"/>
    <w:rsid w:val="003E1C1F"/>
    <w:rsid w:val="00485E61"/>
    <w:rsid w:val="0048732F"/>
    <w:rsid w:val="00515241"/>
    <w:rsid w:val="005178A2"/>
    <w:rsid w:val="005A1269"/>
    <w:rsid w:val="005A1A4E"/>
    <w:rsid w:val="005A1F45"/>
    <w:rsid w:val="007D113C"/>
    <w:rsid w:val="007F1A5B"/>
    <w:rsid w:val="008864B3"/>
    <w:rsid w:val="008B01B9"/>
    <w:rsid w:val="008E7DA7"/>
    <w:rsid w:val="00916987"/>
    <w:rsid w:val="00951463"/>
    <w:rsid w:val="00985383"/>
    <w:rsid w:val="009B7968"/>
    <w:rsid w:val="009C3E10"/>
    <w:rsid w:val="00A5379C"/>
    <w:rsid w:val="00AA3589"/>
    <w:rsid w:val="00B04DC6"/>
    <w:rsid w:val="00B118BF"/>
    <w:rsid w:val="00B42BC7"/>
    <w:rsid w:val="00BA6502"/>
    <w:rsid w:val="00BB3AA0"/>
    <w:rsid w:val="00BE08D9"/>
    <w:rsid w:val="00C85E19"/>
    <w:rsid w:val="00CB5780"/>
    <w:rsid w:val="00CD3A8F"/>
    <w:rsid w:val="00D151FF"/>
    <w:rsid w:val="00D23641"/>
    <w:rsid w:val="00D4064D"/>
    <w:rsid w:val="00D640A4"/>
    <w:rsid w:val="00DD06AC"/>
    <w:rsid w:val="00E21761"/>
    <w:rsid w:val="00E3156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502"/>
    <w:pPr>
      <w:spacing w:after="200" w:line="276" w:lineRule="auto"/>
    </w:pPr>
    <w:rPr>
      <w:rFonts w:eastAsia="Times New Roman"/>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link w:val="Heading1"/>
    <w:uiPriority w:val="9"/>
    <w:rsid w:val="00BA6502"/>
    <w:rPr>
      <w:rFonts w:ascii="Arial" w:eastAsia="Arial" w:hAnsi="Arial" w:cs="Arial"/>
      <w:sz w:val="40"/>
      <w:szCs w:val="40"/>
    </w:rPr>
  </w:style>
  <w:style w:type="character" w:customStyle="1" w:styleId="Heading2Char">
    <w:name w:val="Heading 2 Char"/>
    <w:basedOn w:val="a0"/>
    <w:link w:val="Heading2"/>
    <w:uiPriority w:val="9"/>
    <w:rsid w:val="00BA6502"/>
    <w:rPr>
      <w:rFonts w:ascii="Arial" w:eastAsia="Arial" w:hAnsi="Arial" w:cs="Arial"/>
      <w:sz w:val="34"/>
    </w:rPr>
  </w:style>
  <w:style w:type="paragraph" w:customStyle="1" w:styleId="Heading3">
    <w:name w:val="Heading 3"/>
    <w:basedOn w:val="a"/>
    <w:next w:val="a"/>
    <w:link w:val="Heading3Char"/>
    <w:uiPriority w:val="9"/>
    <w:unhideWhenUsed/>
    <w:qFormat/>
    <w:rsid w:val="00BA6502"/>
    <w:pPr>
      <w:keepNext/>
      <w:keepLines/>
      <w:spacing w:before="320"/>
      <w:outlineLvl w:val="2"/>
    </w:pPr>
    <w:rPr>
      <w:rFonts w:ascii="Arial" w:eastAsia="Arial" w:hAnsi="Arial" w:cs="Arial"/>
      <w:sz w:val="30"/>
      <w:szCs w:val="30"/>
    </w:rPr>
  </w:style>
  <w:style w:type="character" w:customStyle="1" w:styleId="Heading3Char">
    <w:name w:val="Heading 3 Char"/>
    <w:basedOn w:val="a0"/>
    <w:link w:val="Heading3"/>
    <w:uiPriority w:val="9"/>
    <w:rsid w:val="00BA6502"/>
    <w:rPr>
      <w:rFonts w:ascii="Arial" w:eastAsia="Arial" w:hAnsi="Arial" w:cs="Arial"/>
      <w:sz w:val="30"/>
      <w:szCs w:val="30"/>
    </w:rPr>
  </w:style>
  <w:style w:type="paragraph" w:customStyle="1" w:styleId="Heading4">
    <w:name w:val="Heading 4"/>
    <w:basedOn w:val="a"/>
    <w:next w:val="a"/>
    <w:link w:val="Heading4Char"/>
    <w:uiPriority w:val="9"/>
    <w:unhideWhenUsed/>
    <w:qFormat/>
    <w:rsid w:val="00BA6502"/>
    <w:pPr>
      <w:keepNext/>
      <w:keepLines/>
      <w:spacing w:before="320"/>
      <w:outlineLvl w:val="3"/>
    </w:pPr>
    <w:rPr>
      <w:rFonts w:ascii="Arial" w:eastAsia="Arial" w:hAnsi="Arial" w:cs="Arial"/>
      <w:b/>
      <w:bCs/>
      <w:sz w:val="26"/>
      <w:szCs w:val="26"/>
    </w:rPr>
  </w:style>
  <w:style w:type="character" w:customStyle="1" w:styleId="Heading4Char">
    <w:name w:val="Heading 4 Char"/>
    <w:basedOn w:val="a0"/>
    <w:link w:val="Heading4"/>
    <w:uiPriority w:val="9"/>
    <w:rsid w:val="00BA6502"/>
    <w:rPr>
      <w:rFonts w:ascii="Arial" w:eastAsia="Arial" w:hAnsi="Arial" w:cs="Arial"/>
      <w:b/>
      <w:bCs/>
      <w:sz w:val="26"/>
      <w:szCs w:val="26"/>
    </w:rPr>
  </w:style>
  <w:style w:type="paragraph" w:customStyle="1" w:styleId="Heading5">
    <w:name w:val="Heading 5"/>
    <w:basedOn w:val="a"/>
    <w:next w:val="a"/>
    <w:link w:val="Heading5Char"/>
    <w:uiPriority w:val="9"/>
    <w:unhideWhenUsed/>
    <w:qFormat/>
    <w:rsid w:val="00BA6502"/>
    <w:pPr>
      <w:keepNext/>
      <w:keepLines/>
      <w:spacing w:before="320"/>
      <w:outlineLvl w:val="4"/>
    </w:pPr>
    <w:rPr>
      <w:rFonts w:ascii="Arial" w:eastAsia="Arial" w:hAnsi="Arial" w:cs="Arial"/>
      <w:b/>
      <w:bCs/>
      <w:sz w:val="24"/>
      <w:szCs w:val="24"/>
    </w:rPr>
  </w:style>
  <w:style w:type="character" w:customStyle="1" w:styleId="Heading5Char">
    <w:name w:val="Heading 5 Char"/>
    <w:basedOn w:val="a0"/>
    <w:link w:val="Heading5"/>
    <w:uiPriority w:val="9"/>
    <w:rsid w:val="00BA6502"/>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BA6502"/>
    <w:pPr>
      <w:keepNext/>
      <w:keepLines/>
      <w:spacing w:before="320"/>
      <w:outlineLvl w:val="5"/>
    </w:pPr>
    <w:rPr>
      <w:rFonts w:ascii="Arial" w:eastAsia="Arial" w:hAnsi="Arial" w:cs="Arial"/>
      <w:b/>
      <w:bCs/>
    </w:rPr>
  </w:style>
  <w:style w:type="character" w:customStyle="1" w:styleId="Heading6Char">
    <w:name w:val="Heading 6 Char"/>
    <w:basedOn w:val="a0"/>
    <w:link w:val="Heading6"/>
    <w:uiPriority w:val="9"/>
    <w:rsid w:val="00BA6502"/>
    <w:rPr>
      <w:rFonts w:ascii="Arial" w:eastAsia="Arial" w:hAnsi="Arial" w:cs="Arial"/>
      <w:b/>
      <w:bCs/>
      <w:sz w:val="22"/>
      <w:szCs w:val="22"/>
    </w:rPr>
  </w:style>
  <w:style w:type="paragraph" w:customStyle="1" w:styleId="Heading7">
    <w:name w:val="Heading 7"/>
    <w:basedOn w:val="a"/>
    <w:next w:val="a"/>
    <w:link w:val="Heading7Char"/>
    <w:uiPriority w:val="9"/>
    <w:unhideWhenUsed/>
    <w:qFormat/>
    <w:rsid w:val="00BA6502"/>
    <w:pPr>
      <w:keepNext/>
      <w:keepLines/>
      <w:spacing w:before="320"/>
      <w:outlineLvl w:val="6"/>
    </w:pPr>
    <w:rPr>
      <w:rFonts w:ascii="Arial" w:eastAsia="Arial" w:hAnsi="Arial" w:cs="Arial"/>
      <w:b/>
      <w:bCs/>
      <w:i/>
      <w:iCs/>
    </w:rPr>
  </w:style>
  <w:style w:type="character" w:customStyle="1" w:styleId="Heading7Char">
    <w:name w:val="Heading 7 Char"/>
    <w:basedOn w:val="a0"/>
    <w:link w:val="Heading7"/>
    <w:uiPriority w:val="9"/>
    <w:rsid w:val="00BA6502"/>
    <w:rPr>
      <w:rFonts w:ascii="Arial" w:eastAsia="Arial" w:hAnsi="Arial" w:cs="Arial"/>
      <w:b/>
      <w:bCs/>
      <w:i/>
      <w:iCs/>
      <w:sz w:val="22"/>
      <w:szCs w:val="22"/>
    </w:rPr>
  </w:style>
  <w:style w:type="paragraph" w:customStyle="1" w:styleId="Heading8">
    <w:name w:val="Heading 8"/>
    <w:basedOn w:val="a"/>
    <w:next w:val="a"/>
    <w:link w:val="Heading8Char"/>
    <w:uiPriority w:val="9"/>
    <w:unhideWhenUsed/>
    <w:qFormat/>
    <w:rsid w:val="00BA6502"/>
    <w:pPr>
      <w:keepNext/>
      <w:keepLines/>
      <w:spacing w:before="320"/>
      <w:outlineLvl w:val="7"/>
    </w:pPr>
    <w:rPr>
      <w:rFonts w:ascii="Arial" w:eastAsia="Arial" w:hAnsi="Arial" w:cs="Arial"/>
      <w:i/>
      <w:iCs/>
    </w:rPr>
  </w:style>
  <w:style w:type="character" w:customStyle="1" w:styleId="Heading8Char">
    <w:name w:val="Heading 8 Char"/>
    <w:basedOn w:val="a0"/>
    <w:link w:val="Heading8"/>
    <w:uiPriority w:val="9"/>
    <w:rsid w:val="00BA6502"/>
    <w:rPr>
      <w:rFonts w:ascii="Arial" w:eastAsia="Arial" w:hAnsi="Arial" w:cs="Arial"/>
      <w:i/>
      <w:iCs/>
      <w:sz w:val="22"/>
      <w:szCs w:val="22"/>
    </w:rPr>
  </w:style>
  <w:style w:type="paragraph" w:customStyle="1" w:styleId="Heading9">
    <w:name w:val="Heading 9"/>
    <w:basedOn w:val="a"/>
    <w:next w:val="a"/>
    <w:link w:val="Heading9Char"/>
    <w:uiPriority w:val="9"/>
    <w:unhideWhenUsed/>
    <w:qFormat/>
    <w:rsid w:val="00BA6502"/>
    <w:pPr>
      <w:keepNext/>
      <w:keepLines/>
      <w:spacing w:before="320"/>
      <w:outlineLvl w:val="8"/>
    </w:pPr>
    <w:rPr>
      <w:rFonts w:ascii="Arial" w:eastAsia="Arial" w:hAnsi="Arial" w:cs="Arial"/>
      <w:i/>
      <w:iCs/>
      <w:sz w:val="21"/>
      <w:szCs w:val="21"/>
    </w:rPr>
  </w:style>
  <w:style w:type="character" w:customStyle="1" w:styleId="Heading9Char">
    <w:name w:val="Heading 9 Char"/>
    <w:basedOn w:val="a0"/>
    <w:link w:val="Heading9"/>
    <w:uiPriority w:val="9"/>
    <w:rsid w:val="00BA6502"/>
    <w:rPr>
      <w:rFonts w:ascii="Arial" w:eastAsia="Arial" w:hAnsi="Arial" w:cs="Arial"/>
      <w:i/>
      <w:iCs/>
      <w:sz w:val="21"/>
      <w:szCs w:val="21"/>
    </w:rPr>
  </w:style>
  <w:style w:type="character" w:customStyle="1" w:styleId="a3">
    <w:name w:val="Название Знак"/>
    <w:basedOn w:val="a0"/>
    <w:link w:val="a4"/>
    <w:uiPriority w:val="10"/>
    <w:rsid w:val="00BA6502"/>
    <w:rPr>
      <w:sz w:val="48"/>
      <w:szCs w:val="48"/>
    </w:rPr>
  </w:style>
  <w:style w:type="paragraph" w:styleId="a5">
    <w:name w:val="Subtitle"/>
    <w:basedOn w:val="a"/>
    <w:next w:val="a"/>
    <w:link w:val="a6"/>
    <w:uiPriority w:val="11"/>
    <w:qFormat/>
    <w:rsid w:val="00BA6502"/>
    <w:pPr>
      <w:spacing w:before="200"/>
    </w:pPr>
    <w:rPr>
      <w:sz w:val="24"/>
      <w:szCs w:val="24"/>
    </w:rPr>
  </w:style>
  <w:style w:type="character" w:customStyle="1" w:styleId="a6">
    <w:name w:val="Подзаголовок Знак"/>
    <w:basedOn w:val="a0"/>
    <w:link w:val="a5"/>
    <w:uiPriority w:val="11"/>
    <w:rsid w:val="00BA6502"/>
    <w:rPr>
      <w:sz w:val="24"/>
      <w:szCs w:val="24"/>
    </w:rPr>
  </w:style>
  <w:style w:type="paragraph" w:styleId="20">
    <w:name w:val="Quote"/>
    <w:basedOn w:val="a"/>
    <w:next w:val="a"/>
    <w:link w:val="21"/>
    <w:uiPriority w:val="29"/>
    <w:qFormat/>
    <w:rsid w:val="00BA6502"/>
    <w:pPr>
      <w:ind w:left="720" w:right="720"/>
    </w:pPr>
    <w:rPr>
      <w:i/>
    </w:rPr>
  </w:style>
  <w:style w:type="character" w:customStyle="1" w:styleId="21">
    <w:name w:val="Цитата 2 Знак"/>
    <w:link w:val="20"/>
    <w:uiPriority w:val="29"/>
    <w:rsid w:val="00BA6502"/>
    <w:rPr>
      <w:i/>
    </w:rPr>
  </w:style>
  <w:style w:type="paragraph" w:styleId="a7">
    <w:name w:val="Intense Quote"/>
    <w:basedOn w:val="a"/>
    <w:next w:val="a"/>
    <w:link w:val="a8"/>
    <w:uiPriority w:val="30"/>
    <w:qFormat/>
    <w:rsid w:val="00BA6502"/>
    <w:pPr>
      <w:pBdr>
        <w:top w:val="single" w:sz="4" w:space="5" w:color="FFFFFF"/>
        <w:left w:val="single" w:sz="4" w:space="10" w:color="FFFFFF"/>
        <w:bottom w:val="single" w:sz="4" w:space="5" w:color="FFFFFF"/>
        <w:right w:val="single" w:sz="4" w:space="10" w:color="FFFFFF"/>
      </w:pBdr>
      <w:shd w:val="clear" w:color="F2F2F2" w:fill="F2F2F2"/>
      <w:ind w:left="720" w:right="720"/>
    </w:pPr>
    <w:rPr>
      <w:i/>
    </w:rPr>
  </w:style>
  <w:style w:type="character" w:customStyle="1" w:styleId="a8">
    <w:name w:val="Выделенная цитата Знак"/>
    <w:link w:val="a7"/>
    <w:uiPriority w:val="30"/>
    <w:rsid w:val="00BA6502"/>
    <w:rPr>
      <w:i/>
    </w:rPr>
  </w:style>
  <w:style w:type="character" w:customStyle="1" w:styleId="HeaderChar">
    <w:name w:val="Header Char"/>
    <w:basedOn w:val="a0"/>
    <w:link w:val="Header"/>
    <w:uiPriority w:val="99"/>
    <w:rsid w:val="00BA6502"/>
  </w:style>
  <w:style w:type="character" w:customStyle="1" w:styleId="FooterChar">
    <w:name w:val="Footer Char"/>
    <w:basedOn w:val="a0"/>
    <w:link w:val="Footer"/>
    <w:uiPriority w:val="99"/>
    <w:rsid w:val="00BA6502"/>
  </w:style>
  <w:style w:type="character" w:customStyle="1" w:styleId="CaptionChar">
    <w:name w:val="Caption Char"/>
    <w:link w:val="Footer"/>
    <w:uiPriority w:val="99"/>
    <w:rsid w:val="00BA6502"/>
  </w:style>
  <w:style w:type="table" w:customStyle="1" w:styleId="TableGridLight">
    <w:name w:val="Table Grid Light"/>
    <w:basedOn w:val="a1"/>
    <w:uiPriority w:val="59"/>
    <w:rsid w:val="00BA6502"/>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rsid w:val="00BA6502"/>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D"/>
      </w:tcPr>
    </w:tblStylePr>
    <w:tblStylePr w:type="band1Horz">
      <w:tblPr/>
      <w:tcPr>
        <w:shd w:val="clear" w:color="FFFFFF" w:fill="F2F2F2" w:themeFill="text1" w:themeFillTint="D"/>
      </w:tcPr>
    </w:tblStylePr>
  </w:style>
  <w:style w:type="table" w:customStyle="1" w:styleId="PlainTable2">
    <w:name w:val="Plain Table 2"/>
    <w:basedOn w:val="a1"/>
    <w:uiPriority w:val="59"/>
    <w:rsid w:val="00BA6502"/>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D"/>
      </w:tcPr>
    </w:tblStylePr>
    <w:tblStylePr w:type="band1Horz">
      <w:rPr>
        <w:rFonts w:ascii="Arial" w:hAnsi="Arial"/>
        <w:color w:val="404040"/>
        <w:sz w:val="22"/>
      </w:rPr>
      <w:tblPr/>
      <w:tcPr>
        <w:shd w:val="clear" w:color="FFFFFF" w:fill="F2F2F2" w:themeFill="text1" w:themeFillTint="D"/>
      </w:tcPr>
    </w:tblStylePr>
  </w:style>
  <w:style w:type="table" w:customStyle="1" w:styleId="PlainTable4">
    <w:name w:val="Plain Table 4"/>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D"/>
      </w:tcPr>
    </w:tblStylePr>
    <w:tblStylePr w:type="band1Horz">
      <w:rPr>
        <w:rFonts w:ascii="Arial" w:hAnsi="Arial"/>
        <w:color w:val="404040"/>
        <w:sz w:val="22"/>
      </w:rPr>
      <w:tblPr/>
      <w:tcPr>
        <w:shd w:val="clear" w:color="FFFFFF" w:fill="F2F2F2" w:themeFill="text1" w:themeFillTint="D"/>
      </w:tcPr>
    </w:tblStylePr>
  </w:style>
  <w:style w:type="table" w:customStyle="1" w:styleId="PlainTable5">
    <w:name w:val="Plain Table 5"/>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D"/>
      </w:tcPr>
    </w:tblStylePr>
    <w:tblStylePr w:type="band1Horz">
      <w:rPr>
        <w:rFonts w:ascii="Arial" w:hAnsi="Arial"/>
        <w:color w:val="404040"/>
        <w:sz w:val="22"/>
      </w:rPr>
      <w:tblPr/>
      <w:tcPr>
        <w:shd w:val="clear" w:color="FFFFFF" w:fill="F2F2F2" w:themeFill="text1" w:themeFillTint="D"/>
      </w:tcPr>
    </w:tblStylePr>
  </w:style>
  <w:style w:type="table" w:customStyle="1" w:styleId="GridTable1Light">
    <w:name w:val="Grid Table 1 Light"/>
    <w:basedOn w:val="a1"/>
    <w:uiPriority w:val="99"/>
    <w:rsid w:val="00BA6502"/>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BA6502"/>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BA6502"/>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BA6502"/>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BA6502"/>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BA6502"/>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BA6502"/>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rsid w:val="00BA6502"/>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
    <w:name w:val="Grid Table 2 - Accent 1"/>
    <w:basedOn w:val="a1"/>
    <w:uiPriority w:val="99"/>
    <w:rsid w:val="00BA6502"/>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2-Accent2">
    <w:name w:val="Grid Table 2 - Accent 2"/>
    <w:basedOn w:val="a1"/>
    <w:uiPriority w:val="99"/>
    <w:rsid w:val="00BA6502"/>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2-Accent3">
    <w:name w:val="Grid Table 2 - Accent 3"/>
    <w:basedOn w:val="a1"/>
    <w:uiPriority w:val="99"/>
    <w:rsid w:val="00BA6502"/>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2-Accent4">
    <w:name w:val="Grid Table 2 - Accent 4"/>
    <w:basedOn w:val="a1"/>
    <w:uiPriority w:val="99"/>
    <w:rsid w:val="00BA6502"/>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2-Accent5">
    <w:name w:val="Grid Table 2 - Accent 5"/>
    <w:basedOn w:val="a1"/>
    <w:uiPriority w:val="99"/>
    <w:rsid w:val="00BA6502"/>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2-Accent6">
    <w:name w:val="Grid Table 2 - Accent 6"/>
    <w:basedOn w:val="a1"/>
    <w:uiPriority w:val="99"/>
    <w:rsid w:val="00BA6502"/>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3">
    <w:name w:val="Grid Table 3"/>
    <w:basedOn w:val="a1"/>
    <w:uiPriority w:val="99"/>
    <w:rsid w:val="00BA6502"/>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
    <w:name w:val="Grid Table 3 - Accent 1"/>
    <w:basedOn w:val="a1"/>
    <w:uiPriority w:val="99"/>
    <w:rsid w:val="00BA6502"/>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5F1" w:themeFill="accent1" w:themeFillTint="34"/>
      </w:tcPr>
    </w:tblStylePr>
    <w:tblStylePr w:type="band1Horz">
      <w:rPr>
        <w:rFonts w:ascii="Arial" w:hAnsi="Arial"/>
        <w:color w:val="404040"/>
        <w:sz w:val="22"/>
      </w:rPr>
      <w:tblPr/>
      <w:tcPr>
        <w:shd w:val="clear" w:color="FFFFFF" w:fill="DAE5F1" w:themeFill="accent1" w:themeFillTint="34"/>
      </w:tcPr>
    </w:tblStylePr>
  </w:style>
  <w:style w:type="table" w:customStyle="1" w:styleId="GridTable3-Accent2">
    <w:name w:val="Grid Table 3 - Accent 2"/>
    <w:basedOn w:val="a1"/>
    <w:uiPriority w:val="99"/>
    <w:rsid w:val="00BA6502"/>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3-Accent3">
    <w:name w:val="Grid Table 3 - Accent 3"/>
    <w:basedOn w:val="a1"/>
    <w:uiPriority w:val="99"/>
    <w:rsid w:val="00BA6502"/>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3-Accent4">
    <w:name w:val="Grid Table 3 - Accent 4"/>
    <w:basedOn w:val="a1"/>
    <w:uiPriority w:val="99"/>
    <w:rsid w:val="00BA6502"/>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3-Accent5">
    <w:name w:val="Grid Table 3 - Accent 5"/>
    <w:basedOn w:val="a1"/>
    <w:uiPriority w:val="99"/>
    <w:rsid w:val="00BA6502"/>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3-Accent6">
    <w:name w:val="Grid Table 3 - Accent 6"/>
    <w:basedOn w:val="a1"/>
    <w:uiPriority w:val="99"/>
    <w:rsid w:val="00BA6502"/>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4">
    <w:name w:val="Grid Table 4"/>
    <w:basedOn w:val="a1"/>
    <w:uiPriority w:val="59"/>
    <w:rsid w:val="00BA6502"/>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
    <w:name w:val="Grid Table 4 - Accent 1"/>
    <w:basedOn w:val="a1"/>
    <w:uiPriority w:val="59"/>
    <w:rsid w:val="00BA6502"/>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FFFFFF"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CE6F2" w:themeFill="accent1" w:themeFillTint="32"/>
      </w:tcPr>
    </w:tblStylePr>
    <w:tblStylePr w:type="band1Horz">
      <w:rPr>
        <w:rFonts w:ascii="Arial" w:hAnsi="Arial"/>
        <w:color w:val="404040"/>
        <w:sz w:val="22"/>
      </w:rPr>
      <w:tblPr/>
      <w:tcPr>
        <w:shd w:val="clear" w:color="FFFFFF" w:fill="DCE6F2" w:themeFill="accent1" w:themeFillTint="32"/>
      </w:tcPr>
    </w:tblStylePr>
  </w:style>
  <w:style w:type="table" w:customStyle="1" w:styleId="GridTable4-Accent2">
    <w:name w:val="Grid Table 4 - Accent 2"/>
    <w:basedOn w:val="a1"/>
    <w:uiPriority w:val="59"/>
    <w:rsid w:val="00BA6502"/>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FFFFFF"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Pr/>
      <w:tcPr>
        <w:shd w:val="clear" w:color="FFFFFF" w:fill="F2DCDC" w:themeFill="accent2" w:themeFillTint="32"/>
      </w:tcPr>
    </w:tblStylePr>
  </w:style>
  <w:style w:type="table" w:customStyle="1" w:styleId="GridTable4-Accent3">
    <w:name w:val="Grid Table 4 - Accent 3"/>
    <w:basedOn w:val="a1"/>
    <w:uiPriority w:val="59"/>
    <w:rsid w:val="00BA6502"/>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FFFFFF"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Pr/>
      <w:tcPr>
        <w:shd w:val="clear" w:color="FFFFFF" w:fill="EAF1DC" w:themeFill="accent3" w:themeFillTint="34"/>
      </w:tcPr>
    </w:tblStylePr>
  </w:style>
  <w:style w:type="table" w:customStyle="1" w:styleId="GridTable4-Accent4">
    <w:name w:val="Grid Table 4 - Accent 4"/>
    <w:basedOn w:val="a1"/>
    <w:uiPriority w:val="59"/>
    <w:rsid w:val="00BA6502"/>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FFFFFF"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Pr/>
      <w:tcPr>
        <w:shd w:val="clear" w:color="FFFFFF" w:fill="E5DFEC" w:themeFill="accent4" w:themeFillTint="34"/>
      </w:tcPr>
    </w:tblStylePr>
  </w:style>
  <w:style w:type="table" w:customStyle="1" w:styleId="GridTable4-Accent5">
    <w:name w:val="Grid Table 4 - Accent 5"/>
    <w:basedOn w:val="a1"/>
    <w:uiPriority w:val="59"/>
    <w:rsid w:val="00BA6502"/>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FFFFFF"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Pr/>
      <w:tcPr>
        <w:shd w:val="clear" w:color="FFFFFF" w:fill="DAEEF3" w:themeFill="accent5" w:themeFillTint="34"/>
      </w:tcPr>
    </w:tblStylePr>
  </w:style>
  <w:style w:type="table" w:customStyle="1" w:styleId="GridTable4-Accent6">
    <w:name w:val="Grid Table 4 - Accent 6"/>
    <w:basedOn w:val="a1"/>
    <w:uiPriority w:val="59"/>
    <w:rsid w:val="00BA6502"/>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FFFFF"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Pr/>
      <w:tcPr>
        <w:shd w:val="clear" w:color="FFFFFF" w:fill="FDE9D8" w:themeFill="accent6" w:themeFillTint="34"/>
      </w:tcPr>
    </w:tblStylePr>
  </w:style>
  <w:style w:type="table" w:customStyle="1" w:styleId="GridTable5Dark">
    <w:name w:val="Grid Table 5 Dark"/>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5F1"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rFonts w:ascii="Arial" w:hAnsi="Arial"/>
        <w:b/>
        <w:color w:val="FFFFFF"/>
        <w:sz w:val="22"/>
      </w:rPr>
      <w:tblPr/>
      <w:tcPr>
        <w:tcBorders>
          <w:top w:val="single" w:sz="4" w:space="0" w:color="FFFFFF" w:themeColor="light1"/>
        </w:tcBorders>
        <w:shd w:val="clear" w:color="FFFFFF" w:fill="4F81BD" w:themeFill="accent1"/>
      </w:tcPr>
    </w:tblStylePr>
    <w:tblStylePr w:type="firstCol">
      <w:rPr>
        <w:rFonts w:ascii="Arial" w:hAnsi="Arial"/>
        <w:b/>
        <w:color w:val="FFFFFF"/>
        <w:sz w:val="22"/>
      </w:rPr>
      <w:tblPr/>
      <w:tcPr>
        <w:shd w:val="clear" w:color="FFFFFF" w:fill="4F81BD" w:themeFill="accent1"/>
      </w:tcPr>
    </w:tblStylePr>
    <w:tblStylePr w:type="lastCol">
      <w:rPr>
        <w:rFonts w:ascii="Arial" w:hAnsi="Arial"/>
        <w:b/>
        <w:color w:val="FFFFFF"/>
        <w:sz w:val="22"/>
      </w:rPr>
      <w:tblPr/>
      <w:tcPr>
        <w:shd w:val="clear" w:color="FFFFFF" w:fill="4F81BD" w:themeFill="accent1"/>
      </w:tcPr>
    </w:tblStylePr>
    <w:tblStylePr w:type="band1Vert">
      <w:tblPr/>
      <w:tcPr>
        <w:shd w:val="clear" w:color="FFFFFF" w:fill="AEC4E0" w:themeFill="accent1" w:themeFillTint="75"/>
      </w:tcPr>
    </w:tblStylePr>
    <w:tblStylePr w:type="band1Horz">
      <w:tblPr/>
      <w:tcPr>
        <w:shd w:val="clear" w:color="FFFFFF" w:fill="AEC4E0" w:themeFill="accent1" w:themeFillTint="75"/>
      </w:tcPr>
    </w:tblStylePr>
  </w:style>
  <w:style w:type="table" w:customStyle="1" w:styleId="GridTable5Dark-Accent2">
    <w:name w:val="Grid Table 5 Dark - Accent 2"/>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2DCDC"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FFFFFF" w:fill="C0504D" w:themeFill="accent2"/>
      </w:tcPr>
    </w:tblStylePr>
    <w:tblStylePr w:type="lastRow">
      <w:rPr>
        <w:rFonts w:ascii="Arial" w:hAnsi="Arial"/>
        <w:b/>
        <w:color w:val="FFFFFF"/>
        <w:sz w:val="22"/>
      </w:rPr>
      <w:tblPr/>
      <w:tcPr>
        <w:tcBorders>
          <w:top w:val="single" w:sz="4" w:space="0" w:color="FFFFFF" w:themeColor="light1"/>
        </w:tcBorders>
        <w:shd w:val="clear" w:color="FFFFFF" w:fill="C0504D" w:themeFill="accent2"/>
      </w:tcPr>
    </w:tblStylePr>
    <w:tblStylePr w:type="firstCol">
      <w:rPr>
        <w:rFonts w:ascii="Arial" w:hAnsi="Arial"/>
        <w:b/>
        <w:color w:val="FFFFFF"/>
        <w:sz w:val="22"/>
      </w:rPr>
      <w:tblPr/>
      <w:tcPr>
        <w:shd w:val="clear" w:color="FFFFFF" w:fill="C0504D" w:themeFill="accent2"/>
      </w:tcPr>
    </w:tblStylePr>
    <w:tblStylePr w:type="lastCol">
      <w:rPr>
        <w:rFonts w:ascii="Arial" w:hAnsi="Arial"/>
        <w:b/>
        <w:color w:val="FFFFFF"/>
        <w:sz w:val="22"/>
      </w:rPr>
      <w:tblPr/>
      <w:tcPr>
        <w:shd w:val="clear" w:color="FFFFFF" w:fill="C0504D" w:themeFill="accent2"/>
      </w:tcPr>
    </w:tblStylePr>
    <w:tblStylePr w:type="band1Vert">
      <w:tblPr/>
      <w:tcPr>
        <w:shd w:val="clear" w:color="FFFFFF" w:fill="E2AEAD" w:themeFill="accent2" w:themeFillTint="75"/>
      </w:tcPr>
    </w:tblStylePr>
    <w:tblStylePr w:type="band1Horz">
      <w:tblPr/>
      <w:tcPr>
        <w:shd w:val="clear" w:color="FFFFFF" w:fill="E2AEAD" w:themeFill="accent2" w:themeFillTint="75"/>
      </w:tcPr>
    </w:tblStylePr>
  </w:style>
  <w:style w:type="table" w:customStyle="1" w:styleId="GridTable5Dark-Accent3">
    <w:name w:val="Grid Table 5 Dark - Accent 3"/>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AF1D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FFFFFF" w:fill="9BBB59" w:themeFill="accent3"/>
      </w:tcPr>
    </w:tblStylePr>
    <w:tblStylePr w:type="lastRow">
      <w:rPr>
        <w:rFonts w:ascii="Arial" w:hAnsi="Arial"/>
        <w:b/>
        <w:color w:val="FFFFFF"/>
        <w:sz w:val="22"/>
      </w:rPr>
      <w:tblPr/>
      <w:tcPr>
        <w:tcBorders>
          <w:top w:val="single" w:sz="4" w:space="0" w:color="FFFFFF" w:themeColor="light1"/>
        </w:tcBorders>
        <w:shd w:val="clear" w:color="FFFFFF" w:fill="9BBB59" w:themeFill="accent3"/>
      </w:tcPr>
    </w:tblStylePr>
    <w:tblStylePr w:type="firstCol">
      <w:rPr>
        <w:rFonts w:ascii="Arial" w:hAnsi="Arial"/>
        <w:b/>
        <w:color w:val="FFFFFF"/>
        <w:sz w:val="22"/>
      </w:rPr>
      <w:tblPr/>
      <w:tcPr>
        <w:shd w:val="clear" w:color="FFFFFF" w:fill="9BBB59" w:themeFill="accent3"/>
      </w:tcPr>
    </w:tblStylePr>
    <w:tblStylePr w:type="lastCol">
      <w:rPr>
        <w:rFonts w:ascii="Arial" w:hAnsi="Arial"/>
        <w:b/>
        <w:color w:val="FFFFFF"/>
        <w:sz w:val="22"/>
      </w:rPr>
      <w:tblPr/>
      <w:tcPr>
        <w:shd w:val="clear" w:color="FFFFFF" w:fill="9BBB59" w:themeFill="accent3"/>
      </w:tcPr>
    </w:tblStylePr>
    <w:tblStylePr w:type="band1Vert">
      <w:tblPr/>
      <w:tcPr>
        <w:shd w:val="clear" w:color="FFFFFF" w:fill="D0DFB2" w:themeFill="accent3" w:themeFillTint="75"/>
      </w:tcPr>
    </w:tblStylePr>
    <w:tblStylePr w:type="band1Horz">
      <w:tblPr/>
      <w:tcPr>
        <w:shd w:val="clear" w:color="FFFFFF" w:fill="D0DFB2" w:themeFill="accent3" w:themeFillTint="75"/>
      </w:tcPr>
    </w:tblStylePr>
  </w:style>
  <w:style w:type="table" w:customStyle="1" w:styleId="GridTable5Dark-Accent4">
    <w:name w:val="Grid Table 5 Dark- Accent 4"/>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5DFEC"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FFFF" w:fill="8064A2" w:themeFill="accent4"/>
      </w:tcPr>
    </w:tblStylePr>
    <w:tblStylePr w:type="lastRow">
      <w:rPr>
        <w:rFonts w:ascii="Arial" w:hAnsi="Arial"/>
        <w:b/>
        <w:color w:val="FFFFFF"/>
        <w:sz w:val="22"/>
      </w:rPr>
      <w:tblPr/>
      <w:tcPr>
        <w:tcBorders>
          <w:top w:val="single" w:sz="4" w:space="0" w:color="FFFFFF" w:themeColor="light1"/>
        </w:tcBorders>
        <w:shd w:val="clear" w:color="FFFFFF" w:fill="8064A2" w:themeFill="accent4"/>
      </w:tcPr>
    </w:tblStylePr>
    <w:tblStylePr w:type="firstCol">
      <w:rPr>
        <w:rFonts w:ascii="Arial" w:hAnsi="Arial"/>
        <w:b/>
        <w:color w:val="FFFFFF"/>
        <w:sz w:val="22"/>
      </w:rPr>
      <w:tblPr/>
      <w:tcPr>
        <w:shd w:val="clear" w:color="FFFFFF" w:fill="8064A2" w:themeFill="accent4"/>
      </w:tcPr>
    </w:tblStylePr>
    <w:tblStylePr w:type="lastCol">
      <w:rPr>
        <w:rFonts w:ascii="Arial" w:hAnsi="Arial"/>
        <w:b/>
        <w:color w:val="FFFFFF"/>
        <w:sz w:val="22"/>
      </w:rPr>
      <w:tblPr/>
      <w:tcPr>
        <w:shd w:val="clear" w:color="FFFFFF" w:fill="8064A2" w:themeFill="accent4"/>
      </w:tcPr>
    </w:tblStylePr>
    <w:tblStylePr w:type="band1Vert">
      <w:tblPr/>
      <w:tcPr>
        <w:shd w:val="clear" w:color="FFFFFF" w:fill="C4B7D4" w:themeFill="accent4" w:themeFillTint="75"/>
      </w:tcPr>
    </w:tblStylePr>
    <w:tblStylePr w:type="band1Horz">
      <w:tblPr/>
      <w:tcPr>
        <w:shd w:val="clear" w:color="FFFFFF" w:fill="C4B7D4" w:themeFill="accent4" w:themeFillTint="75"/>
      </w:tcPr>
    </w:tblStylePr>
  </w:style>
  <w:style w:type="table" w:customStyle="1" w:styleId="GridTable5Dark-Accent5">
    <w:name w:val="Grid Table 5 Dark - Accent 5"/>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AEE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FFFFFF" w:fill="4BACC6" w:themeFill="accent5"/>
      </w:tcPr>
    </w:tblStylePr>
    <w:tblStylePr w:type="lastRow">
      <w:rPr>
        <w:rFonts w:ascii="Arial" w:hAnsi="Arial"/>
        <w:b/>
        <w:color w:val="FFFFFF"/>
        <w:sz w:val="22"/>
      </w:rPr>
      <w:tblPr/>
      <w:tcPr>
        <w:tcBorders>
          <w:top w:val="single" w:sz="4" w:space="0" w:color="FFFFFF" w:themeColor="light1"/>
        </w:tcBorders>
        <w:shd w:val="clear" w:color="FFFFFF" w:fill="4BACC6" w:themeFill="accent5"/>
      </w:tcPr>
    </w:tblStylePr>
    <w:tblStylePr w:type="firstCol">
      <w:rPr>
        <w:rFonts w:ascii="Arial" w:hAnsi="Arial"/>
        <w:b/>
        <w:color w:val="FFFFFF"/>
        <w:sz w:val="22"/>
      </w:rPr>
      <w:tblPr/>
      <w:tcPr>
        <w:shd w:val="clear" w:color="FFFFFF" w:fill="4BACC6" w:themeFill="accent5"/>
      </w:tcPr>
    </w:tblStylePr>
    <w:tblStylePr w:type="lastCol">
      <w:rPr>
        <w:rFonts w:ascii="Arial" w:hAnsi="Arial"/>
        <w:b/>
        <w:color w:val="FFFFFF"/>
        <w:sz w:val="22"/>
      </w:rPr>
      <w:tblPr/>
      <w:tcPr>
        <w:shd w:val="clear" w:color="FFFFFF" w:fill="4BACC6" w:themeFill="accent5"/>
      </w:tcPr>
    </w:tblStylePr>
    <w:tblStylePr w:type="band1Vert">
      <w:tblPr/>
      <w:tcPr>
        <w:shd w:val="clear" w:color="FFFFFF" w:fill="ACD8E4" w:themeFill="accent5" w:themeFillTint="75"/>
      </w:tcPr>
    </w:tblStylePr>
    <w:tblStylePr w:type="band1Horz">
      <w:tblPr/>
      <w:tcPr>
        <w:shd w:val="clear" w:color="FFFFFF" w:fill="ACD8E4" w:themeFill="accent5" w:themeFillTint="75"/>
      </w:tcPr>
    </w:tblStylePr>
  </w:style>
  <w:style w:type="table" w:customStyle="1" w:styleId="GridTable5Dark-Accent6">
    <w:name w:val="Grid Table 5 Dark - Accent 6"/>
    <w:basedOn w:val="a1"/>
    <w:uiPriority w:val="99"/>
    <w:rsid w:val="00BA6502"/>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DE9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FFFFFF" w:fill="F79646" w:themeFill="accent6"/>
      </w:tcPr>
    </w:tblStylePr>
    <w:tblStylePr w:type="lastRow">
      <w:rPr>
        <w:rFonts w:ascii="Arial" w:hAnsi="Arial"/>
        <w:b/>
        <w:color w:val="FFFFFF"/>
        <w:sz w:val="22"/>
      </w:rPr>
      <w:tblPr/>
      <w:tcPr>
        <w:tcBorders>
          <w:top w:val="single" w:sz="4" w:space="0" w:color="FFFFFF" w:themeColor="light1"/>
        </w:tcBorders>
        <w:shd w:val="clear" w:color="FFFFFF" w:fill="F79646" w:themeFill="accent6"/>
      </w:tcPr>
    </w:tblStylePr>
    <w:tblStylePr w:type="firstCol">
      <w:rPr>
        <w:rFonts w:ascii="Arial" w:hAnsi="Arial"/>
        <w:b/>
        <w:color w:val="FFFFFF"/>
        <w:sz w:val="22"/>
      </w:rPr>
      <w:tblPr/>
      <w:tcPr>
        <w:shd w:val="clear" w:color="FFFFFF" w:fill="F79646" w:themeFill="accent6"/>
      </w:tcPr>
    </w:tblStylePr>
    <w:tblStylePr w:type="lastCol">
      <w:rPr>
        <w:rFonts w:ascii="Arial" w:hAnsi="Arial"/>
        <w:b/>
        <w:color w:val="FFFFFF"/>
        <w:sz w:val="22"/>
      </w:rPr>
      <w:tblPr/>
      <w:tcPr>
        <w:shd w:val="clear" w:color="FFFFFF" w:fill="F79646" w:themeFill="accent6"/>
      </w:tcPr>
    </w:tblStylePr>
    <w:tblStylePr w:type="band1Vert">
      <w:tblPr/>
      <w:tcPr>
        <w:shd w:val="clear" w:color="FFFFFF" w:fill="FBCEAA" w:themeFill="accent6" w:themeFillTint="75"/>
      </w:tcPr>
    </w:tblStylePr>
    <w:tblStylePr w:type="band1Horz">
      <w:tblPr/>
      <w:tcPr>
        <w:shd w:val="clear" w:color="FFFFFF" w:fill="FBCEAA" w:themeFill="accent6" w:themeFillTint="75"/>
      </w:tcPr>
    </w:tblStylePr>
  </w:style>
  <w:style w:type="table" w:customStyle="1" w:styleId="GridTable6Colorful">
    <w:name w:val="Grid Table 6 Colorful"/>
    <w:basedOn w:val="a1"/>
    <w:uiPriority w:val="99"/>
    <w:rsid w:val="00BA6502"/>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BA6502"/>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BA6502"/>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BA6502"/>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BA6502"/>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BA6502"/>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BA6502"/>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FFFFF" w:fill="FDE9D8" w:themeFill="accent6" w:themeFillTint="34"/>
      </w:tcPr>
    </w:tblStylePr>
    <w:tblStylePr w:type="band1Horz">
      <w:rPr>
        <w:rFonts w:ascii="Arial" w:hAnsi="Arial"/>
        <w:color w:val="266779" w:themeColor="accent5" w:themeShade="95"/>
        <w:sz w:val="22"/>
      </w:rPr>
      <w:tblPr/>
      <w:tcPr>
        <w:shd w:val="clear" w:color="FFFFFF" w:fill="FDE9D8" w:themeFill="accent6" w:themeFillTint="34"/>
      </w:tcPr>
    </w:tblStylePr>
    <w:tblStylePr w:type="band2Horz">
      <w:rPr>
        <w:rFonts w:ascii="Arial" w:hAnsi="Arial"/>
        <w:color w:val="266779" w:themeColor="accent5" w:themeShade="95"/>
        <w:sz w:val="22"/>
      </w:rPr>
    </w:tblStylePr>
  </w:style>
  <w:style w:type="table" w:customStyle="1" w:styleId="GridTable7Colorful">
    <w:name w:val="Grid Table 7 Colorful"/>
    <w:basedOn w:val="a1"/>
    <w:uiPriority w:val="99"/>
    <w:rsid w:val="00BA6502"/>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D"/>
      </w:tcPr>
    </w:tblStylePr>
    <w:tblStylePr w:type="band1Horz">
      <w:rPr>
        <w:rFonts w:ascii="Arial" w:hAnsi="Arial"/>
        <w:color w:val="7F7F7F" w:themeColor="text1" w:themeTint="80" w:themeShade="95"/>
        <w:sz w:val="22"/>
      </w:rPr>
      <w:tblPr/>
      <w:tcPr>
        <w:shd w:val="clear" w:color="FFFFFF"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BA6502"/>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FFFFFF"/>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FFFFFF"/>
      </w:tcPr>
    </w:tblStylePr>
    <w:tblStylePr w:type="band1Vert">
      <w:tblPr/>
      <w:tcPr>
        <w:shd w:val="clear" w:color="FFFFFF" w:fill="DAE5F1" w:themeFill="accent1" w:themeFillTint="34"/>
      </w:tcPr>
    </w:tblStylePr>
    <w:tblStylePr w:type="band1Horz">
      <w:rPr>
        <w:rFonts w:ascii="Arial" w:hAnsi="Arial"/>
        <w:color w:val="A6BFDD" w:themeColor="accent1" w:themeTint="80" w:themeShade="95"/>
        <w:sz w:val="22"/>
      </w:rPr>
      <w:tblPr/>
      <w:tcPr>
        <w:shd w:val="clear" w:color="FFFFFF"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BA6502"/>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F2DCDC" w:themeFill="accent2" w:themeFillTint="32"/>
      </w:tcPr>
    </w:tblStylePr>
    <w:tblStylePr w:type="band1Horz">
      <w:rPr>
        <w:rFonts w:ascii="Arial" w:hAnsi="Arial"/>
        <w:color w:val="D99695" w:themeColor="accent2" w:themeTint="97" w:themeShade="95"/>
        <w:sz w:val="22"/>
      </w:rPr>
      <w:tblPr/>
      <w:tcPr>
        <w:shd w:val="clear" w:color="FFFFFF"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BA6502"/>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FFFFFF"/>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FFFFFF"/>
      </w:tcPr>
    </w:tblStylePr>
    <w:tblStylePr w:type="band1Vert">
      <w:tblPr/>
      <w:tcPr>
        <w:shd w:val="clear" w:color="FFFFFF" w:fill="EAF1DC" w:themeFill="accent3" w:themeFillTint="34"/>
      </w:tcPr>
    </w:tblStylePr>
    <w:tblStylePr w:type="band1Horz">
      <w:rPr>
        <w:rFonts w:ascii="Arial" w:hAnsi="Arial"/>
        <w:color w:val="9ABB59" w:themeColor="accent3" w:themeTint="FE" w:themeShade="95"/>
        <w:sz w:val="22"/>
      </w:rPr>
      <w:tblPr/>
      <w:tcPr>
        <w:shd w:val="clear" w:color="FFFFFF"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BA6502"/>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E5DFEC" w:themeFill="accent4" w:themeFillTint="34"/>
      </w:tcPr>
    </w:tblStylePr>
    <w:tblStylePr w:type="band1Horz">
      <w:rPr>
        <w:rFonts w:ascii="Arial" w:hAnsi="Arial"/>
        <w:color w:val="B2A1C6" w:themeColor="accent4" w:themeTint="9A" w:themeShade="95"/>
        <w:sz w:val="22"/>
      </w:rPr>
      <w:tblPr/>
      <w:tcPr>
        <w:shd w:val="clear" w:color="FFFFFF"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BA6502"/>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FFFFFF"/>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FFFFFF"/>
      </w:tcPr>
    </w:tblStylePr>
    <w:tblStylePr w:type="band1Vert">
      <w:tblPr/>
      <w:tcPr>
        <w:shd w:val="clear" w:color="FFFFFF" w:fill="DAEEF3" w:themeFill="accent5" w:themeFillTint="34"/>
      </w:tcPr>
    </w:tblStylePr>
    <w:tblStylePr w:type="band1Horz">
      <w:rPr>
        <w:rFonts w:ascii="Arial" w:hAnsi="Arial"/>
        <w:color w:val="266779" w:themeColor="accent5" w:themeShade="95"/>
        <w:sz w:val="22"/>
      </w:rPr>
      <w:tbl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BA6502"/>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FFFFFF"/>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FFFFFF"/>
      </w:tcPr>
    </w:tblStylePr>
    <w:tblStylePr w:type="band1Vert">
      <w:tblPr/>
      <w:tcPr>
        <w:shd w:val="clear" w:color="FFFFFF" w:fill="FDE9D8" w:themeFill="accent6" w:themeFillTint="34"/>
      </w:tcPr>
    </w:tblStylePr>
    <w:tblStylePr w:type="band1Horz">
      <w:rPr>
        <w:rFonts w:ascii="Arial" w:hAnsi="Arial"/>
        <w:color w:val="B15407" w:themeColor="accent6" w:themeShade="95"/>
        <w:sz w:val="22"/>
      </w:rPr>
      <w:tblPr/>
      <w:tcPr>
        <w:shd w:val="clear" w:color="FFFFFF" w:fill="FDE9D8" w:themeFill="accent6" w:themeFillTint="34"/>
      </w:tcPr>
    </w:tblStylePr>
    <w:tblStylePr w:type="band2Horz">
      <w:rPr>
        <w:rFonts w:ascii="Arial" w:hAnsi="Arial"/>
        <w:color w:val="B15407" w:themeColor="accent6" w:themeShade="95"/>
        <w:sz w:val="22"/>
      </w:rPr>
    </w:tblStylePr>
  </w:style>
  <w:style w:type="table" w:customStyle="1" w:styleId="ListTable1Light">
    <w:name w:val="List Table 1 Light"/>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
    <w:name w:val="List Table 1 Light - Accent 1"/>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2DFEE" w:themeFill="accent1" w:themeFillTint="40"/>
      </w:tcPr>
    </w:tblStylePr>
    <w:tblStylePr w:type="band1Horz">
      <w:tblPr/>
      <w:tcPr>
        <w:shd w:val="clear" w:color="FFFFFF" w:fill="D2DFEE" w:themeFill="accent1" w:themeFillTint="40"/>
      </w:tcPr>
    </w:tblStylePr>
  </w:style>
  <w:style w:type="table" w:customStyle="1" w:styleId="ListTable1Light-Accent2">
    <w:name w:val="List Table 1 Light - Accent 2"/>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FD2D2" w:themeFill="accent2" w:themeFillTint="40"/>
      </w:tcPr>
    </w:tblStylePr>
    <w:tblStylePr w:type="band1Horz">
      <w:tblPr/>
      <w:tcPr>
        <w:shd w:val="clear" w:color="FFFFFF" w:fill="EFD2D2" w:themeFill="accent2" w:themeFillTint="40"/>
      </w:tcPr>
    </w:tblStylePr>
  </w:style>
  <w:style w:type="table" w:customStyle="1" w:styleId="ListTable1Light-Accent3">
    <w:name w:val="List Table 1 Light - Accent 3"/>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5EED5" w:themeFill="accent3" w:themeFillTint="40"/>
      </w:tcPr>
    </w:tblStylePr>
    <w:tblStylePr w:type="band1Horz">
      <w:tblPr/>
      <w:tcPr>
        <w:shd w:val="clear" w:color="FFFFFF" w:fill="E5EED5" w:themeFill="accent3" w:themeFillTint="40"/>
      </w:tcPr>
    </w:tblStylePr>
  </w:style>
  <w:style w:type="table" w:customStyle="1" w:styleId="ListTable1Light-Accent4">
    <w:name w:val="List Table 1 Light - Accent 4"/>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FD8E7" w:themeFill="accent4" w:themeFillTint="40"/>
      </w:tcPr>
    </w:tblStylePr>
    <w:tblStylePr w:type="band1Horz">
      <w:tblPr/>
      <w:tcPr>
        <w:shd w:val="clear" w:color="FFFFFF" w:fill="DFD8E7" w:themeFill="accent4" w:themeFillTint="40"/>
      </w:tcPr>
    </w:tblStylePr>
  </w:style>
  <w:style w:type="table" w:customStyle="1" w:styleId="ListTable1Light-Accent5">
    <w:name w:val="List Table 1 Light - Accent 5"/>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1EAF0" w:themeFill="accent5" w:themeFillTint="40"/>
      </w:tcPr>
    </w:tblStylePr>
    <w:tblStylePr w:type="band1Horz">
      <w:tblPr/>
      <w:tcPr>
        <w:shd w:val="clear" w:color="FFFFFF" w:fill="D1EAF0" w:themeFill="accent5" w:themeFillTint="40"/>
      </w:tcPr>
    </w:tblStylePr>
  </w:style>
  <w:style w:type="table" w:customStyle="1" w:styleId="ListTable1Light-Accent6">
    <w:name w:val="List Table 1 Light - Accent 6"/>
    <w:basedOn w:val="a1"/>
    <w:uiPriority w:val="99"/>
    <w:rsid w:val="00BA6502"/>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DE4D0" w:themeFill="accent6" w:themeFillTint="40"/>
      </w:tcPr>
    </w:tblStylePr>
    <w:tblStylePr w:type="band1Horz">
      <w:tblPr/>
      <w:tcPr>
        <w:shd w:val="clear" w:color="FFFFFF" w:fill="FDE4D0" w:themeFill="accent6" w:themeFillTint="40"/>
      </w:tcPr>
    </w:tblStylePr>
  </w:style>
  <w:style w:type="table" w:customStyle="1" w:styleId="ListTable2">
    <w:name w:val="List Table 2"/>
    <w:basedOn w:val="a1"/>
    <w:uiPriority w:val="99"/>
    <w:rsid w:val="00BA6502"/>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
    <w:name w:val="List Table 2 - Accent 1"/>
    <w:basedOn w:val="a1"/>
    <w:uiPriority w:val="99"/>
    <w:rsid w:val="00BA6502"/>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2-Accent2">
    <w:name w:val="List Table 2 - Accent 2"/>
    <w:basedOn w:val="a1"/>
    <w:uiPriority w:val="99"/>
    <w:rsid w:val="00BA6502"/>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2-Accent3">
    <w:name w:val="List Table 2 - Accent 3"/>
    <w:basedOn w:val="a1"/>
    <w:uiPriority w:val="99"/>
    <w:rsid w:val="00BA6502"/>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2-Accent4">
    <w:name w:val="List Table 2 - Accent 4"/>
    <w:basedOn w:val="a1"/>
    <w:uiPriority w:val="99"/>
    <w:rsid w:val="00BA6502"/>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2-Accent5">
    <w:name w:val="List Table 2 - Accent 5"/>
    <w:basedOn w:val="a1"/>
    <w:uiPriority w:val="99"/>
    <w:rsid w:val="00BA6502"/>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2-Accent6">
    <w:name w:val="List Table 2 - Accent 6"/>
    <w:basedOn w:val="a1"/>
    <w:uiPriority w:val="99"/>
    <w:rsid w:val="00BA6502"/>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3">
    <w:name w:val="List Table 3"/>
    <w:basedOn w:val="a1"/>
    <w:uiPriority w:val="99"/>
    <w:rsid w:val="00BA6502"/>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BA6502"/>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BA6502"/>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FFFFF"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BA6502"/>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FFFFFF"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BA6502"/>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BA6502"/>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BA6502"/>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rsid w:val="00BA6502"/>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
    <w:name w:val="List Table 4 - Accent 1"/>
    <w:basedOn w:val="a1"/>
    <w:uiPriority w:val="99"/>
    <w:rsid w:val="00BA6502"/>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2DFEE" w:themeFill="accent1" w:themeFillTint="40"/>
      </w:tcPr>
    </w:tblStylePr>
    <w:tblStylePr w:type="band1Horz">
      <w:rPr>
        <w:rFonts w:ascii="Arial" w:hAnsi="Arial"/>
        <w:color w:val="404040"/>
        <w:sz w:val="22"/>
      </w:rPr>
      <w:tblPr/>
      <w:tcPr>
        <w:shd w:val="clear" w:color="FFFFFF" w:fill="D2DFEE" w:themeFill="accent1" w:themeFillTint="40"/>
      </w:tcPr>
    </w:tblStylePr>
  </w:style>
  <w:style w:type="table" w:customStyle="1" w:styleId="ListTable4-Accent2">
    <w:name w:val="List Table 4 - Accent 2"/>
    <w:basedOn w:val="a1"/>
    <w:uiPriority w:val="99"/>
    <w:rsid w:val="00BA6502"/>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FD2D2" w:themeFill="accent2" w:themeFillTint="40"/>
      </w:tcPr>
    </w:tblStylePr>
    <w:tblStylePr w:type="band1Horz">
      <w:rPr>
        <w:rFonts w:ascii="Arial" w:hAnsi="Arial"/>
        <w:color w:val="404040"/>
        <w:sz w:val="22"/>
      </w:rPr>
      <w:tblPr/>
      <w:tcPr>
        <w:shd w:val="clear" w:color="FFFFFF" w:fill="EFD2D2" w:themeFill="accent2" w:themeFillTint="40"/>
      </w:tcPr>
    </w:tblStylePr>
  </w:style>
  <w:style w:type="table" w:customStyle="1" w:styleId="ListTable4-Accent3">
    <w:name w:val="List Table 4 - Accent 3"/>
    <w:basedOn w:val="a1"/>
    <w:uiPriority w:val="99"/>
    <w:rsid w:val="00BA6502"/>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5EED5" w:themeFill="accent3" w:themeFillTint="40"/>
      </w:tcPr>
    </w:tblStylePr>
    <w:tblStylePr w:type="band1Horz">
      <w:rPr>
        <w:rFonts w:ascii="Arial" w:hAnsi="Arial"/>
        <w:color w:val="404040"/>
        <w:sz w:val="22"/>
      </w:rPr>
      <w:tblPr/>
      <w:tcPr>
        <w:shd w:val="clear" w:color="FFFFFF" w:fill="E5EED5" w:themeFill="accent3" w:themeFillTint="40"/>
      </w:tcPr>
    </w:tblStylePr>
  </w:style>
  <w:style w:type="table" w:customStyle="1" w:styleId="ListTable4-Accent4">
    <w:name w:val="List Table 4 - Accent 4"/>
    <w:basedOn w:val="a1"/>
    <w:uiPriority w:val="99"/>
    <w:rsid w:val="00BA6502"/>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FD8E7" w:themeFill="accent4" w:themeFillTint="40"/>
      </w:tcPr>
    </w:tblStylePr>
    <w:tblStylePr w:type="band1Horz">
      <w:rPr>
        <w:rFonts w:ascii="Arial" w:hAnsi="Arial"/>
        <w:color w:val="404040"/>
        <w:sz w:val="22"/>
      </w:rPr>
      <w:tblPr/>
      <w:tcPr>
        <w:shd w:val="clear" w:color="FFFFFF" w:fill="DFD8E7" w:themeFill="accent4" w:themeFillTint="40"/>
      </w:tcPr>
    </w:tblStylePr>
  </w:style>
  <w:style w:type="table" w:customStyle="1" w:styleId="ListTable4-Accent5">
    <w:name w:val="List Table 4 - Accent 5"/>
    <w:basedOn w:val="a1"/>
    <w:uiPriority w:val="99"/>
    <w:rsid w:val="00BA6502"/>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1EAF0" w:themeFill="accent5" w:themeFillTint="40"/>
      </w:tcPr>
    </w:tblStylePr>
    <w:tblStylePr w:type="band1Horz">
      <w:rPr>
        <w:rFonts w:ascii="Arial" w:hAnsi="Arial"/>
        <w:color w:val="404040"/>
        <w:sz w:val="22"/>
      </w:rPr>
      <w:tblPr/>
      <w:tcPr>
        <w:shd w:val="clear" w:color="FFFFFF" w:fill="D1EAF0" w:themeFill="accent5" w:themeFillTint="40"/>
      </w:tcPr>
    </w:tblStylePr>
  </w:style>
  <w:style w:type="table" w:customStyle="1" w:styleId="ListTable4-Accent6">
    <w:name w:val="List Table 4 - Accent 6"/>
    <w:basedOn w:val="a1"/>
    <w:uiPriority w:val="99"/>
    <w:rsid w:val="00BA6502"/>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DE4D0" w:themeFill="accent6" w:themeFillTint="40"/>
      </w:tcPr>
    </w:tblStylePr>
    <w:tblStylePr w:type="band1Horz">
      <w:rPr>
        <w:rFonts w:ascii="Arial" w:hAnsi="Arial"/>
        <w:color w:val="404040"/>
        <w:sz w:val="22"/>
      </w:rPr>
      <w:tblPr/>
      <w:tcPr>
        <w:shd w:val="clear" w:color="FFFFFF" w:fill="FDE4D0" w:themeFill="accent6" w:themeFillTint="40"/>
      </w:tcPr>
    </w:tblStylePr>
  </w:style>
  <w:style w:type="table" w:customStyle="1" w:styleId="ListTable5Dark">
    <w:name w:val="List Table 5 Dark"/>
    <w:basedOn w:val="a1"/>
    <w:uiPriority w:val="99"/>
    <w:rsid w:val="00BA6502"/>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
    <w:name w:val="List Table 5 Dark - Accent 1"/>
    <w:basedOn w:val="a1"/>
    <w:uiPriority w:val="99"/>
    <w:rsid w:val="00BA6502"/>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FFFFFF" w:fill="4F81BD"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FFFFFF"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4F81BD" w:themeFill="accent1"/>
      </w:tcPr>
    </w:tblStylePr>
    <w:tblStylePr w:type="band2Horz">
      <w:tblPr/>
      <w:tcPr>
        <w:tcBorders>
          <w:top w:val="single" w:sz="4" w:space="0" w:color="FFFFFF" w:themeColor="light1"/>
          <w:bottom w:val="single" w:sz="4" w:space="0" w:color="FFFFFF" w:themeColor="light1"/>
        </w:tcBorders>
        <w:shd w:val="clear" w:color="FFFFFF" w:fill="4F81BD" w:themeFill="accent1"/>
      </w:tcPr>
    </w:tblStylePr>
  </w:style>
  <w:style w:type="table" w:customStyle="1" w:styleId="ListTable5Dark-Accent2">
    <w:name w:val="List Table 5 Dark - Accent 2"/>
    <w:basedOn w:val="a1"/>
    <w:uiPriority w:val="99"/>
    <w:rsid w:val="00BA6502"/>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FFFFFF" w:fill="D99695"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FFFFFF"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D99695" w:themeFill="accent2" w:themeFillTint="97"/>
      </w:tcPr>
    </w:tblStylePr>
    <w:tblStylePr w:type="band2Horz">
      <w:tblPr/>
      <w:tcPr>
        <w:tcBorders>
          <w:top w:val="single" w:sz="4" w:space="0" w:color="FFFFFF" w:themeColor="light1"/>
          <w:bottom w:val="single" w:sz="4" w:space="0" w:color="FFFFFF" w:themeColor="light1"/>
        </w:tcBorders>
        <w:shd w:val="clear" w:color="FFFFFF" w:fill="D99695" w:themeFill="accent2" w:themeFillTint="97"/>
      </w:tcPr>
    </w:tblStylePr>
  </w:style>
  <w:style w:type="table" w:customStyle="1" w:styleId="ListTable5Dark-Accent3">
    <w:name w:val="List Table 5 Dark - Accent 3"/>
    <w:basedOn w:val="a1"/>
    <w:uiPriority w:val="99"/>
    <w:rsid w:val="00BA6502"/>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FFFFFF" w:fill="C3D69B"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FFFFFF"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3D69B" w:themeFill="accent3" w:themeFillTint="98"/>
      </w:tcPr>
    </w:tblStylePr>
    <w:tblStylePr w:type="band2Horz">
      <w:tblPr/>
      <w:tcPr>
        <w:tcBorders>
          <w:top w:val="single" w:sz="4" w:space="0" w:color="FFFFFF" w:themeColor="light1"/>
          <w:bottom w:val="single" w:sz="4" w:space="0" w:color="FFFFFF" w:themeColor="light1"/>
        </w:tcBorders>
        <w:shd w:val="clear" w:color="FFFFFF" w:fill="C3D69B" w:themeFill="accent3" w:themeFillTint="98"/>
      </w:tcPr>
    </w:tblStylePr>
  </w:style>
  <w:style w:type="table" w:customStyle="1" w:styleId="ListTable5Dark-Accent4">
    <w:name w:val="List Table 5 Dark - Accent 4"/>
    <w:basedOn w:val="a1"/>
    <w:uiPriority w:val="99"/>
    <w:rsid w:val="00BA6502"/>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FFFFFF" w:fill="B2A1C6"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B2A1C6" w:themeFill="accent4" w:themeFillTint="9A"/>
      </w:tcPr>
    </w:tblStylePr>
    <w:tblStylePr w:type="band2Horz">
      <w:tblPr/>
      <w:tcPr>
        <w:tcBorders>
          <w:top w:val="single" w:sz="4" w:space="0" w:color="FFFFFF" w:themeColor="light1"/>
          <w:bottom w:val="single" w:sz="4" w:space="0" w:color="FFFFFF" w:themeColor="light1"/>
        </w:tcBorders>
        <w:shd w:val="clear" w:color="FFFFFF" w:fill="B2A1C6" w:themeFill="accent4" w:themeFillTint="9A"/>
      </w:tcPr>
    </w:tblStylePr>
  </w:style>
  <w:style w:type="table" w:customStyle="1" w:styleId="ListTable5Dark-Accent5">
    <w:name w:val="List Table 5 Dark - Accent 5"/>
    <w:basedOn w:val="a1"/>
    <w:uiPriority w:val="99"/>
    <w:rsid w:val="00BA6502"/>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FFFFFF" w:fill="92CCDC"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92CCDC" w:themeFill="accent5" w:themeFillTint="9A"/>
      </w:tcPr>
    </w:tblStylePr>
    <w:tblStylePr w:type="band2Horz">
      <w:tblPr/>
      <w:tcPr>
        <w:tcBorders>
          <w:top w:val="single" w:sz="4" w:space="0" w:color="FFFFFF" w:themeColor="light1"/>
          <w:bottom w:val="single" w:sz="4" w:space="0" w:color="FFFFFF" w:themeColor="light1"/>
        </w:tcBorders>
        <w:shd w:val="clear" w:color="FFFFFF" w:fill="92CCDC" w:themeFill="accent5" w:themeFillTint="9A"/>
      </w:tcPr>
    </w:tblStylePr>
  </w:style>
  <w:style w:type="table" w:customStyle="1" w:styleId="ListTable5Dark-Accent6">
    <w:name w:val="List Table 5 Dark - Accent 6"/>
    <w:basedOn w:val="a1"/>
    <w:uiPriority w:val="99"/>
    <w:rsid w:val="00BA6502"/>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FFFFF" w:fill="FAC090"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AC090" w:themeFill="accent6" w:themeFillTint="98"/>
      </w:tcPr>
    </w:tblStylePr>
    <w:tblStylePr w:type="band2Horz">
      <w:tblPr/>
      <w:tcPr>
        <w:tcBorders>
          <w:top w:val="single" w:sz="4" w:space="0" w:color="FFFFFF" w:themeColor="light1"/>
          <w:bottom w:val="single" w:sz="4" w:space="0" w:color="FFFFFF" w:themeColor="light1"/>
        </w:tcBorders>
        <w:shd w:val="clear" w:color="FFFFFF" w:fill="FAC090" w:themeFill="accent6" w:themeFillTint="98"/>
      </w:tcPr>
    </w:tblStylePr>
  </w:style>
  <w:style w:type="table" w:customStyle="1" w:styleId="ListTable6Colorful">
    <w:name w:val="List Table 6 Colorful"/>
    <w:basedOn w:val="a1"/>
    <w:uiPriority w:val="99"/>
    <w:rsid w:val="00BA6502"/>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BA6502"/>
    <w:tblPr>
      <w:tblStyleRowBandSize w:val="1"/>
      <w:tblStyleColBandSize w:val="1"/>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BA6502"/>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BA6502"/>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BA6502"/>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BA6502"/>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BA6502"/>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stTable7Colorful">
    <w:name w:val="List Table 7 Colorful"/>
    <w:basedOn w:val="a1"/>
    <w:uiPriority w:val="99"/>
    <w:rsid w:val="00BA6502"/>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BA6502"/>
    <w:tblPr>
      <w:tblStyleRowBandSize w:val="1"/>
      <w:tblStyleColBandSize w:val="1"/>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FFFFFF"/>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FFFFFF"/>
      </w:tcPr>
    </w:tblStylePr>
    <w:tblStylePr w:type="band1Vert">
      <w:tblPr/>
      <w:tcPr>
        <w:shd w:val="clear" w:color="FFFFFF" w:fill="D2DFEE" w:themeFill="accent1" w:themeFillTint="40"/>
      </w:tcPr>
    </w:tblStylePr>
    <w:tblStylePr w:type="band1Horz">
      <w:rPr>
        <w:rFonts w:ascii="Arial" w:hAnsi="Arial"/>
        <w:color w:val="2A4A71" w:themeColor="accent1" w:themeShade="95"/>
        <w:sz w:val="22"/>
      </w:rPr>
      <w:tblPr/>
      <w:tcPr>
        <w:shd w:val="clear" w:color="FFFFFF"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BA6502"/>
    <w:tblPr>
      <w:tblStyleRowBandSize w:val="1"/>
      <w:tblStyleColBandSize w:val="1"/>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FFFFFF"/>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FFFFFF"/>
      </w:tcPr>
    </w:tblStylePr>
    <w:tblStylePr w:type="band1Vert">
      <w:tblPr/>
      <w:tcPr>
        <w:shd w:val="clear" w:color="FFFFFF" w:fill="EFD2D2" w:themeFill="accent2" w:themeFillTint="40"/>
      </w:tcPr>
    </w:tblStylePr>
    <w:tblStylePr w:type="band1Horz">
      <w:rPr>
        <w:rFonts w:ascii="Arial" w:hAnsi="Arial"/>
        <w:color w:val="D99695" w:themeColor="accent2" w:themeTint="97" w:themeShade="95"/>
        <w:sz w:val="22"/>
      </w:rPr>
      <w:tblPr/>
      <w:tcPr>
        <w:shd w:val="clear" w:color="FFFFFF"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BA6502"/>
    <w:tblPr>
      <w:tblStyleRowBandSize w:val="1"/>
      <w:tblStyleColBandSize w:val="1"/>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FFFFFF"/>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FFFFFF"/>
      </w:tcPr>
    </w:tblStylePr>
    <w:tblStylePr w:type="band1Vert">
      <w:tblPr/>
      <w:tcPr>
        <w:shd w:val="clear" w:color="FFFFFF" w:fill="E5EED5" w:themeFill="accent3" w:themeFillTint="40"/>
      </w:tcPr>
    </w:tblStylePr>
    <w:tblStylePr w:type="band1Horz">
      <w:rPr>
        <w:rFonts w:ascii="Arial" w:hAnsi="Arial"/>
        <w:color w:val="C3D69B" w:themeColor="accent3" w:themeTint="98" w:themeShade="95"/>
        <w:sz w:val="22"/>
      </w:rPr>
      <w:tblPr/>
      <w:tcPr>
        <w:shd w:val="clear" w:color="FFFFFF"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BA6502"/>
    <w:tblPr>
      <w:tblStyleRowBandSize w:val="1"/>
      <w:tblStyleColBandSize w:val="1"/>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FFFFFF"/>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FFFFFF"/>
      </w:tcPr>
    </w:tblStylePr>
    <w:tblStylePr w:type="band1Vert">
      <w:tblPr/>
      <w:tcPr>
        <w:shd w:val="clear" w:color="FFFFFF" w:fill="DFD8E7" w:themeFill="accent4" w:themeFillTint="40"/>
      </w:tcPr>
    </w:tblStylePr>
    <w:tblStylePr w:type="band1Horz">
      <w:rPr>
        <w:rFonts w:ascii="Arial" w:hAnsi="Arial"/>
        <w:color w:val="B2A1C6" w:themeColor="accent4" w:themeTint="9A" w:themeShade="95"/>
        <w:sz w:val="22"/>
      </w:rPr>
      <w:tblPr/>
      <w:tcPr>
        <w:shd w:val="clear" w:color="FFFFFF"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BA6502"/>
    <w:tblPr>
      <w:tblStyleRowBandSize w:val="1"/>
      <w:tblStyleColBandSize w:val="1"/>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FFFFFF"/>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FFFFFF"/>
      </w:tcPr>
    </w:tblStylePr>
    <w:tblStylePr w:type="band1Vert">
      <w:tblPr/>
      <w:tcPr>
        <w:shd w:val="clear" w:color="FFFFFF" w:fill="D1EAF0" w:themeFill="accent5" w:themeFillTint="40"/>
      </w:tcPr>
    </w:tblStylePr>
    <w:tblStylePr w:type="band1Horz">
      <w:rPr>
        <w:rFonts w:ascii="Arial" w:hAnsi="Arial"/>
        <w:color w:val="92CCDC" w:themeColor="accent5" w:themeTint="9A" w:themeShade="95"/>
        <w:sz w:val="22"/>
      </w:rPr>
      <w:tblPr/>
      <w:tcPr>
        <w:shd w:val="clear" w:color="FFFFFF"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BA6502"/>
    <w:tblPr>
      <w:tblStyleRowBandSize w:val="1"/>
      <w:tblStyleColBandSize w:val="1"/>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FFFFFF"/>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FFFFFF"/>
      </w:tcPr>
    </w:tblStylePr>
    <w:tblStylePr w:type="band1Vert">
      <w:tblPr/>
      <w:tcPr>
        <w:shd w:val="clear" w:color="FFFFFF" w:fill="FDE4D0" w:themeFill="accent6" w:themeFillTint="40"/>
      </w:tcPr>
    </w:tblStylePr>
    <w:tblStylePr w:type="band1Horz">
      <w:rPr>
        <w:rFonts w:ascii="Arial" w:hAnsi="Arial"/>
        <w:color w:val="FAC090" w:themeColor="accent6" w:themeTint="98" w:themeShade="95"/>
        <w:sz w:val="22"/>
      </w:rPr>
      <w:tblPr/>
      <w:tcPr>
        <w:shd w:val="clear" w:color="FFFFFF"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D"/>
      </w:tcPr>
    </w:tblStylePr>
  </w:style>
  <w:style w:type="table" w:customStyle="1" w:styleId="Lined-Accent1">
    <w:name w:val="Lined - Accent 1"/>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Lined-Accent2">
    <w:name w:val="Lined - Accent 2"/>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Lined-Accent3">
    <w:name w:val="Lined - Accent 3"/>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Lined-Accent4">
    <w:name w:val="Lined - Accent 4"/>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Lined-Accent5">
    <w:name w:val="Lined - Accent 5"/>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Lined-Accent6">
    <w:name w:val="Lined - Accent 6"/>
    <w:basedOn w:val="a1"/>
    <w:uiPriority w:val="99"/>
    <w:rsid w:val="00BA6502"/>
    <w:rPr>
      <w:color w:val="404040"/>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Lined-Accent">
    <w:name w:val="Bordered &amp; Lined - Accent"/>
    <w:basedOn w:val="a1"/>
    <w:uiPriority w:val="99"/>
    <w:rsid w:val="00BA6502"/>
    <w:rPr>
      <w:color w:val="404040"/>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D"/>
      </w:tcPr>
    </w:tblStylePr>
  </w:style>
  <w:style w:type="table" w:customStyle="1" w:styleId="BorderedLined-Accent1">
    <w:name w:val="Bordered &amp; Lined - Accent 1"/>
    <w:basedOn w:val="a1"/>
    <w:uiPriority w:val="99"/>
    <w:rsid w:val="00BA6502"/>
    <w:rPr>
      <w:color w:val="404040"/>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5D8AC2" w:themeFill="accent1" w:themeFillTint="EA"/>
      </w:tcPr>
    </w:tblStylePr>
    <w:tblStylePr w:type="lastRow">
      <w:rPr>
        <w:rFonts w:ascii="Arial" w:hAnsi="Arial"/>
        <w:color w:val="F2F2F2"/>
        <w:sz w:val="22"/>
      </w:rPr>
      <w:tblPr/>
      <w:tcPr>
        <w:shd w:val="clear" w:color="FFFFFF" w:fill="5D8AC2" w:themeFill="accent1" w:themeFillTint="EA"/>
      </w:tcPr>
    </w:tblStylePr>
    <w:tblStylePr w:type="firstCol">
      <w:rPr>
        <w:rFonts w:ascii="Arial" w:hAnsi="Arial"/>
        <w:color w:val="F2F2F2"/>
        <w:sz w:val="22"/>
      </w:rPr>
      <w:tblPr/>
      <w:tcPr>
        <w:shd w:val="clear" w:color="FFFFFF" w:fill="5D8AC2" w:themeFill="accent1" w:themeFillTint="EA"/>
      </w:tcPr>
    </w:tblStylePr>
    <w:tblStylePr w:type="lastCol">
      <w:rPr>
        <w:rFonts w:ascii="Arial" w:hAnsi="Arial"/>
        <w:color w:val="F2F2F2"/>
        <w:sz w:val="22"/>
      </w:rPr>
      <w:tblPr/>
      <w:tcPr>
        <w:shd w:val="clear" w:color="FFFFFF"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7D7EA" w:themeFill="accent1" w:themeFillTint="50"/>
      </w:tcPr>
    </w:tblStylePr>
  </w:style>
  <w:style w:type="table" w:customStyle="1" w:styleId="BorderedLined-Accent2">
    <w:name w:val="Bordered &amp; Lined - Accent 2"/>
    <w:basedOn w:val="a1"/>
    <w:uiPriority w:val="99"/>
    <w:rsid w:val="00BA6502"/>
    <w:rPr>
      <w:color w:val="404040"/>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D99695" w:themeFill="accent2" w:themeFillTint="97"/>
      </w:tcPr>
    </w:tblStylePr>
    <w:tblStylePr w:type="lastRow">
      <w:rPr>
        <w:rFonts w:ascii="Arial" w:hAnsi="Arial"/>
        <w:color w:val="F2F2F2"/>
        <w:sz w:val="22"/>
      </w:rPr>
      <w:tblPr/>
      <w:tcPr>
        <w:shd w:val="clear" w:color="FFFFFF" w:fill="D99695" w:themeFill="accent2" w:themeFillTint="97"/>
      </w:tcPr>
    </w:tblStylePr>
    <w:tblStylePr w:type="firstCol">
      <w:rPr>
        <w:rFonts w:ascii="Arial" w:hAnsi="Arial"/>
        <w:color w:val="F2F2F2"/>
        <w:sz w:val="22"/>
      </w:rPr>
      <w:tblPr/>
      <w:tcPr>
        <w:shd w:val="clear" w:color="FFFFFF" w:fill="D99695" w:themeFill="accent2" w:themeFillTint="97"/>
      </w:tcPr>
    </w:tblStylePr>
    <w:tblStylePr w:type="lastCol">
      <w:rPr>
        <w:rFonts w:ascii="Arial" w:hAnsi="Arial"/>
        <w:color w:val="F2F2F2"/>
        <w:sz w:val="22"/>
      </w:rPr>
      <w:tblPr/>
      <w:tcPr>
        <w:shd w:val="clear" w:color="FFFFFF"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2DCDC" w:themeFill="accent2" w:themeFillTint="32"/>
      </w:tcPr>
    </w:tblStylePr>
  </w:style>
  <w:style w:type="table" w:customStyle="1" w:styleId="BorderedLined-Accent3">
    <w:name w:val="Bordered &amp; Lined - Accent 3"/>
    <w:basedOn w:val="a1"/>
    <w:uiPriority w:val="99"/>
    <w:rsid w:val="00BA6502"/>
    <w:rPr>
      <w:color w:val="404040"/>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9ABB59" w:themeFill="accent3" w:themeFillTint="FE"/>
      </w:tcPr>
    </w:tblStylePr>
    <w:tblStylePr w:type="lastRow">
      <w:rPr>
        <w:rFonts w:ascii="Arial" w:hAnsi="Arial"/>
        <w:color w:val="F2F2F2"/>
        <w:sz w:val="22"/>
      </w:rPr>
      <w:tblPr/>
      <w:tcPr>
        <w:shd w:val="clear" w:color="FFFFFF" w:fill="9ABB59" w:themeFill="accent3" w:themeFillTint="FE"/>
      </w:tcPr>
    </w:tblStylePr>
    <w:tblStylePr w:type="firstCol">
      <w:rPr>
        <w:rFonts w:ascii="Arial" w:hAnsi="Arial"/>
        <w:color w:val="F2F2F2"/>
        <w:sz w:val="22"/>
      </w:rPr>
      <w:tblPr/>
      <w:tcPr>
        <w:shd w:val="clear" w:color="FFFFFF" w:fill="9ABB59" w:themeFill="accent3" w:themeFillTint="FE"/>
      </w:tcPr>
    </w:tblStylePr>
    <w:tblStylePr w:type="lastCol">
      <w:rPr>
        <w:rFonts w:ascii="Arial" w:hAnsi="Arial"/>
        <w:color w:val="F2F2F2"/>
        <w:sz w:val="22"/>
      </w:rPr>
      <w:tblPr/>
      <w:tcPr>
        <w:shd w:val="clear" w:color="FFFFFF"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AF1DC" w:themeFill="accent3" w:themeFillTint="34"/>
      </w:tcPr>
    </w:tblStylePr>
  </w:style>
  <w:style w:type="table" w:customStyle="1" w:styleId="BorderedLined-Accent4">
    <w:name w:val="Bordered &amp; Lined - Accent 4"/>
    <w:basedOn w:val="a1"/>
    <w:uiPriority w:val="99"/>
    <w:rsid w:val="00BA6502"/>
    <w:rPr>
      <w:color w:val="404040"/>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B2A1C6" w:themeFill="accent4" w:themeFillTint="9A"/>
      </w:tcPr>
    </w:tblStylePr>
    <w:tblStylePr w:type="lastRow">
      <w:rPr>
        <w:rFonts w:ascii="Arial" w:hAnsi="Arial"/>
        <w:color w:val="F2F2F2"/>
        <w:sz w:val="22"/>
      </w:rPr>
      <w:tblPr/>
      <w:tcPr>
        <w:shd w:val="clear" w:color="FFFFFF" w:fill="B2A1C6" w:themeFill="accent4" w:themeFillTint="9A"/>
      </w:tcPr>
    </w:tblStylePr>
    <w:tblStylePr w:type="firstCol">
      <w:rPr>
        <w:rFonts w:ascii="Arial" w:hAnsi="Arial"/>
        <w:color w:val="F2F2F2"/>
        <w:sz w:val="22"/>
      </w:rPr>
      <w:tblPr/>
      <w:tcPr>
        <w:shd w:val="clear" w:color="FFFFFF" w:fill="B2A1C6" w:themeFill="accent4" w:themeFillTint="9A"/>
      </w:tcPr>
    </w:tblStylePr>
    <w:tblStylePr w:type="lastCol">
      <w:rPr>
        <w:rFonts w:ascii="Arial" w:hAnsi="Arial"/>
        <w:color w:val="F2F2F2"/>
        <w:sz w:val="22"/>
      </w:rPr>
      <w:tbl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5DFEC" w:themeFill="accent4" w:themeFillTint="34"/>
      </w:tcPr>
    </w:tblStylePr>
  </w:style>
  <w:style w:type="table" w:customStyle="1" w:styleId="BorderedLined-Accent5">
    <w:name w:val="Bordered &amp; Lined - Accent 5"/>
    <w:basedOn w:val="a1"/>
    <w:uiPriority w:val="99"/>
    <w:rsid w:val="00BA6502"/>
    <w:rPr>
      <w:color w:val="404040"/>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4BACC6" w:themeFill="accent5"/>
      </w:tcPr>
    </w:tblStylePr>
    <w:tblStylePr w:type="lastRow">
      <w:rPr>
        <w:rFonts w:ascii="Arial" w:hAnsi="Arial"/>
        <w:color w:val="F2F2F2"/>
        <w:sz w:val="22"/>
      </w:rPr>
      <w:tblPr/>
      <w:tcPr>
        <w:shd w:val="clear" w:color="FFFFFF" w:fill="4BACC6" w:themeFill="accent5"/>
      </w:tcPr>
    </w:tblStylePr>
    <w:tblStylePr w:type="firstCol">
      <w:rPr>
        <w:rFonts w:ascii="Arial" w:hAnsi="Arial"/>
        <w:color w:val="F2F2F2"/>
        <w:sz w:val="22"/>
      </w:rPr>
      <w:tblPr/>
      <w:tcPr>
        <w:shd w:val="clear" w:color="FFFFFF" w:fill="4BACC6" w:themeFill="accent5"/>
      </w:tcPr>
    </w:tblStylePr>
    <w:tblStylePr w:type="lastCol">
      <w:rPr>
        <w:rFonts w:ascii="Arial" w:hAnsi="Arial"/>
        <w:color w:val="F2F2F2"/>
        <w:sz w:val="22"/>
      </w:rPr>
      <w:tbl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AEEF3" w:themeFill="accent5" w:themeFillTint="34"/>
      </w:tcPr>
    </w:tblStylePr>
  </w:style>
  <w:style w:type="table" w:customStyle="1" w:styleId="BorderedLined-Accent6">
    <w:name w:val="Bordered &amp; Lined - Accent 6"/>
    <w:basedOn w:val="a1"/>
    <w:uiPriority w:val="99"/>
    <w:rsid w:val="00BA6502"/>
    <w:rPr>
      <w:color w:val="404040"/>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FFFFF" w:fill="F79646" w:themeFill="accent6"/>
      </w:tcPr>
    </w:tblStylePr>
    <w:tblStylePr w:type="lastRow">
      <w:rPr>
        <w:rFonts w:ascii="Arial" w:hAnsi="Arial"/>
        <w:color w:val="F2F2F2"/>
        <w:sz w:val="22"/>
      </w:rPr>
      <w:tblPr/>
      <w:tcPr>
        <w:shd w:val="clear" w:color="FFFFFF" w:fill="F79646" w:themeFill="accent6"/>
      </w:tcPr>
    </w:tblStylePr>
    <w:tblStylePr w:type="firstCol">
      <w:rPr>
        <w:rFonts w:ascii="Arial" w:hAnsi="Arial"/>
        <w:color w:val="F2F2F2"/>
        <w:sz w:val="22"/>
      </w:rPr>
      <w:tblPr/>
      <w:tcPr>
        <w:shd w:val="clear" w:color="FFFFFF" w:fill="F79646" w:themeFill="accent6"/>
      </w:tcPr>
    </w:tblStylePr>
    <w:tblStylePr w:type="lastCol">
      <w:rPr>
        <w:rFonts w:ascii="Arial" w:hAnsi="Arial"/>
        <w:color w:val="F2F2F2"/>
        <w:sz w:val="22"/>
      </w:rPr>
      <w:tbl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DE9D8" w:themeFill="accent6" w:themeFillTint="34"/>
      </w:tcPr>
    </w:tblStylePr>
  </w:style>
  <w:style w:type="table" w:customStyle="1" w:styleId="Bordered">
    <w:name w:val="Bordered"/>
    <w:basedOn w:val="a1"/>
    <w:uiPriority w:val="99"/>
    <w:rsid w:val="00BA6502"/>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BA6502"/>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BA6502"/>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BA6502"/>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BA6502"/>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BA6502"/>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BA6502"/>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
    <w:name w:val="Текст сноски Знак1"/>
    <w:link w:val="a9"/>
    <w:uiPriority w:val="99"/>
    <w:rsid w:val="00BA6502"/>
    <w:rPr>
      <w:sz w:val="18"/>
    </w:rPr>
  </w:style>
  <w:style w:type="character" w:customStyle="1" w:styleId="10">
    <w:name w:val="Текст концевой сноски Знак1"/>
    <w:link w:val="aa"/>
    <w:uiPriority w:val="99"/>
    <w:rsid w:val="00BA6502"/>
    <w:rPr>
      <w:sz w:val="20"/>
    </w:rPr>
  </w:style>
  <w:style w:type="character" w:styleId="ab">
    <w:name w:val="endnote reference"/>
    <w:basedOn w:val="a0"/>
    <w:uiPriority w:val="99"/>
    <w:semiHidden/>
    <w:unhideWhenUsed/>
    <w:rsid w:val="00BA6502"/>
    <w:rPr>
      <w:vertAlign w:val="superscript"/>
    </w:rPr>
  </w:style>
  <w:style w:type="paragraph" w:styleId="11">
    <w:name w:val="toc 1"/>
    <w:basedOn w:val="a"/>
    <w:next w:val="a"/>
    <w:uiPriority w:val="39"/>
    <w:unhideWhenUsed/>
    <w:rsid w:val="00BA6502"/>
    <w:pPr>
      <w:spacing w:after="57"/>
    </w:pPr>
  </w:style>
  <w:style w:type="paragraph" w:styleId="22">
    <w:name w:val="toc 2"/>
    <w:basedOn w:val="a"/>
    <w:next w:val="a"/>
    <w:uiPriority w:val="39"/>
    <w:unhideWhenUsed/>
    <w:rsid w:val="00BA6502"/>
    <w:pPr>
      <w:spacing w:after="57"/>
      <w:ind w:left="283"/>
    </w:pPr>
  </w:style>
  <w:style w:type="paragraph" w:styleId="3">
    <w:name w:val="toc 3"/>
    <w:basedOn w:val="a"/>
    <w:next w:val="a"/>
    <w:uiPriority w:val="39"/>
    <w:unhideWhenUsed/>
    <w:rsid w:val="00BA6502"/>
    <w:pPr>
      <w:spacing w:after="57"/>
      <w:ind w:left="567"/>
    </w:pPr>
  </w:style>
  <w:style w:type="paragraph" w:styleId="4">
    <w:name w:val="toc 4"/>
    <w:basedOn w:val="a"/>
    <w:next w:val="a"/>
    <w:uiPriority w:val="39"/>
    <w:unhideWhenUsed/>
    <w:rsid w:val="00BA6502"/>
    <w:pPr>
      <w:spacing w:after="57"/>
      <w:ind w:left="850"/>
    </w:pPr>
  </w:style>
  <w:style w:type="paragraph" w:styleId="5">
    <w:name w:val="toc 5"/>
    <w:basedOn w:val="a"/>
    <w:next w:val="a"/>
    <w:uiPriority w:val="39"/>
    <w:unhideWhenUsed/>
    <w:rsid w:val="00BA6502"/>
    <w:pPr>
      <w:spacing w:after="57"/>
      <w:ind w:left="1134"/>
    </w:pPr>
  </w:style>
  <w:style w:type="paragraph" w:styleId="6">
    <w:name w:val="toc 6"/>
    <w:basedOn w:val="a"/>
    <w:next w:val="a"/>
    <w:uiPriority w:val="39"/>
    <w:unhideWhenUsed/>
    <w:rsid w:val="00BA6502"/>
    <w:pPr>
      <w:spacing w:after="57"/>
      <w:ind w:left="1417"/>
    </w:pPr>
  </w:style>
  <w:style w:type="paragraph" w:styleId="7">
    <w:name w:val="toc 7"/>
    <w:basedOn w:val="a"/>
    <w:next w:val="a"/>
    <w:uiPriority w:val="39"/>
    <w:unhideWhenUsed/>
    <w:rsid w:val="00BA6502"/>
    <w:pPr>
      <w:spacing w:after="57"/>
      <w:ind w:left="1701"/>
    </w:pPr>
  </w:style>
  <w:style w:type="paragraph" w:styleId="8">
    <w:name w:val="toc 8"/>
    <w:basedOn w:val="a"/>
    <w:next w:val="a"/>
    <w:uiPriority w:val="39"/>
    <w:unhideWhenUsed/>
    <w:rsid w:val="00BA6502"/>
    <w:pPr>
      <w:spacing w:after="57"/>
      <w:ind w:left="1984"/>
    </w:pPr>
  </w:style>
  <w:style w:type="paragraph" w:styleId="9">
    <w:name w:val="toc 9"/>
    <w:basedOn w:val="a"/>
    <w:next w:val="a"/>
    <w:uiPriority w:val="39"/>
    <w:unhideWhenUsed/>
    <w:rsid w:val="00BA6502"/>
    <w:pPr>
      <w:spacing w:after="57"/>
      <w:ind w:left="2268"/>
    </w:pPr>
  </w:style>
  <w:style w:type="paragraph" w:styleId="ac">
    <w:name w:val="TOC Heading"/>
    <w:uiPriority w:val="39"/>
    <w:unhideWhenUsed/>
    <w:rsid w:val="00BA6502"/>
  </w:style>
  <w:style w:type="paragraph" w:styleId="ad">
    <w:name w:val="table of figures"/>
    <w:basedOn w:val="a"/>
    <w:next w:val="a"/>
    <w:uiPriority w:val="99"/>
    <w:unhideWhenUsed/>
    <w:rsid w:val="00BA6502"/>
    <w:pPr>
      <w:spacing w:after="0"/>
    </w:pPr>
  </w:style>
  <w:style w:type="paragraph" w:customStyle="1" w:styleId="Heading1">
    <w:name w:val="Heading 1"/>
    <w:basedOn w:val="a"/>
    <w:next w:val="a"/>
    <w:link w:val="Heading1Char"/>
    <w:uiPriority w:val="99"/>
    <w:qFormat/>
    <w:rsid w:val="00BA6502"/>
    <w:pPr>
      <w:widowControl w:val="0"/>
      <w:spacing w:before="108" w:after="108" w:line="240" w:lineRule="auto"/>
      <w:jc w:val="center"/>
      <w:outlineLvl w:val="0"/>
    </w:pPr>
    <w:rPr>
      <w:rFonts w:ascii="Times New Roman CYR" w:eastAsia="Calibri" w:hAnsi="Times New Roman CYR" w:cs="Times New Roman CYR"/>
      <w:b/>
      <w:bCs/>
      <w:color w:val="26282F"/>
      <w:sz w:val="24"/>
      <w:szCs w:val="24"/>
    </w:rPr>
  </w:style>
  <w:style w:type="paragraph" w:customStyle="1" w:styleId="Heading2">
    <w:name w:val="Heading 2"/>
    <w:basedOn w:val="a4"/>
    <w:next w:val="ae"/>
    <w:link w:val="Heading2Char"/>
    <w:qFormat/>
    <w:rsid w:val="00BA6502"/>
    <w:pPr>
      <w:numPr>
        <w:ilvl w:val="1"/>
        <w:numId w:val="1"/>
      </w:numPr>
      <w:spacing w:before="200"/>
      <w:outlineLvl w:val="1"/>
    </w:pPr>
    <w:rPr>
      <w:rFonts w:ascii="Liberation Serif" w:eastAsia="Segoe UI" w:hAnsi="Liberation Serif" w:cs="Tahoma"/>
      <w:b/>
      <w:bCs/>
      <w:sz w:val="36"/>
      <w:szCs w:val="36"/>
    </w:rPr>
  </w:style>
  <w:style w:type="character" w:customStyle="1" w:styleId="af">
    <w:name w:val="Текст сноски Знак"/>
    <w:uiPriority w:val="99"/>
    <w:qFormat/>
    <w:rsid w:val="00BA6502"/>
    <w:rPr>
      <w:rFonts w:ascii="Calibri" w:eastAsia="Times New Roman" w:hAnsi="Calibri" w:cs="Times New Roman"/>
      <w:sz w:val="20"/>
      <w:szCs w:val="20"/>
      <w:lang w:eastAsia="ru-RU"/>
    </w:rPr>
  </w:style>
  <w:style w:type="character" w:customStyle="1" w:styleId="af0">
    <w:name w:val="Привязка сноски"/>
    <w:rsid w:val="00BA6502"/>
    <w:rPr>
      <w:vertAlign w:val="superscript"/>
    </w:rPr>
  </w:style>
  <w:style w:type="character" w:customStyle="1" w:styleId="FootnoteCharacters">
    <w:name w:val="Footnote Characters"/>
    <w:uiPriority w:val="99"/>
    <w:unhideWhenUsed/>
    <w:qFormat/>
    <w:rsid w:val="00BA6502"/>
    <w:rPr>
      <w:vertAlign w:val="superscript"/>
    </w:rPr>
  </w:style>
  <w:style w:type="character" w:customStyle="1" w:styleId="af1">
    <w:name w:val="Текст выноски Знак"/>
    <w:link w:val="af2"/>
    <w:uiPriority w:val="99"/>
    <w:semiHidden/>
    <w:qFormat/>
    <w:rsid w:val="00BA6502"/>
    <w:rPr>
      <w:rFonts w:ascii="Tahoma" w:eastAsia="Times New Roman" w:hAnsi="Tahoma" w:cs="Tahoma"/>
      <w:sz w:val="16"/>
      <w:szCs w:val="16"/>
      <w:lang w:eastAsia="ru-RU"/>
    </w:rPr>
  </w:style>
  <w:style w:type="character" w:styleId="af3">
    <w:name w:val="annotation reference"/>
    <w:uiPriority w:val="99"/>
    <w:unhideWhenUsed/>
    <w:qFormat/>
    <w:rsid w:val="00BA6502"/>
    <w:rPr>
      <w:sz w:val="16"/>
      <w:szCs w:val="16"/>
    </w:rPr>
  </w:style>
  <w:style w:type="character" w:customStyle="1" w:styleId="af4">
    <w:name w:val="Текст примечания Знак"/>
    <w:uiPriority w:val="99"/>
    <w:qFormat/>
    <w:rsid w:val="00BA6502"/>
    <w:rPr>
      <w:rFonts w:eastAsia="Times New Roman"/>
    </w:rPr>
  </w:style>
  <w:style w:type="character" w:customStyle="1" w:styleId="af5">
    <w:name w:val="Тема примечания Знак"/>
    <w:uiPriority w:val="99"/>
    <w:semiHidden/>
    <w:qFormat/>
    <w:rsid w:val="00BA6502"/>
    <w:rPr>
      <w:rFonts w:eastAsia="Times New Roman"/>
      <w:b/>
      <w:bCs/>
    </w:rPr>
  </w:style>
  <w:style w:type="character" w:customStyle="1" w:styleId="af6">
    <w:name w:val="Основной текст Знак"/>
    <w:qFormat/>
    <w:rsid w:val="00BA6502"/>
    <w:rPr>
      <w:rFonts w:ascii="Times New Roman" w:eastAsia="Times New Roman" w:hAnsi="Times New Roman"/>
      <w:sz w:val="24"/>
      <w:szCs w:val="24"/>
    </w:rPr>
  </w:style>
  <w:style w:type="character" w:customStyle="1" w:styleId="af7">
    <w:name w:val="Верхний колонтитул Знак"/>
    <w:uiPriority w:val="99"/>
    <w:qFormat/>
    <w:rsid w:val="00BA6502"/>
    <w:rPr>
      <w:rFonts w:ascii="Times New Roman" w:eastAsia="Times New Roman" w:hAnsi="Times New Roman"/>
      <w:sz w:val="24"/>
      <w:szCs w:val="24"/>
    </w:rPr>
  </w:style>
  <w:style w:type="character" w:customStyle="1" w:styleId="-">
    <w:name w:val="Интернет-ссылка"/>
    <w:uiPriority w:val="99"/>
    <w:rsid w:val="00BA6502"/>
    <w:rPr>
      <w:color w:val="0000FF"/>
      <w:u w:val="single"/>
    </w:rPr>
  </w:style>
  <w:style w:type="character" w:customStyle="1" w:styleId="ConsPlusNormal">
    <w:name w:val="ConsPlusNormal Знак"/>
    <w:qFormat/>
    <w:rsid w:val="00BA6502"/>
    <w:rPr>
      <w:rFonts w:cs="Calibri"/>
    </w:rPr>
  </w:style>
  <w:style w:type="character" w:customStyle="1" w:styleId="af8">
    <w:name w:val="Нижний колонтитул Знак"/>
    <w:basedOn w:val="a0"/>
    <w:uiPriority w:val="99"/>
    <w:qFormat/>
    <w:rsid w:val="00BA6502"/>
    <w:rPr>
      <w:rFonts w:eastAsia="Times New Roman"/>
      <w:sz w:val="22"/>
      <w:szCs w:val="22"/>
    </w:rPr>
  </w:style>
  <w:style w:type="character" w:customStyle="1" w:styleId="12">
    <w:name w:val="Заголовок 1 Знак"/>
    <w:basedOn w:val="a0"/>
    <w:uiPriority w:val="99"/>
    <w:qFormat/>
    <w:rsid w:val="00BA6502"/>
    <w:rPr>
      <w:rFonts w:ascii="Times New Roman CYR" w:eastAsia="Calibri" w:hAnsi="Times New Roman CYR" w:cs="Times New Roman CYR"/>
      <w:b/>
      <w:bCs/>
      <w:color w:val="26282F"/>
      <w:sz w:val="24"/>
      <w:szCs w:val="24"/>
    </w:rPr>
  </w:style>
  <w:style w:type="character" w:customStyle="1" w:styleId="af9">
    <w:name w:val="Гипертекстовая ссылка"/>
    <w:basedOn w:val="a0"/>
    <w:uiPriority w:val="99"/>
    <w:qFormat/>
    <w:rsid w:val="00BA6502"/>
    <w:rPr>
      <w:rFonts w:cs="Times New Roman"/>
      <w:b w:val="0"/>
      <w:color w:val="106BBE"/>
    </w:rPr>
  </w:style>
  <w:style w:type="character" w:customStyle="1" w:styleId="afa">
    <w:name w:val="Цветовое выделение"/>
    <w:uiPriority w:val="99"/>
    <w:qFormat/>
    <w:rsid w:val="00BA6502"/>
    <w:rPr>
      <w:b/>
      <w:color w:val="26282F"/>
    </w:rPr>
  </w:style>
  <w:style w:type="character" w:customStyle="1" w:styleId="afb">
    <w:name w:val="Текст концевой сноски Знак"/>
    <w:basedOn w:val="a0"/>
    <w:uiPriority w:val="99"/>
    <w:qFormat/>
    <w:rsid w:val="00BA6502"/>
    <w:rPr>
      <w:lang w:eastAsia="en-US"/>
    </w:rPr>
  </w:style>
  <w:style w:type="character" w:customStyle="1" w:styleId="0">
    <w:name w:val="Верхний колонтитул Знак_0"/>
    <w:link w:val="Header0"/>
    <w:uiPriority w:val="99"/>
    <w:qFormat/>
    <w:rsid w:val="00BA6502"/>
    <w:rPr>
      <w:rFonts w:eastAsia="Times New Roman"/>
      <w:sz w:val="22"/>
      <w:szCs w:val="22"/>
    </w:rPr>
  </w:style>
  <w:style w:type="character" w:customStyle="1" w:styleId="afc">
    <w:name w:val="Символ сноски"/>
    <w:qFormat/>
    <w:rsid w:val="00BA6502"/>
  </w:style>
  <w:style w:type="character" w:customStyle="1" w:styleId="afd">
    <w:name w:val="Привязка концевой сноски"/>
    <w:rsid w:val="00BA6502"/>
    <w:rPr>
      <w:vertAlign w:val="superscript"/>
    </w:rPr>
  </w:style>
  <w:style w:type="character" w:customStyle="1" w:styleId="afe">
    <w:name w:val="Символ концевой сноски"/>
    <w:qFormat/>
    <w:rsid w:val="00BA6502"/>
  </w:style>
  <w:style w:type="paragraph" w:styleId="a4">
    <w:name w:val="Title"/>
    <w:basedOn w:val="a"/>
    <w:next w:val="ae"/>
    <w:link w:val="a3"/>
    <w:qFormat/>
    <w:rsid w:val="00BA6502"/>
    <w:pPr>
      <w:keepNext/>
      <w:spacing w:before="240" w:after="120"/>
    </w:pPr>
    <w:rPr>
      <w:rFonts w:ascii="Liberation Sans" w:eastAsia="Microsoft YaHei" w:hAnsi="Liberation Sans" w:cs="Arial"/>
      <w:sz w:val="28"/>
      <w:szCs w:val="28"/>
    </w:rPr>
  </w:style>
  <w:style w:type="paragraph" w:styleId="ae">
    <w:name w:val="Body Text"/>
    <w:basedOn w:val="a"/>
    <w:rsid w:val="00BA6502"/>
    <w:pPr>
      <w:tabs>
        <w:tab w:val="left" w:pos="900"/>
        <w:tab w:val="left" w:pos="6300"/>
      </w:tabs>
      <w:spacing w:after="0" w:line="240" w:lineRule="auto"/>
      <w:jc w:val="both"/>
    </w:pPr>
    <w:rPr>
      <w:rFonts w:ascii="Times New Roman" w:hAnsi="Times New Roman"/>
      <w:sz w:val="24"/>
      <w:szCs w:val="24"/>
    </w:rPr>
  </w:style>
  <w:style w:type="paragraph" w:styleId="aff">
    <w:name w:val="List"/>
    <w:basedOn w:val="ae"/>
    <w:rsid w:val="00BA6502"/>
    <w:rPr>
      <w:rFonts w:cs="Arial"/>
    </w:rPr>
  </w:style>
  <w:style w:type="paragraph" w:customStyle="1" w:styleId="Caption">
    <w:name w:val="Caption"/>
    <w:basedOn w:val="a"/>
    <w:qFormat/>
    <w:rsid w:val="00BA6502"/>
    <w:pPr>
      <w:suppressLineNumbers/>
      <w:spacing w:before="120" w:after="120"/>
    </w:pPr>
    <w:rPr>
      <w:rFonts w:cs="Arial"/>
      <w:i/>
      <w:iCs/>
      <w:sz w:val="24"/>
      <w:szCs w:val="24"/>
    </w:rPr>
  </w:style>
  <w:style w:type="paragraph" w:styleId="aff0">
    <w:name w:val="index heading"/>
    <w:basedOn w:val="a"/>
    <w:qFormat/>
    <w:rsid w:val="00BA6502"/>
    <w:pPr>
      <w:suppressLineNumbers/>
    </w:pPr>
    <w:rPr>
      <w:rFonts w:cs="Arial"/>
    </w:rPr>
  </w:style>
  <w:style w:type="paragraph" w:styleId="a9">
    <w:name w:val="footnote text"/>
    <w:basedOn w:val="a"/>
    <w:link w:val="1"/>
    <w:uiPriority w:val="99"/>
    <w:unhideWhenUsed/>
    <w:rsid w:val="00BA6502"/>
    <w:rPr>
      <w:sz w:val="20"/>
      <w:szCs w:val="20"/>
    </w:rPr>
  </w:style>
  <w:style w:type="paragraph" w:customStyle="1" w:styleId="ConsPlusCell">
    <w:name w:val="ConsPlusCell"/>
    <w:qFormat/>
    <w:rsid w:val="00BA6502"/>
    <w:rPr>
      <w:rFonts w:ascii="Times New Roman" w:eastAsia="Times New Roman" w:hAnsi="Times New Roman"/>
      <w:sz w:val="16"/>
      <w:szCs w:val="16"/>
    </w:rPr>
  </w:style>
  <w:style w:type="paragraph" w:styleId="af2">
    <w:name w:val="Balloon Text"/>
    <w:basedOn w:val="a"/>
    <w:link w:val="af1"/>
    <w:uiPriority w:val="99"/>
    <w:semiHidden/>
    <w:unhideWhenUsed/>
    <w:qFormat/>
    <w:rsid w:val="00BA6502"/>
    <w:pPr>
      <w:spacing w:after="0" w:line="240" w:lineRule="auto"/>
    </w:pPr>
    <w:rPr>
      <w:rFonts w:ascii="Tahoma" w:hAnsi="Tahoma" w:cs="Tahoma"/>
      <w:sz w:val="16"/>
      <w:szCs w:val="16"/>
    </w:rPr>
  </w:style>
  <w:style w:type="paragraph" w:customStyle="1" w:styleId="ConsNonformat">
    <w:name w:val="ConsNonformat"/>
    <w:qFormat/>
    <w:rsid w:val="00BA6502"/>
    <w:rPr>
      <w:rFonts w:ascii="Courier New" w:eastAsia="Times New Roman" w:hAnsi="Courier New" w:cs="Courier New"/>
    </w:rPr>
  </w:style>
  <w:style w:type="paragraph" w:styleId="aff1">
    <w:name w:val="Normal (Web)"/>
    <w:basedOn w:val="a"/>
    <w:qFormat/>
    <w:rsid w:val="00BA6502"/>
    <w:pPr>
      <w:spacing w:beforeAutospacing="1" w:afterAutospacing="1" w:line="240" w:lineRule="auto"/>
      <w:ind w:firstLine="709"/>
      <w:jc w:val="both"/>
    </w:pPr>
    <w:rPr>
      <w:rFonts w:ascii="Times New Roman" w:hAnsi="Times New Roman"/>
      <w:sz w:val="24"/>
      <w:szCs w:val="24"/>
    </w:rPr>
  </w:style>
  <w:style w:type="paragraph" w:customStyle="1" w:styleId="aff2">
    <w:name w:val="Знак Знак Знак Знак Знак Знак Знак Знак Знак Знак Знак Знак Знак Знак Знак Знак Знак"/>
    <w:basedOn w:val="a"/>
    <w:qFormat/>
    <w:rsid w:val="00BA6502"/>
    <w:pPr>
      <w:spacing w:after="160" w:line="240" w:lineRule="exact"/>
    </w:pPr>
    <w:rPr>
      <w:rFonts w:ascii="Verdana" w:hAnsi="Verdana"/>
      <w:sz w:val="20"/>
      <w:szCs w:val="20"/>
      <w:lang w:val="en-US" w:eastAsia="en-US"/>
    </w:rPr>
  </w:style>
  <w:style w:type="paragraph" w:styleId="aff3">
    <w:name w:val="annotation text"/>
    <w:basedOn w:val="a"/>
    <w:uiPriority w:val="99"/>
    <w:unhideWhenUsed/>
    <w:qFormat/>
    <w:rsid w:val="00BA6502"/>
    <w:rPr>
      <w:sz w:val="20"/>
      <w:szCs w:val="20"/>
    </w:rPr>
  </w:style>
  <w:style w:type="paragraph" w:styleId="aff4">
    <w:name w:val="annotation subject"/>
    <w:basedOn w:val="aff3"/>
    <w:next w:val="aff3"/>
    <w:uiPriority w:val="99"/>
    <w:semiHidden/>
    <w:unhideWhenUsed/>
    <w:qFormat/>
    <w:rsid w:val="00BA6502"/>
    <w:rPr>
      <w:b/>
      <w:bCs/>
    </w:rPr>
  </w:style>
  <w:style w:type="paragraph" w:customStyle="1" w:styleId="aff5">
    <w:name w:val="Верхний и нижний колонтитулы"/>
    <w:basedOn w:val="a"/>
    <w:qFormat/>
    <w:rsid w:val="00BA6502"/>
  </w:style>
  <w:style w:type="paragraph" w:customStyle="1" w:styleId="Header">
    <w:name w:val="Header"/>
    <w:basedOn w:val="a"/>
    <w:link w:val="HeaderChar"/>
    <w:uiPriority w:val="99"/>
    <w:unhideWhenUsed/>
    <w:rsid w:val="00BA6502"/>
    <w:pPr>
      <w:tabs>
        <w:tab w:val="center" w:pos="4677"/>
        <w:tab w:val="right" w:pos="9355"/>
      </w:tabs>
      <w:spacing w:after="0" w:line="240" w:lineRule="auto"/>
    </w:pPr>
    <w:rPr>
      <w:rFonts w:ascii="Times New Roman" w:hAnsi="Times New Roman"/>
      <w:sz w:val="24"/>
      <w:szCs w:val="24"/>
    </w:rPr>
  </w:style>
  <w:style w:type="paragraph" w:styleId="2">
    <w:name w:val="List Bullet 2"/>
    <w:basedOn w:val="a"/>
    <w:qFormat/>
    <w:rsid w:val="00BA6502"/>
    <w:pPr>
      <w:numPr>
        <w:numId w:val="2"/>
      </w:numPr>
      <w:spacing w:after="0" w:line="240" w:lineRule="auto"/>
    </w:pPr>
    <w:rPr>
      <w:rFonts w:ascii="Times New Roman" w:hAnsi="Times New Roman"/>
      <w:sz w:val="24"/>
      <w:szCs w:val="24"/>
    </w:rPr>
  </w:style>
  <w:style w:type="paragraph" w:customStyle="1" w:styleId="ConsPlusNormal0">
    <w:name w:val="ConsPlusNormal"/>
    <w:qFormat/>
    <w:rsid w:val="00BA6502"/>
    <w:rPr>
      <w:rFonts w:cs="Calibri"/>
    </w:rPr>
  </w:style>
  <w:style w:type="paragraph" w:customStyle="1" w:styleId="Footer">
    <w:name w:val="Footer"/>
    <w:basedOn w:val="a"/>
    <w:link w:val="CaptionChar"/>
    <w:uiPriority w:val="99"/>
    <w:unhideWhenUsed/>
    <w:rsid w:val="00BA6502"/>
    <w:pPr>
      <w:tabs>
        <w:tab w:val="center" w:pos="4677"/>
        <w:tab w:val="right" w:pos="9355"/>
      </w:tabs>
      <w:spacing w:after="0" w:line="240" w:lineRule="auto"/>
    </w:pPr>
  </w:style>
  <w:style w:type="paragraph" w:customStyle="1" w:styleId="210">
    <w:name w:val="Основной текст 21"/>
    <w:basedOn w:val="a"/>
    <w:qFormat/>
    <w:rsid w:val="00BA6502"/>
    <w:pPr>
      <w:spacing w:after="0" w:line="240" w:lineRule="auto"/>
      <w:ind w:firstLine="720"/>
      <w:jc w:val="both"/>
    </w:pPr>
    <w:rPr>
      <w:rFonts w:ascii="Times New Roman" w:eastAsia="Calibri" w:hAnsi="Times New Roman"/>
      <w:sz w:val="24"/>
      <w:szCs w:val="20"/>
    </w:rPr>
  </w:style>
  <w:style w:type="paragraph" w:customStyle="1" w:styleId="ConsPlusNonformat">
    <w:name w:val="ConsPlusNonformat"/>
    <w:link w:val="ConsPlusNonformat0"/>
    <w:uiPriority w:val="99"/>
    <w:qFormat/>
    <w:rsid w:val="00BA6502"/>
    <w:pPr>
      <w:widowControl w:val="0"/>
    </w:pPr>
    <w:rPr>
      <w:rFonts w:ascii="Courier New" w:eastAsia="Times New Roman" w:hAnsi="Courier New" w:cs="Courier New"/>
    </w:rPr>
  </w:style>
  <w:style w:type="paragraph" w:styleId="aa">
    <w:name w:val="endnote text"/>
    <w:basedOn w:val="a"/>
    <w:link w:val="10"/>
    <w:uiPriority w:val="99"/>
    <w:unhideWhenUsed/>
    <w:rsid w:val="00BA6502"/>
    <w:pPr>
      <w:spacing w:after="0" w:line="240" w:lineRule="auto"/>
    </w:pPr>
    <w:rPr>
      <w:rFonts w:eastAsia="Calibri"/>
      <w:sz w:val="20"/>
      <w:szCs w:val="20"/>
      <w:lang w:eastAsia="en-US"/>
    </w:rPr>
  </w:style>
  <w:style w:type="paragraph" w:customStyle="1" w:styleId="Normal0">
    <w:name w:val="Normal_0"/>
    <w:qFormat/>
    <w:rsid w:val="00BA6502"/>
    <w:pPr>
      <w:spacing w:after="200" w:line="276" w:lineRule="auto"/>
    </w:pPr>
    <w:rPr>
      <w:rFonts w:eastAsia="Times New Roman"/>
      <w:sz w:val="22"/>
      <w:szCs w:val="22"/>
    </w:rPr>
  </w:style>
  <w:style w:type="paragraph" w:customStyle="1" w:styleId="Normal1">
    <w:name w:val="Normal_1"/>
    <w:qFormat/>
    <w:rsid w:val="00BA6502"/>
    <w:pPr>
      <w:spacing w:after="200" w:line="276" w:lineRule="auto"/>
    </w:pPr>
    <w:rPr>
      <w:rFonts w:eastAsia="Times New Roman"/>
      <w:sz w:val="22"/>
      <w:szCs w:val="22"/>
    </w:rPr>
  </w:style>
  <w:style w:type="paragraph" w:customStyle="1" w:styleId="Header0">
    <w:name w:val="Header_0"/>
    <w:basedOn w:val="Normal1"/>
    <w:link w:val="0"/>
    <w:uiPriority w:val="99"/>
    <w:unhideWhenUsed/>
    <w:qFormat/>
    <w:rsid w:val="00BA6502"/>
    <w:pPr>
      <w:tabs>
        <w:tab w:val="center" w:pos="4677"/>
        <w:tab w:val="right" w:pos="9355"/>
      </w:tabs>
    </w:pPr>
  </w:style>
  <w:style w:type="paragraph" w:customStyle="1" w:styleId="Normal2">
    <w:name w:val="Normal_2"/>
    <w:qFormat/>
    <w:rsid w:val="00BA6502"/>
    <w:pPr>
      <w:spacing w:after="200" w:line="276" w:lineRule="auto"/>
    </w:pPr>
    <w:rPr>
      <w:rFonts w:eastAsia="Times New Roman"/>
      <w:sz w:val="22"/>
      <w:szCs w:val="22"/>
    </w:rPr>
  </w:style>
  <w:style w:type="paragraph" w:customStyle="1" w:styleId="aff6">
    <w:name w:val="Текст в заданном формате"/>
    <w:basedOn w:val="a"/>
    <w:qFormat/>
    <w:rsid w:val="00BA6502"/>
    <w:pPr>
      <w:spacing w:after="0"/>
    </w:pPr>
    <w:rPr>
      <w:rFonts w:ascii="Liberation Mono" w:eastAsia="Liberation Mono" w:hAnsi="Liberation Mono" w:cs="Liberation Mono"/>
      <w:sz w:val="20"/>
      <w:szCs w:val="20"/>
    </w:rPr>
  </w:style>
  <w:style w:type="paragraph" w:customStyle="1" w:styleId="aff7">
    <w:name w:val="Содержимое таблицы"/>
    <w:basedOn w:val="a"/>
    <w:qFormat/>
    <w:rsid w:val="00BA6502"/>
    <w:pPr>
      <w:suppressLineNumbers/>
    </w:pPr>
  </w:style>
  <w:style w:type="table" w:styleId="aff8">
    <w:name w:val="Table Grid"/>
    <w:basedOn w:val="a1"/>
    <w:uiPriority w:val="59"/>
    <w:rsid w:val="00BA6502"/>
    <w:rPr>
      <w:rFonts w:cs="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9">
    <w:name w:val="No Spacing"/>
    <w:uiPriority w:val="1"/>
    <w:qFormat/>
    <w:rsid w:val="00BA6502"/>
    <w:rPr>
      <w:rFonts w:eastAsia="Times New Roman"/>
      <w:sz w:val="22"/>
      <w:szCs w:val="22"/>
      <w:lang w:eastAsia="en-US"/>
    </w:rPr>
  </w:style>
  <w:style w:type="character" w:customStyle="1" w:styleId="thname">
    <w:name w:val="thname"/>
    <w:basedOn w:val="a0"/>
    <w:rsid w:val="00BA6502"/>
  </w:style>
  <w:style w:type="character" w:styleId="affa">
    <w:name w:val="footnote reference"/>
    <w:basedOn w:val="a0"/>
    <w:uiPriority w:val="99"/>
    <w:semiHidden/>
    <w:unhideWhenUsed/>
    <w:rsid w:val="00BA6502"/>
    <w:rPr>
      <w:vertAlign w:val="superscript"/>
    </w:rPr>
  </w:style>
  <w:style w:type="character" w:customStyle="1" w:styleId="FontStyle17">
    <w:name w:val="Font Style17"/>
    <w:uiPriority w:val="99"/>
    <w:rsid w:val="00BA6502"/>
    <w:rPr>
      <w:rFonts w:ascii="Times New Roman" w:hAnsi="Times New Roman" w:cs="Times New Roman" w:hint="default"/>
      <w:sz w:val="20"/>
      <w:szCs w:val="20"/>
    </w:rPr>
  </w:style>
  <w:style w:type="paragraph" w:styleId="affb">
    <w:name w:val="List Paragraph"/>
    <w:basedOn w:val="a"/>
    <w:uiPriority w:val="34"/>
    <w:qFormat/>
    <w:rsid w:val="00BA6502"/>
    <w:pPr>
      <w:spacing w:after="160" w:line="259" w:lineRule="auto"/>
      <w:ind w:left="720"/>
      <w:contextualSpacing/>
    </w:pPr>
    <w:rPr>
      <w:rFonts w:eastAsia="Calibri" w:cs="Calibri"/>
      <w:lang w:eastAsia="en-US"/>
    </w:rPr>
  </w:style>
  <w:style w:type="character" w:styleId="affc">
    <w:name w:val="Hyperlink"/>
    <w:basedOn w:val="a0"/>
    <w:uiPriority w:val="99"/>
    <w:unhideWhenUsed/>
    <w:rsid w:val="00BA6502"/>
    <w:rPr>
      <w:color w:val="0000FF" w:themeColor="hyperlink"/>
      <w:u w:val="single"/>
    </w:rPr>
  </w:style>
  <w:style w:type="paragraph" w:styleId="affd">
    <w:name w:val="header"/>
    <w:basedOn w:val="a"/>
    <w:link w:val="13"/>
    <w:uiPriority w:val="99"/>
    <w:unhideWhenUsed/>
    <w:rsid w:val="003A7CF5"/>
    <w:pPr>
      <w:tabs>
        <w:tab w:val="center" w:pos="4677"/>
        <w:tab w:val="right" w:pos="9355"/>
      </w:tabs>
      <w:spacing w:after="0" w:line="240" w:lineRule="auto"/>
    </w:pPr>
  </w:style>
  <w:style w:type="character" w:customStyle="1" w:styleId="13">
    <w:name w:val="Верхний колонтитул Знак1"/>
    <w:basedOn w:val="a0"/>
    <w:link w:val="affd"/>
    <w:uiPriority w:val="99"/>
    <w:semiHidden/>
    <w:rsid w:val="003A7CF5"/>
    <w:rPr>
      <w:rFonts w:eastAsia="Times New Roman"/>
      <w:sz w:val="22"/>
      <w:szCs w:val="22"/>
    </w:rPr>
  </w:style>
  <w:style w:type="paragraph" w:styleId="affe">
    <w:name w:val="footer"/>
    <w:basedOn w:val="a"/>
    <w:link w:val="14"/>
    <w:uiPriority w:val="99"/>
    <w:semiHidden/>
    <w:unhideWhenUsed/>
    <w:rsid w:val="003A7CF5"/>
    <w:pPr>
      <w:tabs>
        <w:tab w:val="center" w:pos="4677"/>
        <w:tab w:val="right" w:pos="9355"/>
      </w:tabs>
      <w:spacing w:after="0" w:line="240" w:lineRule="auto"/>
    </w:pPr>
  </w:style>
  <w:style w:type="character" w:customStyle="1" w:styleId="14">
    <w:name w:val="Нижний колонтитул Знак1"/>
    <w:basedOn w:val="a0"/>
    <w:link w:val="affe"/>
    <w:uiPriority w:val="99"/>
    <w:semiHidden/>
    <w:rsid w:val="003A7CF5"/>
    <w:rPr>
      <w:rFonts w:eastAsia="Times New Roman"/>
      <w:sz w:val="22"/>
      <w:szCs w:val="22"/>
    </w:rPr>
  </w:style>
  <w:style w:type="character" w:styleId="afff">
    <w:name w:val="Strong"/>
    <w:basedOn w:val="a0"/>
    <w:uiPriority w:val="22"/>
    <w:qFormat/>
    <w:rsid w:val="007D113C"/>
    <w:rPr>
      <w:b/>
      <w:bCs/>
    </w:rPr>
  </w:style>
  <w:style w:type="paragraph" w:styleId="afff0">
    <w:name w:val="Body Text Indent"/>
    <w:basedOn w:val="a"/>
    <w:link w:val="afff1"/>
    <w:uiPriority w:val="99"/>
    <w:semiHidden/>
    <w:unhideWhenUsed/>
    <w:rsid w:val="00485E61"/>
    <w:pPr>
      <w:spacing w:after="120"/>
      <w:ind w:left="283"/>
    </w:pPr>
  </w:style>
  <w:style w:type="character" w:customStyle="1" w:styleId="afff1">
    <w:name w:val="Основной текст с отступом Знак"/>
    <w:basedOn w:val="a0"/>
    <w:link w:val="afff0"/>
    <w:uiPriority w:val="99"/>
    <w:semiHidden/>
    <w:rsid w:val="00485E61"/>
    <w:rPr>
      <w:rFonts w:eastAsia="Times New Roman"/>
      <w:sz w:val="22"/>
      <w:szCs w:val="22"/>
    </w:rPr>
  </w:style>
  <w:style w:type="character" w:customStyle="1" w:styleId="ConsPlusNonformat0">
    <w:name w:val="ConsPlusNonformat Знак"/>
    <w:link w:val="ConsPlusNonformat"/>
    <w:uiPriority w:val="99"/>
    <w:locked/>
    <w:rsid w:val="00485E61"/>
    <w:rPr>
      <w:rFonts w:ascii="Courier New" w:eastAsia="Times New Roman" w:hAnsi="Courier New" w:cs="Courier New"/>
    </w:rPr>
  </w:style>
  <w:style w:type="paragraph" w:customStyle="1" w:styleId="afff2">
    <w:name w:val="Таблицы (моноширинный)"/>
    <w:basedOn w:val="a"/>
    <w:next w:val="a"/>
    <w:link w:val="afff3"/>
    <w:rsid w:val="00084306"/>
    <w:pPr>
      <w:widowControl w:val="0"/>
      <w:autoSpaceDE w:val="0"/>
      <w:autoSpaceDN w:val="0"/>
      <w:adjustRightInd w:val="0"/>
      <w:spacing w:after="0" w:line="240" w:lineRule="auto"/>
      <w:jc w:val="both"/>
    </w:pPr>
    <w:rPr>
      <w:rFonts w:ascii="Courier New" w:hAnsi="Courier New" w:cs="Courier New"/>
    </w:rPr>
  </w:style>
  <w:style w:type="character" w:customStyle="1" w:styleId="afff3">
    <w:name w:val="Таблицы (моноширинный) Знак"/>
    <w:link w:val="afff2"/>
    <w:locked/>
    <w:rsid w:val="00084306"/>
    <w:rPr>
      <w:rFonts w:ascii="Courier New" w:eastAsia="Times New Roman" w:hAnsi="Courier New" w:cs="Courier New"/>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70253464&amp;sub=0" TargetMode="External"/><Relationship Id="rId13" Type="http://schemas.openxmlformats.org/officeDocument/2006/relationships/hyperlink" Target="https://classinform.ru/contragents.php?id=108672700139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ts-tender.ru/mi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bileonline.garant.ru/document?id=10064072&amp;sub=3"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obileonline.garant.ru/document?id=70253464&amp;sub=0" TargetMode="External"/><Relationship Id="rId4" Type="http://schemas.openxmlformats.org/officeDocument/2006/relationships/settings" Target="settings.xml"/><Relationship Id="rId9" Type="http://schemas.openxmlformats.org/officeDocument/2006/relationships/hyperlink" Target="http://mobileonline.garant.ru/document?id=70253464&amp;sub=0"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9427</Words>
  <Characters>53736</Characters>
  <Application>Microsoft Office Word</Application>
  <DocSecurity>0</DocSecurity>
  <Lines>447</Lines>
  <Paragraphs>126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user10</cp:lastModifiedBy>
  <cp:revision>3</cp:revision>
  <dcterms:created xsi:type="dcterms:W3CDTF">2024-12-25T12:04:00Z</dcterms:created>
  <dcterms:modified xsi:type="dcterms:W3CDTF">2024-12-28T08:28:00Z</dcterms:modified>
  <dc:language>ru-RU</dc:language>
</cp:coreProperties>
</file>