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BA5" w:rsidRDefault="007448D9" w:rsidP="007448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объекта закупки</w:t>
      </w:r>
    </w:p>
    <w:p w:rsidR="00277A1F" w:rsidRPr="008234E6" w:rsidRDefault="00277A1F" w:rsidP="00CD2025">
      <w:pPr>
        <w:rPr>
          <w:b/>
          <w:sz w:val="28"/>
          <w:szCs w:val="28"/>
        </w:rPr>
      </w:pPr>
    </w:p>
    <w:p w:rsidR="00E85186" w:rsidRPr="008234E6" w:rsidRDefault="00E85186" w:rsidP="009F0636">
      <w:pPr>
        <w:ind w:firstLine="708"/>
        <w:rPr>
          <w:b/>
          <w:sz w:val="28"/>
          <w:szCs w:val="28"/>
        </w:rPr>
      </w:pPr>
      <w:r w:rsidRPr="008234E6">
        <w:rPr>
          <w:b/>
          <w:sz w:val="28"/>
          <w:szCs w:val="28"/>
        </w:rPr>
        <w:t>Раздел 1. Техническая часть</w:t>
      </w:r>
    </w:p>
    <w:p w:rsidR="007E504C" w:rsidRDefault="007E504C" w:rsidP="003F0D32">
      <w:pPr>
        <w:ind w:firstLine="709"/>
        <w:jc w:val="both"/>
        <w:rPr>
          <w:bCs/>
          <w:sz w:val="28"/>
          <w:szCs w:val="28"/>
        </w:rPr>
      </w:pPr>
    </w:p>
    <w:p w:rsidR="003F0D32" w:rsidRPr="008234E6" w:rsidRDefault="007D131A" w:rsidP="0033284E">
      <w:pPr>
        <w:ind w:right="-284" w:firstLine="708"/>
        <w:jc w:val="both"/>
        <w:rPr>
          <w:bCs/>
          <w:sz w:val="28"/>
          <w:szCs w:val="28"/>
        </w:rPr>
      </w:pPr>
      <w:r w:rsidRPr="008234E6">
        <w:rPr>
          <w:bCs/>
          <w:sz w:val="28"/>
          <w:szCs w:val="28"/>
        </w:rPr>
        <w:t xml:space="preserve">В рамках Контракта необходимо выполнить </w:t>
      </w:r>
      <w:r w:rsidR="00BE5E7A" w:rsidRPr="008234E6">
        <w:rPr>
          <w:bCs/>
          <w:sz w:val="28"/>
          <w:szCs w:val="28"/>
        </w:rPr>
        <w:t xml:space="preserve">работы по </w:t>
      </w:r>
      <w:r w:rsidRPr="008234E6">
        <w:rPr>
          <w:bCs/>
          <w:sz w:val="28"/>
          <w:szCs w:val="28"/>
        </w:rPr>
        <w:t>ремонт</w:t>
      </w:r>
      <w:r w:rsidR="00BE5E7A" w:rsidRPr="008234E6">
        <w:rPr>
          <w:bCs/>
          <w:sz w:val="28"/>
          <w:szCs w:val="28"/>
        </w:rPr>
        <w:t>у</w:t>
      </w:r>
      <w:r w:rsidR="00A84B29" w:rsidRPr="008234E6">
        <w:rPr>
          <w:bCs/>
          <w:sz w:val="28"/>
          <w:szCs w:val="28"/>
        </w:rPr>
        <w:t xml:space="preserve"> </w:t>
      </w:r>
      <w:r w:rsidR="00B0532E" w:rsidRPr="00B0532E">
        <w:rPr>
          <w:sz w:val="28"/>
          <w:szCs w:val="28"/>
        </w:rPr>
        <w:t xml:space="preserve">автомобильной дороги </w:t>
      </w:r>
      <w:r w:rsidR="00203982">
        <w:rPr>
          <w:sz w:val="28"/>
          <w:szCs w:val="28"/>
        </w:rPr>
        <w:t>Холм-Жирковского</w:t>
      </w:r>
      <w:r w:rsidR="005C343A">
        <w:rPr>
          <w:sz w:val="28"/>
          <w:szCs w:val="28"/>
        </w:rPr>
        <w:t xml:space="preserve"> района</w:t>
      </w:r>
      <w:r w:rsidR="00B0532E" w:rsidRPr="00B0532E">
        <w:rPr>
          <w:sz w:val="28"/>
          <w:szCs w:val="28"/>
        </w:rPr>
        <w:t xml:space="preserve"> Смоленской области</w:t>
      </w:r>
      <w:r w:rsidRPr="008234E6">
        <w:rPr>
          <w:bCs/>
          <w:sz w:val="28"/>
          <w:szCs w:val="28"/>
        </w:rPr>
        <w:t>:</w:t>
      </w:r>
    </w:p>
    <w:p w:rsidR="00203982" w:rsidRPr="00203982" w:rsidRDefault="00203982" w:rsidP="00742594">
      <w:pPr>
        <w:ind w:firstLine="709"/>
        <w:jc w:val="both"/>
        <w:rPr>
          <w:b/>
          <w:bCs/>
          <w:sz w:val="28"/>
          <w:szCs w:val="28"/>
        </w:rPr>
      </w:pPr>
      <w:r w:rsidRPr="00203982">
        <w:rPr>
          <w:iCs/>
          <w:sz w:val="28"/>
          <w:szCs w:val="28"/>
        </w:rPr>
        <w:t>«Беларусь» Москва - граница с Республикой Белоруссия» -</w:t>
      </w:r>
      <w:r>
        <w:rPr>
          <w:iCs/>
          <w:sz w:val="28"/>
          <w:szCs w:val="28"/>
        </w:rPr>
        <w:t xml:space="preserve"> Хмелита - Холм-Жирковский</w:t>
      </w:r>
      <w:r w:rsidRPr="0020398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-</w:t>
      </w:r>
      <w:r w:rsidRPr="00203982">
        <w:rPr>
          <w:iCs/>
          <w:sz w:val="28"/>
          <w:szCs w:val="28"/>
        </w:rPr>
        <w:t xml:space="preserve"> Яковлево на  участке</w:t>
      </w:r>
      <w:r w:rsidR="00742594">
        <w:rPr>
          <w:iCs/>
          <w:sz w:val="28"/>
          <w:szCs w:val="28"/>
        </w:rPr>
        <w:t xml:space="preserve"> </w:t>
      </w:r>
      <w:r w:rsidRPr="00203982">
        <w:rPr>
          <w:iCs/>
          <w:sz w:val="28"/>
          <w:szCs w:val="28"/>
        </w:rPr>
        <w:t xml:space="preserve">км 65+870 – км 73+865 </w:t>
      </w:r>
      <w:r w:rsidRPr="00203982">
        <w:rPr>
          <w:bCs/>
          <w:sz w:val="28"/>
          <w:szCs w:val="28"/>
        </w:rPr>
        <w:t>Холм-Жирковского района Смоленской области</w:t>
      </w:r>
    </w:p>
    <w:p w:rsidR="005C343A" w:rsidRPr="00F627E7" w:rsidRDefault="005C343A" w:rsidP="003176A2">
      <w:pPr>
        <w:ind w:firstLine="709"/>
        <w:jc w:val="both"/>
        <w:rPr>
          <w:bCs/>
          <w:sz w:val="28"/>
          <w:szCs w:val="28"/>
        </w:rPr>
      </w:pPr>
    </w:p>
    <w:p w:rsidR="00E85186" w:rsidRPr="003176A2" w:rsidRDefault="00B72303" w:rsidP="003176A2">
      <w:pPr>
        <w:ind w:firstLine="709"/>
        <w:jc w:val="both"/>
        <w:rPr>
          <w:sz w:val="28"/>
          <w:szCs w:val="28"/>
          <w:lang w:eastAsia="en-US"/>
        </w:rPr>
      </w:pPr>
      <w:r w:rsidRPr="003176A2">
        <w:rPr>
          <w:sz w:val="28"/>
          <w:szCs w:val="28"/>
          <w:lang w:eastAsia="en-US"/>
        </w:rPr>
        <w:t xml:space="preserve">1.1. </w:t>
      </w:r>
      <w:r w:rsidR="00F162D2" w:rsidRPr="003176A2">
        <w:rPr>
          <w:sz w:val="28"/>
          <w:szCs w:val="28"/>
          <w:lang w:eastAsia="en-US"/>
        </w:rPr>
        <w:t>Основные технические показатели объекта</w:t>
      </w:r>
      <w:r w:rsidR="00FD03F8" w:rsidRPr="003176A2">
        <w:rPr>
          <w:sz w:val="28"/>
          <w:szCs w:val="28"/>
          <w:lang w:eastAsia="en-US"/>
        </w:rPr>
        <w:t xml:space="preserve"> после</w:t>
      </w:r>
      <w:r w:rsidR="00EA6F9D" w:rsidRPr="003176A2">
        <w:rPr>
          <w:sz w:val="28"/>
          <w:szCs w:val="28"/>
          <w:lang w:eastAsia="en-US"/>
        </w:rPr>
        <w:t xml:space="preserve"> </w:t>
      </w:r>
      <w:r w:rsidRPr="003176A2">
        <w:rPr>
          <w:sz w:val="28"/>
          <w:szCs w:val="28"/>
          <w:lang w:eastAsia="en-US"/>
        </w:rPr>
        <w:t xml:space="preserve">проведения </w:t>
      </w:r>
      <w:r w:rsidR="00FB4A48" w:rsidRPr="003176A2">
        <w:rPr>
          <w:sz w:val="28"/>
          <w:szCs w:val="28"/>
          <w:lang w:eastAsia="en-US"/>
        </w:rPr>
        <w:t>ремонт</w:t>
      </w:r>
      <w:r w:rsidR="00B53A2C" w:rsidRPr="003176A2">
        <w:rPr>
          <w:sz w:val="28"/>
          <w:szCs w:val="28"/>
          <w:lang w:eastAsia="en-US"/>
        </w:rPr>
        <w:t>а</w:t>
      </w:r>
      <w:r w:rsidR="00FB4A48" w:rsidRPr="003176A2">
        <w:rPr>
          <w:sz w:val="28"/>
          <w:szCs w:val="28"/>
          <w:lang w:eastAsia="en-US"/>
        </w:rPr>
        <w:t>:</w:t>
      </w:r>
    </w:p>
    <w:p w:rsidR="0091077B" w:rsidRDefault="00742594" w:rsidP="005C343A">
      <w:pPr>
        <w:ind w:firstLine="709"/>
        <w:jc w:val="both"/>
        <w:rPr>
          <w:bCs/>
          <w:sz w:val="28"/>
          <w:szCs w:val="28"/>
        </w:rPr>
      </w:pPr>
      <w:r w:rsidRPr="00203982">
        <w:rPr>
          <w:iCs/>
          <w:sz w:val="28"/>
          <w:szCs w:val="28"/>
        </w:rPr>
        <w:t>«Беларусь» Москва - граница с Республикой Белоруссия» -</w:t>
      </w:r>
      <w:r>
        <w:rPr>
          <w:iCs/>
          <w:sz w:val="28"/>
          <w:szCs w:val="28"/>
        </w:rPr>
        <w:t xml:space="preserve"> Хмелита - Холм-Жирковский</w:t>
      </w:r>
      <w:r w:rsidRPr="0020398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-</w:t>
      </w:r>
      <w:r w:rsidRPr="00203982">
        <w:rPr>
          <w:iCs/>
          <w:sz w:val="28"/>
          <w:szCs w:val="28"/>
        </w:rPr>
        <w:t xml:space="preserve"> Яковлево на  участке</w:t>
      </w:r>
      <w:r>
        <w:rPr>
          <w:iCs/>
          <w:sz w:val="28"/>
          <w:szCs w:val="28"/>
        </w:rPr>
        <w:t xml:space="preserve"> </w:t>
      </w:r>
      <w:r w:rsidRPr="00203982">
        <w:rPr>
          <w:iCs/>
          <w:sz w:val="28"/>
          <w:szCs w:val="28"/>
        </w:rPr>
        <w:t xml:space="preserve">км 65+870 – км 73+865 </w:t>
      </w:r>
      <w:r w:rsidRPr="00203982">
        <w:rPr>
          <w:bCs/>
          <w:sz w:val="28"/>
          <w:szCs w:val="28"/>
        </w:rPr>
        <w:t>Холм-Жирковского района Смоленской области</w:t>
      </w:r>
      <w:r w:rsidR="00203982">
        <w:rPr>
          <w:bCs/>
          <w:sz w:val="28"/>
          <w:szCs w:val="28"/>
        </w:rPr>
        <w:t>:</w:t>
      </w:r>
    </w:p>
    <w:p w:rsidR="00203982" w:rsidRPr="00203982" w:rsidRDefault="00203982" w:rsidP="005C343A">
      <w:pPr>
        <w:ind w:firstLine="709"/>
        <w:jc w:val="both"/>
        <w:rPr>
          <w:bCs/>
          <w:sz w:val="28"/>
          <w:szCs w:val="28"/>
        </w:rPr>
      </w:pPr>
    </w:p>
    <w:p w:rsidR="00B53A2C" w:rsidRDefault="00B53A2C" w:rsidP="00B53A2C">
      <w:pPr>
        <w:rPr>
          <w:bCs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</w:t>
      </w:r>
      <w:r w:rsidR="005C343A">
        <w:rPr>
          <w:sz w:val="28"/>
          <w:szCs w:val="28"/>
          <w:lang w:eastAsia="en-US"/>
        </w:rPr>
        <w:t xml:space="preserve"> </w:t>
      </w:r>
      <w:r w:rsidRPr="00B53A2C">
        <w:rPr>
          <w:sz w:val="28"/>
          <w:szCs w:val="28"/>
          <w:lang w:eastAsia="en-US"/>
        </w:rPr>
        <w:t>Тех</w:t>
      </w:r>
      <w:r w:rsidR="00F12E8F">
        <w:rPr>
          <w:sz w:val="28"/>
          <w:szCs w:val="28"/>
          <w:lang w:eastAsia="en-US"/>
        </w:rPr>
        <w:t>ническая категория дороги –</w:t>
      </w:r>
      <w:r w:rsidR="00FD5ED9">
        <w:rPr>
          <w:sz w:val="28"/>
          <w:szCs w:val="28"/>
          <w:lang w:eastAsia="en-US"/>
        </w:rPr>
        <w:t xml:space="preserve"> </w:t>
      </w:r>
      <w:r w:rsidR="00C27D60">
        <w:rPr>
          <w:sz w:val="28"/>
          <w:szCs w:val="28"/>
          <w:lang w:eastAsia="en-US"/>
        </w:rPr>
        <w:t xml:space="preserve"> </w:t>
      </w:r>
      <w:r w:rsidR="00A52D33">
        <w:rPr>
          <w:sz w:val="28"/>
          <w:szCs w:val="28"/>
          <w:lang w:val="en-US" w:eastAsia="en-US"/>
        </w:rPr>
        <w:t>IV</w:t>
      </w:r>
      <w:r w:rsidR="00154972">
        <w:rPr>
          <w:sz w:val="28"/>
          <w:szCs w:val="28"/>
          <w:lang w:eastAsia="en-US"/>
        </w:rPr>
        <w:t>;</w:t>
      </w:r>
      <w:r w:rsidR="00741B26">
        <w:rPr>
          <w:sz w:val="28"/>
          <w:szCs w:val="28"/>
          <w:lang w:eastAsia="en-US"/>
        </w:rPr>
        <w:t xml:space="preserve">                                                                                                           </w:t>
      </w:r>
    </w:p>
    <w:p w:rsidR="00B72303" w:rsidRPr="008234E6" w:rsidRDefault="00B72303" w:rsidP="00A84B29">
      <w:pPr>
        <w:ind w:firstLine="709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Протяженность дороги (участка) – </w:t>
      </w:r>
      <w:r w:rsidR="00203982">
        <w:rPr>
          <w:sz w:val="28"/>
          <w:szCs w:val="28"/>
          <w:lang w:eastAsia="en-US"/>
        </w:rPr>
        <w:t>7,995</w:t>
      </w:r>
      <w:r w:rsidR="005345CE" w:rsidRPr="008234E6">
        <w:rPr>
          <w:sz w:val="28"/>
          <w:szCs w:val="28"/>
          <w:lang w:eastAsia="en-US"/>
        </w:rPr>
        <w:t xml:space="preserve"> </w:t>
      </w:r>
      <w:r w:rsidRPr="008234E6">
        <w:rPr>
          <w:sz w:val="28"/>
          <w:szCs w:val="28"/>
          <w:lang w:eastAsia="en-US"/>
        </w:rPr>
        <w:t>км;</w:t>
      </w:r>
    </w:p>
    <w:p w:rsidR="00B72303" w:rsidRPr="008234E6" w:rsidRDefault="00B72303" w:rsidP="00B72303">
      <w:pPr>
        <w:ind w:left="708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Число полос движения – 2 шт.;</w:t>
      </w:r>
    </w:p>
    <w:p w:rsidR="00B72303" w:rsidRPr="008234E6" w:rsidRDefault="00B72303" w:rsidP="00B72303">
      <w:pPr>
        <w:ind w:left="708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Тип дорожной одежды – капитальный.</w:t>
      </w:r>
    </w:p>
    <w:p w:rsidR="00B72303" w:rsidRPr="008234E6" w:rsidRDefault="00B72303" w:rsidP="00B72303">
      <w:pPr>
        <w:ind w:left="708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Вид покрытия – асфальтобетон.</w:t>
      </w:r>
    </w:p>
    <w:p w:rsidR="00B72303" w:rsidRPr="008234E6" w:rsidRDefault="00B72303" w:rsidP="00B72303">
      <w:pPr>
        <w:ind w:left="708"/>
        <w:rPr>
          <w:sz w:val="28"/>
          <w:szCs w:val="28"/>
        </w:rPr>
      </w:pPr>
      <w:r w:rsidRPr="008234E6">
        <w:rPr>
          <w:sz w:val="28"/>
          <w:szCs w:val="28"/>
          <w:lang w:eastAsia="en-US"/>
        </w:rPr>
        <w:t xml:space="preserve">Место выполнение работ: </w:t>
      </w:r>
      <w:r w:rsidR="00203982">
        <w:rPr>
          <w:sz w:val="28"/>
          <w:szCs w:val="28"/>
        </w:rPr>
        <w:t>Холм-Жирковский</w:t>
      </w:r>
      <w:r w:rsidR="009B75B4">
        <w:rPr>
          <w:sz w:val="28"/>
          <w:szCs w:val="28"/>
        </w:rPr>
        <w:t xml:space="preserve"> район</w:t>
      </w:r>
      <w:r w:rsidR="00C54CC4">
        <w:rPr>
          <w:sz w:val="28"/>
          <w:szCs w:val="28"/>
        </w:rPr>
        <w:t xml:space="preserve"> Смоленской области</w:t>
      </w:r>
      <w:r w:rsidRPr="008234E6">
        <w:rPr>
          <w:sz w:val="28"/>
          <w:szCs w:val="28"/>
        </w:rPr>
        <w:t>.</w:t>
      </w:r>
    </w:p>
    <w:p w:rsidR="00B14D37" w:rsidRPr="008234E6" w:rsidRDefault="00B14D37" w:rsidP="005A06C9">
      <w:pPr>
        <w:rPr>
          <w:sz w:val="28"/>
          <w:szCs w:val="28"/>
          <w:lang w:eastAsia="en-US"/>
        </w:rPr>
      </w:pPr>
    </w:p>
    <w:p w:rsidR="00691B1A" w:rsidRPr="008234E6" w:rsidRDefault="00B72303" w:rsidP="00B72303">
      <w:pPr>
        <w:pStyle w:val="aa"/>
        <w:ind w:left="360" w:firstLine="34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 xml:space="preserve">1.2. </w:t>
      </w:r>
      <w:r w:rsidR="00691B1A" w:rsidRPr="008234E6">
        <w:rPr>
          <w:b/>
          <w:sz w:val="28"/>
          <w:szCs w:val="28"/>
          <w:lang w:eastAsia="en-US"/>
        </w:rPr>
        <w:t>Объем выполняемых работ:</w:t>
      </w:r>
      <w:r w:rsidR="00A87ACB" w:rsidRPr="008234E6">
        <w:rPr>
          <w:b/>
          <w:sz w:val="28"/>
          <w:szCs w:val="28"/>
          <w:lang w:eastAsia="en-US"/>
        </w:rPr>
        <w:t xml:space="preserve">  </w:t>
      </w:r>
      <w:r w:rsidR="00C626AA" w:rsidRPr="008234E6">
        <w:rPr>
          <w:b/>
          <w:sz w:val="28"/>
          <w:szCs w:val="28"/>
          <w:lang w:eastAsia="en-US"/>
        </w:rPr>
        <w:t xml:space="preserve">   </w:t>
      </w:r>
    </w:p>
    <w:p w:rsidR="00691B1A" w:rsidRPr="008234E6" w:rsidRDefault="00691B1A" w:rsidP="00B72303">
      <w:pPr>
        <w:ind w:right="-30"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Указан в ведомост</w:t>
      </w:r>
      <w:r w:rsidR="00B72303" w:rsidRPr="008234E6">
        <w:rPr>
          <w:sz w:val="28"/>
          <w:szCs w:val="28"/>
          <w:lang w:eastAsia="en-US"/>
        </w:rPr>
        <w:t>ях</w:t>
      </w:r>
      <w:r w:rsidRPr="008234E6">
        <w:rPr>
          <w:sz w:val="28"/>
          <w:szCs w:val="28"/>
          <w:lang w:eastAsia="en-US"/>
        </w:rPr>
        <w:t xml:space="preserve"> </w:t>
      </w:r>
      <w:r w:rsidR="002F5462" w:rsidRPr="008234E6">
        <w:rPr>
          <w:sz w:val="28"/>
          <w:szCs w:val="28"/>
          <w:lang w:eastAsia="en-US"/>
        </w:rPr>
        <w:t xml:space="preserve">видов и </w:t>
      </w:r>
      <w:r w:rsidRPr="008234E6">
        <w:rPr>
          <w:sz w:val="28"/>
          <w:szCs w:val="28"/>
          <w:lang w:eastAsia="en-US"/>
        </w:rPr>
        <w:t>объёмов работ</w:t>
      </w:r>
      <w:r w:rsidR="00D21931">
        <w:rPr>
          <w:sz w:val="28"/>
          <w:szCs w:val="28"/>
          <w:lang w:eastAsia="en-US"/>
        </w:rPr>
        <w:t xml:space="preserve"> (Приложение Б</w:t>
      </w:r>
      <w:r w:rsidR="00A5234E" w:rsidRPr="008234E6">
        <w:rPr>
          <w:sz w:val="28"/>
          <w:szCs w:val="28"/>
          <w:lang w:eastAsia="en-US"/>
        </w:rPr>
        <w:t>)</w:t>
      </w:r>
      <w:r w:rsidR="00841E23" w:rsidRPr="008234E6">
        <w:rPr>
          <w:sz w:val="28"/>
          <w:szCs w:val="28"/>
          <w:lang w:eastAsia="en-US"/>
        </w:rPr>
        <w:t xml:space="preserve"> в</w:t>
      </w:r>
      <w:r w:rsidR="005A06C9" w:rsidRPr="008234E6">
        <w:rPr>
          <w:sz w:val="28"/>
          <w:szCs w:val="28"/>
          <w:lang w:eastAsia="en-US"/>
        </w:rPr>
        <w:t xml:space="preserve"> </w:t>
      </w:r>
      <w:hyperlink r:id="rId8" w:tgtFrame="_blank" w:history="1">
        <w:r w:rsidR="00B72303" w:rsidRPr="008234E6">
          <w:rPr>
            <w:sz w:val="28"/>
            <w:szCs w:val="28"/>
            <w:shd w:val="clear" w:color="auto" w:fill="FFFFFF"/>
          </w:rPr>
          <w:t>составе </w:t>
        </w:r>
        <w:r w:rsidR="00B72303" w:rsidRPr="008234E6">
          <w:rPr>
            <w:bCs/>
            <w:sz w:val="28"/>
            <w:szCs w:val="28"/>
            <w:shd w:val="clear" w:color="auto" w:fill="FFFFFF"/>
          </w:rPr>
          <w:t>проектно</w:t>
        </w:r>
        <w:r w:rsidR="00B72303" w:rsidRPr="008234E6">
          <w:rPr>
            <w:sz w:val="28"/>
            <w:szCs w:val="28"/>
            <w:shd w:val="clear" w:color="auto" w:fill="FFFFFF"/>
          </w:rPr>
          <w:t>-</w:t>
        </w:r>
        <w:r w:rsidR="00E7787C" w:rsidRPr="008234E6">
          <w:rPr>
            <w:bCs/>
            <w:sz w:val="28"/>
            <w:szCs w:val="28"/>
            <w:shd w:val="clear" w:color="auto" w:fill="FFFFFF"/>
          </w:rPr>
          <w:t>сметной</w:t>
        </w:r>
        <w:r w:rsidR="00B72303" w:rsidRPr="008234E6">
          <w:rPr>
            <w:sz w:val="28"/>
            <w:szCs w:val="28"/>
            <w:shd w:val="clear" w:color="auto" w:fill="FFFFFF"/>
          </w:rPr>
          <w:t> </w:t>
        </w:r>
        <w:r w:rsidR="00B72303" w:rsidRPr="008234E6">
          <w:rPr>
            <w:bCs/>
            <w:sz w:val="28"/>
            <w:szCs w:val="28"/>
            <w:shd w:val="clear" w:color="auto" w:fill="FFFFFF"/>
          </w:rPr>
          <w:t>документаци</w:t>
        </w:r>
      </w:hyperlink>
      <w:r w:rsidR="00E7787C" w:rsidRPr="008234E6">
        <w:rPr>
          <w:bCs/>
          <w:sz w:val="28"/>
          <w:szCs w:val="28"/>
          <w:shd w:val="clear" w:color="auto" w:fill="FFFFFF"/>
        </w:rPr>
        <w:t>и</w:t>
      </w:r>
      <w:r w:rsidR="00B72303" w:rsidRPr="008234E6">
        <w:rPr>
          <w:sz w:val="28"/>
          <w:szCs w:val="28"/>
        </w:rPr>
        <w:t xml:space="preserve"> </w:t>
      </w:r>
      <w:r w:rsidR="003F0D32" w:rsidRPr="008234E6">
        <w:rPr>
          <w:sz w:val="28"/>
          <w:szCs w:val="28"/>
          <w:lang w:eastAsia="en-US"/>
        </w:rPr>
        <w:t>№</w:t>
      </w:r>
      <w:r w:rsidR="00C52EF9">
        <w:rPr>
          <w:sz w:val="28"/>
          <w:szCs w:val="28"/>
          <w:lang w:eastAsia="en-US"/>
        </w:rPr>
        <w:t>1</w:t>
      </w:r>
      <w:r w:rsidR="00203982" w:rsidRPr="00203982">
        <w:rPr>
          <w:sz w:val="28"/>
          <w:szCs w:val="28"/>
          <w:lang w:eastAsia="en-US"/>
        </w:rPr>
        <w:t>893</w:t>
      </w:r>
      <w:r w:rsidR="00B72303" w:rsidRPr="008234E6">
        <w:rPr>
          <w:sz w:val="28"/>
          <w:szCs w:val="28"/>
          <w:lang w:eastAsia="en-US"/>
        </w:rPr>
        <w:t>,</w:t>
      </w:r>
      <w:r w:rsidR="005A06C9" w:rsidRPr="008234E6">
        <w:rPr>
          <w:sz w:val="28"/>
          <w:szCs w:val="28"/>
          <w:lang w:eastAsia="en-US"/>
        </w:rPr>
        <w:t xml:space="preserve"> </w:t>
      </w:r>
      <w:r w:rsidR="00551377" w:rsidRPr="008234E6">
        <w:rPr>
          <w:sz w:val="28"/>
          <w:szCs w:val="28"/>
          <w:lang w:eastAsia="en-US"/>
        </w:rPr>
        <w:t>разработанн</w:t>
      </w:r>
      <w:r w:rsidR="00E7787C" w:rsidRPr="008234E6">
        <w:rPr>
          <w:sz w:val="28"/>
          <w:szCs w:val="28"/>
          <w:lang w:eastAsia="en-US"/>
        </w:rPr>
        <w:t>ой</w:t>
      </w:r>
      <w:r w:rsidR="00551377" w:rsidRPr="008234E6">
        <w:rPr>
          <w:sz w:val="28"/>
          <w:szCs w:val="28"/>
          <w:lang w:eastAsia="en-US"/>
        </w:rPr>
        <w:t xml:space="preserve"> филиалом СОГБУ «Смоленскавтодор» - </w:t>
      </w:r>
      <w:r w:rsidR="005345CE" w:rsidRPr="008234E6">
        <w:rPr>
          <w:sz w:val="28"/>
          <w:szCs w:val="28"/>
          <w:lang w:eastAsia="en-US"/>
        </w:rPr>
        <w:t>«</w:t>
      </w:r>
      <w:r w:rsidR="00551377" w:rsidRPr="008234E6">
        <w:rPr>
          <w:sz w:val="28"/>
          <w:szCs w:val="28"/>
          <w:lang w:eastAsia="en-US"/>
        </w:rPr>
        <w:t>Институт «Смоленскгражданпроект</w:t>
      </w:r>
      <w:r w:rsidR="001420EE" w:rsidRPr="008234E6">
        <w:rPr>
          <w:sz w:val="28"/>
          <w:szCs w:val="28"/>
          <w:lang w:eastAsia="en-US"/>
        </w:rPr>
        <w:t>»</w:t>
      </w:r>
      <w:r w:rsidR="00C845FF" w:rsidRPr="008234E6">
        <w:rPr>
          <w:sz w:val="28"/>
          <w:szCs w:val="28"/>
          <w:lang w:eastAsia="en-US"/>
        </w:rPr>
        <w:t xml:space="preserve">. </w:t>
      </w:r>
    </w:p>
    <w:p w:rsidR="00B14D37" w:rsidRPr="008234E6" w:rsidRDefault="00B14D37" w:rsidP="00C845FF">
      <w:pPr>
        <w:ind w:right="-30"/>
        <w:jc w:val="both"/>
        <w:rPr>
          <w:color w:val="DD0000"/>
          <w:sz w:val="28"/>
          <w:szCs w:val="28"/>
          <w:shd w:val="clear" w:color="auto" w:fill="FFFFFF"/>
        </w:rPr>
      </w:pPr>
    </w:p>
    <w:p w:rsidR="00E85186" w:rsidRPr="008234E6" w:rsidRDefault="00B72303" w:rsidP="00B72303">
      <w:pPr>
        <w:ind w:firstLine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>1.3.</w:t>
      </w:r>
      <w:r w:rsidR="00B14D37" w:rsidRPr="008234E6">
        <w:rPr>
          <w:b/>
          <w:sz w:val="28"/>
          <w:szCs w:val="28"/>
          <w:lang w:eastAsia="en-US"/>
        </w:rPr>
        <w:t xml:space="preserve"> </w:t>
      </w:r>
      <w:r w:rsidR="009F74B7" w:rsidRPr="008234E6">
        <w:rPr>
          <w:b/>
          <w:sz w:val="28"/>
          <w:szCs w:val="28"/>
          <w:lang w:eastAsia="en-US"/>
        </w:rPr>
        <w:t>Условия</w:t>
      </w:r>
      <w:r w:rsidR="00E85186" w:rsidRPr="008234E6">
        <w:rPr>
          <w:b/>
          <w:sz w:val="28"/>
          <w:szCs w:val="28"/>
          <w:lang w:eastAsia="en-US"/>
        </w:rPr>
        <w:t xml:space="preserve"> выполн</w:t>
      </w:r>
      <w:r w:rsidR="009F74B7" w:rsidRPr="008234E6">
        <w:rPr>
          <w:b/>
          <w:sz w:val="28"/>
          <w:szCs w:val="28"/>
          <w:lang w:eastAsia="en-US"/>
        </w:rPr>
        <w:t>ения</w:t>
      </w:r>
      <w:r w:rsidR="00E85186" w:rsidRPr="008234E6">
        <w:rPr>
          <w:b/>
          <w:sz w:val="28"/>
          <w:szCs w:val="28"/>
          <w:lang w:eastAsia="en-US"/>
        </w:rPr>
        <w:t xml:space="preserve"> работ:</w:t>
      </w:r>
    </w:p>
    <w:p w:rsidR="00B14D37" w:rsidRPr="008234E6" w:rsidRDefault="00B14D37" w:rsidP="00B14D37">
      <w:pPr>
        <w:pStyle w:val="aa"/>
        <w:ind w:left="360"/>
        <w:rPr>
          <w:b/>
          <w:sz w:val="28"/>
          <w:szCs w:val="28"/>
          <w:lang w:eastAsia="en-US"/>
        </w:rPr>
      </w:pPr>
    </w:p>
    <w:p w:rsidR="00B14D37" w:rsidRPr="008234E6" w:rsidRDefault="00863E6A" w:rsidP="009F0636">
      <w:pPr>
        <w:ind w:firstLine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>1.3.1 Нормативные документы:</w:t>
      </w:r>
      <w:r w:rsidR="003B26CF" w:rsidRPr="008234E6">
        <w:rPr>
          <w:b/>
          <w:sz w:val="28"/>
          <w:szCs w:val="28"/>
          <w:lang w:eastAsia="en-US"/>
        </w:rPr>
        <w:t xml:space="preserve"> </w:t>
      </w:r>
      <w:r w:rsidR="00B14D37" w:rsidRPr="008234E6">
        <w:rPr>
          <w:b/>
          <w:sz w:val="28"/>
          <w:szCs w:val="28"/>
          <w:lang w:eastAsia="en-US"/>
        </w:rPr>
        <w:t xml:space="preserve"> </w:t>
      </w:r>
    </w:p>
    <w:p w:rsidR="00C845FF" w:rsidRPr="008234E6" w:rsidRDefault="00863E6A" w:rsidP="009F0636">
      <w:pPr>
        <w:ind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При выполнении работ Подрядчику руководствоваться нормативно-техническими документами, обязательными при выполнении работ (перечень нормативно-технических документов приведен </w:t>
      </w:r>
      <w:r w:rsidR="002B13D8" w:rsidRPr="008234E6">
        <w:rPr>
          <w:sz w:val="28"/>
          <w:szCs w:val="28"/>
          <w:lang w:eastAsia="en-US"/>
        </w:rPr>
        <w:t>в Приложении А</w:t>
      </w:r>
      <w:r w:rsidRPr="008234E6">
        <w:rPr>
          <w:sz w:val="28"/>
          <w:szCs w:val="28"/>
          <w:lang w:eastAsia="en-US"/>
        </w:rPr>
        <w:t>), работы выполняются в объем</w:t>
      </w:r>
      <w:r w:rsidR="00D03A59" w:rsidRPr="008234E6">
        <w:rPr>
          <w:sz w:val="28"/>
          <w:szCs w:val="28"/>
          <w:lang w:eastAsia="en-US"/>
        </w:rPr>
        <w:t>ах</w:t>
      </w:r>
      <w:r w:rsidR="00FD03F8" w:rsidRPr="008234E6">
        <w:rPr>
          <w:sz w:val="28"/>
          <w:szCs w:val="28"/>
          <w:lang w:eastAsia="en-US"/>
        </w:rPr>
        <w:t xml:space="preserve"> и из строительных материалов с качеством</w:t>
      </w:r>
      <w:r w:rsidR="00B54362" w:rsidRPr="008234E6">
        <w:rPr>
          <w:sz w:val="28"/>
          <w:szCs w:val="28"/>
          <w:lang w:eastAsia="en-US"/>
        </w:rPr>
        <w:t>, указанны</w:t>
      </w:r>
      <w:r w:rsidRPr="008234E6">
        <w:rPr>
          <w:sz w:val="28"/>
          <w:szCs w:val="28"/>
          <w:lang w:eastAsia="en-US"/>
        </w:rPr>
        <w:t xml:space="preserve">м в </w:t>
      </w:r>
      <w:hyperlink r:id="rId9" w:tgtFrame="_blank" w:history="1">
        <w:r w:rsidR="00C845FF" w:rsidRPr="008234E6">
          <w:rPr>
            <w:sz w:val="28"/>
            <w:szCs w:val="28"/>
            <w:shd w:val="clear" w:color="auto" w:fill="FFFFFF"/>
          </w:rPr>
          <w:t>составе </w:t>
        </w:r>
        <w:r w:rsidR="00C845FF" w:rsidRPr="008234E6">
          <w:rPr>
            <w:bCs/>
            <w:sz w:val="28"/>
            <w:szCs w:val="28"/>
            <w:shd w:val="clear" w:color="auto" w:fill="FFFFFF"/>
          </w:rPr>
          <w:t>проектно</w:t>
        </w:r>
        <w:r w:rsidR="00C845FF" w:rsidRPr="008234E6">
          <w:rPr>
            <w:sz w:val="28"/>
            <w:szCs w:val="28"/>
            <w:shd w:val="clear" w:color="auto" w:fill="FFFFFF"/>
          </w:rPr>
          <w:t>-</w:t>
        </w:r>
        <w:r w:rsidR="00C845FF" w:rsidRPr="008234E6">
          <w:rPr>
            <w:bCs/>
            <w:sz w:val="28"/>
            <w:szCs w:val="28"/>
            <w:shd w:val="clear" w:color="auto" w:fill="FFFFFF"/>
          </w:rPr>
          <w:t>сметн</w:t>
        </w:r>
        <w:r w:rsidR="00E7787C" w:rsidRPr="008234E6">
          <w:rPr>
            <w:bCs/>
            <w:sz w:val="28"/>
            <w:szCs w:val="28"/>
            <w:shd w:val="clear" w:color="auto" w:fill="FFFFFF"/>
          </w:rPr>
          <w:t>ой</w:t>
        </w:r>
        <w:r w:rsidR="00C845FF" w:rsidRPr="008234E6">
          <w:rPr>
            <w:sz w:val="28"/>
            <w:szCs w:val="28"/>
            <w:shd w:val="clear" w:color="auto" w:fill="FFFFFF"/>
          </w:rPr>
          <w:t> </w:t>
        </w:r>
        <w:r w:rsidR="00C845FF" w:rsidRPr="008234E6">
          <w:rPr>
            <w:bCs/>
            <w:sz w:val="28"/>
            <w:szCs w:val="28"/>
            <w:shd w:val="clear" w:color="auto" w:fill="FFFFFF"/>
          </w:rPr>
          <w:t>документаци</w:t>
        </w:r>
      </w:hyperlink>
      <w:r w:rsidR="00E7787C" w:rsidRPr="008234E6">
        <w:rPr>
          <w:bCs/>
          <w:sz w:val="28"/>
          <w:szCs w:val="28"/>
          <w:shd w:val="clear" w:color="auto" w:fill="FFFFFF"/>
        </w:rPr>
        <w:t>и</w:t>
      </w:r>
      <w:r w:rsidR="005A06C9" w:rsidRPr="008234E6">
        <w:rPr>
          <w:sz w:val="28"/>
          <w:szCs w:val="28"/>
        </w:rPr>
        <w:t xml:space="preserve"> </w:t>
      </w:r>
      <w:r w:rsidR="00D9741A" w:rsidRPr="008234E6">
        <w:rPr>
          <w:sz w:val="28"/>
          <w:szCs w:val="28"/>
          <w:lang w:eastAsia="en-US"/>
        </w:rPr>
        <w:t>№</w:t>
      </w:r>
      <w:r w:rsidR="009B75B4">
        <w:rPr>
          <w:sz w:val="28"/>
          <w:szCs w:val="28"/>
          <w:lang w:eastAsia="en-US"/>
        </w:rPr>
        <w:t>1</w:t>
      </w:r>
      <w:r w:rsidR="0033284E">
        <w:rPr>
          <w:sz w:val="28"/>
          <w:szCs w:val="28"/>
          <w:lang w:eastAsia="en-US"/>
        </w:rPr>
        <w:t>8</w:t>
      </w:r>
      <w:r w:rsidR="00203982" w:rsidRPr="00203982">
        <w:rPr>
          <w:sz w:val="28"/>
          <w:szCs w:val="28"/>
          <w:lang w:eastAsia="en-US"/>
        </w:rPr>
        <w:t>93</w:t>
      </w:r>
      <w:r w:rsidR="00D03A59" w:rsidRPr="008234E6">
        <w:rPr>
          <w:sz w:val="28"/>
          <w:szCs w:val="28"/>
          <w:lang w:eastAsia="en-US"/>
        </w:rPr>
        <w:t>.</w:t>
      </w:r>
    </w:p>
    <w:p w:rsidR="007F2181" w:rsidRDefault="007F2181" w:rsidP="007F2181">
      <w:pPr>
        <w:ind w:firstLine="708"/>
        <w:jc w:val="both"/>
        <w:rPr>
          <w:b/>
          <w:sz w:val="28"/>
          <w:szCs w:val="28"/>
        </w:rPr>
      </w:pPr>
    </w:p>
    <w:p w:rsidR="007F2181" w:rsidRDefault="007F2181" w:rsidP="007F218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1.3.2 Организация движения, ограждение мест производства дорожных работ и обеспечение безопасности дорожного движения:</w:t>
      </w:r>
    </w:p>
    <w:p w:rsidR="007F2181" w:rsidRPr="00FE067A" w:rsidRDefault="007F2181" w:rsidP="007F21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целях обеспечения безопасности жизни людей при выполнении различных ремонтных дорожных работ Подрядчик обеспечивает бесперебойное и безопасное движение транспортных средств на </w:t>
      </w:r>
      <w:r w:rsidRPr="00FE067A">
        <w:rPr>
          <w:sz w:val="28"/>
          <w:szCs w:val="28"/>
        </w:rPr>
        <w:t xml:space="preserve">участке автомобильной дороги, установку технических  средств организации  дорожного  движения,  ограждающих  и  направляющих устройств, дорожных щитов и барьеров, средств  сигнализации,  прочих  технических  средств, используемые во время проведения работ, нанесение горизонтальной дорожной разметки по проекту организации дорожного движения, (далее – проект ОДД) включающего схемы  </w:t>
      </w:r>
      <w:r w:rsidRPr="00FE067A">
        <w:rPr>
          <w:rFonts w:eastAsiaTheme="minorHAnsi"/>
          <w:bCs/>
          <w:sz w:val="28"/>
          <w:szCs w:val="28"/>
          <w:lang w:eastAsia="en-US"/>
        </w:rPr>
        <w:t>организации дорожного движения (далее – схемы ОДД) в местах производства работ или в местах событий, вызвавших необходимость временного изменения организации дорожного движения</w:t>
      </w:r>
      <w:r w:rsidR="00171BF7">
        <w:rPr>
          <w:rFonts w:eastAsiaTheme="minorHAnsi"/>
          <w:bCs/>
          <w:sz w:val="28"/>
          <w:szCs w:val="28"/>
          <w:lang w:eastAsia="en-US"/>
        </w:rPr>
        <w:t>,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независимо </w:t>
      </w:r>
      <w:r w:rsidRPr="00FE067A">
        <w:rPr>
          <w:rFonts w:eastAsiaTheme="minorHAnsi"/>
          <w:bCs/>
          <w:sz w:val="28"/>
          <w:szCs w:val="28"/>
          <w:lang w:eastAsia="en-US"/>
        </w:rPr>
        <w:lastRenderedPageBreak/>
        <w:t>от продолжительности данных работ или событий (долгосрочные работы (события), краткосрочные работы (события), стационарные работы (события), передвижные работы (событ</w:t>
      </w:r>
      <w:r>
        <w:rPr>
          <w:rFonts w:eastAsiaTheme="minorHAnsi"/>
          <w:bCs/>
          <w:sz w:val="28"/>
          <w:szCs w:val="28"/>
          <w:lang w:eastAsia="en-US"/>
        </w:rPr>
        <w:t>ия), подвижные работы (события)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по </w:t>
      </w:r>
      <w:r w:rsidRPr="00FE067A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FE067A">
        <w:rPr>
          <w:sz w:val="28"/>
          <w:szCs w:val="28"/>
        </w:rPr>
        <w:t xml:space="preserve"> ОДД</w:t>
      </w:r>
      <w:r>
        <w:rPr>
          <w:sz w:val="28"/>
          <w:szCs w:val="28"/>
        </w:rPr>
        <w:t>,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согласованному с Госавтоинспекцией и </w:t>
      </w:r>
      <w:r w:rsidRPr="00FE067A">
        <w:rPr>
          <w:sz w:val="28"/>
          <w:szCs w:val="28"/>
        </w:rPr>
        <w:t xml:space="preserve">утверждённому владельцем автомобильной дороги, выполненному в соответствии с требованиями по организации движения и ограждения мест производства дорожных работ по </w:t>
      </w:r>
      <w:r w:rsidRPr="00FE067A">
        <w:rPr>
          <w:spacing w:val="-1"/>
          <w:sz w:val="28"/>
          <w:szCs w:val="28"/>
        </w:rPr>
        <w:t xml:space="preserve">ГОСТ 58350-2019, ОДМ 218.6.019–2016, ГОСТ 32945-2014, ГОСТ 32758-2014, ГОСТ Р 52289-2019, ГОСТ Р 52282-2004 </w:t>
      </w:r>
      <w:r w:rsidRPr="00FE067A">
        <w:rPr>
          <w:sz w:val="28"/>
          <w:szCs w:val="28"/>
        </w:rPr>
        <w:t>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перед началом дорожных работ Подрядчик согласовывает в УГИБДД УМВД по Смоленской области проект ОДД на участок производства работ и предоставляет его на утверждение владельцу автомобильной дороги;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Подрядчик предоставляет Заказчику, не позднее чем за 15 календарных дней до начала выполнения работ согласованный в УГИБДД УМВД по Смоленской области и утвержденный владельцем автомобильной дороги проект ОДД на участок производства работ для организации контроля со стороны Заказчика;</w:t>
      </w:r>
    </w:p>
    <w:p w:rsidR="007F2181" w:rsidRPr="00FE067A" w:rsidRDefault="007F2181" w:rsidP="007F2181">
      <w:pPr>
        <w:pStyle w:val="17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 xml:space="preserve">        -при выполнении дорожно-ремонтных работ утверждённый и согласованный в установленном порядке проект ОДД должен постоянно находиться на объекте у должностного лица ответственного за производство дорожно-ремонтных работ со стороны Подрядчика;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используемый при выполнении работ технологический транспорт и дорожная техника должны соответствовать требованиям ОСТ 218.011-99 «Машины дорожные. Цветографические схемы, лакокрасочные и световозвращающие покрытия, опознавательные знаки и надписи, общие требования»;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все механизаторы, дорожные рабочие и специалисты, задействованные при выполнении дорожно-ремонтных работ, должны быть одеты в спецодежду определенного образца с указанием фирменного наименования организации;</w:t>
      </w:r>
    </w:p>
    <w:p w:rsidR="007F2181" w:rsidRPr="00FE067A" w:rsidRDefault="007F2181" w:rsidP="007F218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067A">
        <w:rPr>
          <w:sz w:val="28"/>
          <w:szCs w:val="28"/>
        </w:rPr>
        <w:t>- при необходимости введения дополнительного регулирования движением транспортных средств и пешеходов, из числа рабочих, либо специалистов, задействованных при выполнении работ, назначить ответственных лиц, наделенных в установленном порядке полномочиями по регулированию дорожного движения с помощью сигналов, установленных правилами дорожного движения, и непосредственно осуществляющих указанное регулирование (далее - регулировщики);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регулировщики должны иметь отличительный знак, соответствующую экипировку и средства регулирования в соответствие с требованием действующего законодательства и нормативных документов, а также радиостанцию для связи (в т.ч. с другими регулировщиками);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все дорожно-строительные машины и автомобили, работающие на объекте оборудовать проблесковыми маячками желтого или оранжевого цвета;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 xml:space="preserve">- Подрядчик должен иметь полный комплект дорожных знаков и других технических средств организации дорожного движения, включая светофоры и обеспечить их установку и своевременное перемещение в точном соответствии с согласованным и утвержденным проектом ОДД. Знаки и их установка должны соответствовать требованиям ГОСТа Р 52290-2014 «Технические средства организации дорожного движения Знаки дорожные. Общие технические требования» и ГОСТа Р 52289-2019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устройств». Размещение на проезжей части и обочинах </w:t>
      </w:r>
      <w:r w:rsidRPr="00FE067A">
        <w:rPr>
          <w:rFonts w:ascii="Times New Roman" w:hAnsi="Times New Roman"/>
          <w:sz w:val="28"/>
          <w:szCs w:val="28"/>
        </w:rPr>
        <w:lastRenderedPageBreak/>
        <w:t>оборудования, инвентаря, строительных материалов и дорожных машин осуществляется организацией-исполнителем после полного обустройства участка временного изменения движения всеми необходимыми техническими средствами организации движения, ограждающими и направляющими устройствами в соответствии со схемой ОДД;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отклонение от схемы, а также применение неисправных технических средств не допускается. Применяемые при дорожных работах технические средства организации движения, ограждающие и направляющие устройства устанавливаются и содержатся за счет организации-исполнителя;</w:t>
      </w:r>
    </w:p>
    <w:p w:rsidR="007F2181" w:rsidRPr="00FE067A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-уполномоченными лицами организации-исполнителя ежедневно перед началом и во время проведения работ, а также после окончания рабочей смены проверяется наличие и состояние технических средств организации дорожного движения, ограждающих и направляющих устройств, предусмотренных схемой организации движения и ограждения мест производства работ, соответствие видимости дорожных знаков и светофоров требованиям ГОСТ Р 52289</w:t>
      </w:r>
      <w:r>
        <w:rPr>
          <w:rFonts w:ascii="Times New Roman" w:hAnsi="Times New Roman"/>
          <w:sz w:val="28"/>
          <w:szCs w:val="28"/>
        </w:rPr>
        <w:t>-2019</w:t>
      </w:r>
      <w:r w:rsidRPr="00FE067A">
        <w:rPr>
          <w:rFonts w:ascii="Times New Roman" w:hAnsi="Times New Roman"/>
          <w:sz w:val="28"/>
          <w:szCs w:val="28"/>
        </w:rPr>
        <w:t>, световозвращателей – ГОСТ Р 50597</w:t>
      </w:r>
      <w:r>
        <w:rPr>
          <w:rFonts w:ascii="Times New Roman" w:hAnsi="Times New Roman"/>
          <w:sz w:val="28"/>
          <w:szCs w:val="28"/>
        </w:rPr>
        <w:t>-2017</w:t>
      </w:r>
      <w:r w:rsidRPr="00FE067A">
        <w:rPr>
          <w:rFonts w:ascii="Times New Roman" w:hAnsi="Times New Roman"/>
          <w:sz w:val="28"/>
          <w:szCs w:val="28"/>
        </w:rPr>
        <w:t>. При необходимости заменяются пришедшие в негодность, в том числе по причине несоответствия светотехнических характеристик знаков и разметки ГОСТ Р 50597</w:t>
      </w:r>
      <w:r>
        <w:rPr>
          <w:rFonts w:ascii="Times New Roman" w:hAnsi="Times New Roman"/>
          <w:sz w:val="28"/>
          <w:szCs w:val="28"/>
        </w:rPr>
        <w:t>-2017</w:t>
      </w:r>
      <w:r w:rsidRPr="00FE067A">
        <w:rPr>
          <w:rFonts w:ascii="Times New Roman" w:hAnsi="Times New Roman"/>
          <w:sz w:val="28"/>
          <w:szCs w:val="28"/>
        </w:rPr>
        <w:t>, конусов и пластин – ГОСТ 32758</w:t>
      </w:r>
      <w:r>
        <w:rPr>
          <w:rFonts w:ascii="Times New Roman" w:hAnsi="Times New Roman"/>
          <w:sz w:val="28"/>
          <w:szCs w:val="28"/>
        </w:rPr>
        <w:t>-2014</w:t>
      </w:r>
      <w:r w:rsidRPr="00FE067A">
        <w:rPr>
          <w:rFonts w:ascii="Times New Roman" w:hAnsi="Times New Roman"/>
          <w:sz w:val="28"/>
          <w:szCs w:val="28"/>
        </w:rPr>
        <w:t>, или устанавливаются отсутствующие средства организации дорожного движения. Длительность циклов работы передвижных и(или) постоянных светофоров корректируется с учетом неравномерности интенсивности движения в течение суток для исключения формирования очередей транспортных средств из 12 автомобилей и более;</w:t>
      </w:r>
    </w:p>
    <w:p w:rsidR="007F2181" w:rsidRDefault="007F2181" w:rsidP="007F2181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охрану труда и техники безопасности при производстве работ обеспечить в соответствии с Постановлением Госстроя РФ от 23.07.2001 N 80 "О принятии строительных норм и правил Российской Федерации "Безопасность труда в строительстве. Часть 1. Общие требования. СНиП 12-03-2001" (Зарегистрировано в Минюсте РФ 09.08.2001 N 2862).</w:t>
      </w:r>
    </w:p>
    <w:p w:rsidR="007F2181" w:rsidRDefault="007F2181" w:rsidP="007F2181">
      <w:pPr>
        <w:pStyle w:val="17"/>
        <w:jc w:val="both"/>
        <w:rPr>
          <w:rFonts w:ascii="Times New Roman" w:hAnsi="Times New Roman"/>
          <w:sz w:val="28"/>
          <w:szCs w:val="28"/>
        </w:rPr>
      </w:pPr>
    </w:p>
    <w:p w:rsidR="007F2181" w:rsidRDefault="007F2181" w:rsidP="007F2181">
      <w:pPr>
        <w:pStyle w:val="17"/>
        <w:tabs>
          <w:tab w:val="left" w:pos="360"/>
        </w:tabs>
        <w:jc w:val="both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ab/>
      </w:r>
      <w:r w:rsidRPr="008234E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1.3.3. Организация работ.</w:t>
      </w:r>
    </w:p>
    <w:p w:rsidR="007F2181" w:rsidRDefault="007F2181" w:rsidP="007F2181">
      <w:pPr>
        <w:pStyle w:val="17"/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До начала выполнения работ строительная организация (Подрядчик) обязана принять по акту от эксплуатирующей организации объекты ремонта на время производства работ и нести ответственность за их сохранность, содержание и обеспечение безопасности дорожного движения.</w:t>
      </w:r>
    </w:p>
    <w:p w:rsidR="004F01CA" w:rsidRDefault="004F01CA" w:rsidP="004F01CA">
      <w:pPr>
        <w:ind w:firstLine="690"/>
        <w:jc w:val="both"/>
        <w:rPr>
          <w:sz w:val="28"/>
          <w:szCs w:val="28"/>
        </w:rPr>
      </w:pPr>
      <w:r w:rsidRPr="00C23311">
        <w:rPr>
          <w:sz w:val="28"/>
          <w:szCs w:val="28"/>
          <w:lang w:eastAsia="en-US"/>
        </w:rPr>
        <w:t>В течение десяти календарных дней после заключения договора Подрядчик обязан предоставить Заказчику разработанную и согласованную организационно-технологическую документацию в соответствии с п.6.1-6.3 СП 48.13330.2019 «Свод правил</w:t>
      </w:r>
      <w:r>
        <w:rPr>
          <w:sz w:val="28"/>
          <w:szCs w:val="28"/>
          <w:lang w:eastAsia="en-US"/>
        </w:rPr>
        <w:t>.</w:t>
      </w:r>
      <w:r w:rsidRPr="00C23311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О</w:t>
      </w:r>
      <w:r w:rsidRPr="00C23311">
        <w:rPr>
          <w:sz w:val="28"/>
          <w:szCs w:val="28"/>
          <w:lang w:eastAsia="en-US"/>
        </w:rPr>
        <w:t>рганизация строительства», которая должна содержать следующие сведения:</w:t>
      </w:r>
      <w:r>
        <w:rPr>
          <w:sz w:val="28"/>
          <w:szCs w:val="28"/>
        </w:rPr>
        <w:tab/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порядке организации операционного контроля качества Работ (наличие собственной аттестованной лаборатории или договора на оказание услуг по проведению лабораторных испытаний материалов, используемых при выполнении Работ);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кадровом составе (в том числе о специалистах, включенных в национальный реестр в области строительства, не менее двух человек, работа которых в организации Подрядчика является основной).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имеющихся дорожно-строительных машинах и механизмах;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 выполнении мероприятий по охране труда и соблюдению правил техники безопасности, пожарной безопасности, охране окружающей среды.</w:t>
      </w:r>
    </w:p>
    <w:p w:rsidR="004F01CA" w:rsidRDefault="004F01CA" w:rsidP="004F01CA">
      <w:pPr>
        <w:pStyle w:val="17"/>
        <w:ind w:left="708" w:firstLine="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При обнаружении случаев пожара (очагов возгорания) сообщать в единую дежурную диспетчерскую службу ГУ МЧС России (телефон 01) и единый телефон лесного хозяйства 8-800-100-94-00.</w:t>
      </w:r>
    </w:p>
    <w:p w:rsidR="004F01CA" w:rsidRDefault="004F01CA" w:rsidP="004F01CA">
      <w:pPr>
        <w:pStyle w:val="17"/>
        <w:ind w:left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На все виды работ должны быть разработаны и утверждены инструкции. </w:t>
      </w:r>
    </w:p>
    <w:p w:rsidR="004F01CA" w:rsidRDefault="004F01CA" w:rsidP="004F01CA">
      <w:pPr>
        <w:pStyle w:val="17"/>
        <w:numPr>
          <w:ilvl w:val="0"/>
          <w:numId w:val="8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о назначении лиц, ответственных за выполнение работ на объекте;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поступления на объект строительных конструкций, изделий и материалов;</w:t>
      </w:r>
    </w:p>
    <w:p w:rsidR="004F01CA" w:rsidRDefault="004F01CA" w:rsidP="004F01CA">
      <w:pPr>
        <w:pStyle w:val="17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технологические карты на выполнение всех видов работ. Подрядчик разрабатывает технологические карты на основании МДС 12-29.2006 «Методические рекомендации по разработке и оформлению технологической карты»;</w:t>
      </w:r>
    </w:p>
    <w:p w:rsidR="004F01CA" w:rsidRDefault="00CA5782" w:rsidP="004F01CA">
      <w:pPr>
        <w:pStyle w:val="17"/>
        <w:numPr>
          <w:ilvl w:val="0"/>
          <w:numId w:val="1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выполнения работ по ремонту</w:t>
      </w:r>
      <w:bookmarkStart w:id="0" w:name="_GoBack"/>
      <w:bookmarkEnd w:id="0"/>
      <w:r w:rsidR="00B40E3E">
        <w:rPr>
          <w:rFonts w:ascii="Times New Roman" w:hAnsi="Times New Roman"/>
          <w:sz w:val="28"/>
          <w:szCs w:val="28"/>
        </w:rPr>
        <w:t>.</w:t>
      </w:r>
    </w:p>
    <w:p w:rsidR="00E57C49" w:rsidRDefault="00E57C49" w:rsidP="00E57C49">
      <w:pPr>
        <w:pStyle w:val="17"/>
        <w:tabs>
          <w:tab w:val="left" w:pos="709"/>
        </w:tabs>
        <w:ind w:left="568" w:hanging="1"/>
        <w:jc w:val="both"/>
        <w:rPr>
          <w:rFonts w:ascii="Times New Roman" w:hAnsi="Times New Roman"/>
          <w:b/>
          <w:sz w:val="28"/>
          <w:szCs w:val="28"/>
        </w:rPr>
      </w:pPr>
    </w:p>
    <w:p w:rsidR="004F01CA" w:rsidRDefault="004F01CA" w:rsidP="004F01CA">
      <w:pPr>
        <w:pStyle w:val="17"/>
        <w:ind w:firstLine="707"/>
        <w:jc w:val="both"/>
        <w:rPr>
          <w:rFonts w:ascii="Times New Roman" w:hAnsi="Times New Roman"/>
          <w:sz w:val="28"/>
          <w:szCs w:val="28"/>
        </w:rPr>
      </w:pPr>
      <w:r w:rsidRPr="006C3623">
        <w:rPr>
          <w:rFonts w:ascii="Times New Roman" w:hAnsi="Times New Roman"/>
          <w:sz w:val="28"/>
          <w:szCs w:val="28"/>
        </w:rPr>
        <w:t xml:space="preserve">Так же, Подрядчик обязан </w:t>
      </w:r>
      <w:r>
        <w:rPr>
          <w:rFonts w:ascii="Times New Roman" w:hAnsi="Times New Roman"/>
          <w:sz w:val="28"/>
          <w:szCs w:val="28"/>
        </w:rPr>
        <w:t xml:space="preserve">ежедневно до 10-00 часов </w:t>
      </w:r>
      <w:r w:rsidRPr="006C3623">
        <w:rPr>
          <w:rFonts w:ascii="Times New Roman" w:hAnsi="Times New Roman"/>
          <w:sz w:val="28"/>
          <w:szCs w:val="28"/>
        </w:rPr>
        <w:t xml:space="preserve">предоставлять сведения </w:t>
      </w:r>
      <w:r>
        <w:rPr>
          <w:rFonts w:ascii="Times New Roman" w:hAnsi="Times New Roman"/>
          <w:sz w:val="28"/>
          <w:szCs w:val="28"/>
        </w:rPr>
        <w:t xml:space="preserve">о ходе выполнения работ на объекте (по видам работ) </w:t>
      </w:r>
      <w:r w:rsidRPr="006C3623">
        <w:rPr>
          <w:rFonts w:ascii="Times New Roman" w:hAnsi="Times New Roman"/>
          <w:sz w:val="28"/>
          <w:szCs w:val="28"/>
        </w:rPr>
        <w:t xml:space="preserve">в электронном виде в формате Excel на текущую дату, согласно приложения </w:t>
      </w:r>
      <w:r>
        <w:rPr>
          <w:rFonts w:ascii="Times New Roman" w:hAnsi="Times New Roman"/>
          <w:sz w:val="28"/>
          <w:szCs w:val="28"/>
        </w:rPr>
        <w:t>В</w:t>
      </w:r>
      <w:r w:rsidRPr="006C3623">
        <w:rPr>
          <w:rFonts w:ascii="Times New Roman" w:hAnsi="Times New Roman"/>
          <w:sz w:val="28"/>
          <w:szCs w:val="28"/>
        </w:rPr>
        <w:t>.</w:t>
      </w:r>
    </w:p>
    <w:p w:rsidR="00F05813" w:rsidRPr="008234E6" w:rsidRDefault="00F05813" w:rsidP="00F05813">
      <w:pPr>
        <w:ind w:firstLine="709"/>
        <w:jc w:val="both"/>
        <w:rPr>
          <w:b/>
          <w:sz w:val="28"/>
          <w:szCs w:val="28"/>
        </w:rPr>
      </w:pPr>
    </w:p>
    <w:p w:rsidR="00B11D2F" w:rsidRPr="008234E6" w:rsidRDefault="00B11D2F" w:rsidP="009F0636">
      <w:pPr>
        <w:pStyle w:val="17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1.3.4. Порядок выполнения работ и контроль качества работ:</w:t>
      </w:r>
    </w:p>
    <w:p w:rsidR="005004AE" w:rsidRPr="008234E6" w:rsidRDefault="005004AE" w:rsidP="005004AE">
      <w:pPr>
        <w:pStyle w:val="10"/>
        <w:spacing w:before="0" w:beforeAutospacing="0" w:after="0" w:afterAutospacing="0"/>
        <w:ind w:firstLine="709"/>
        <w:jc w:val="both"/>
        <w:rPr>
          <w:b w:val="0"/>
          <w:spacing w:val="-1"/>
          <w:sz w:val="28"/>
          <w:szCs w:val="28"/>
        </w:rPr>
      </w:pPr>
      <w:r w:rsidRPr="008234E6">
        <w:rPr>
          <w:b w:val="0"/>
          <w:spacing w:val="-1"/>
          <w:sz w:val="28"/>
          <w:szCs w:val="28"/>
        </w:rPr>
        <w:t>Перед началом производства дорожных работ в соответствии с ГОСТ 58350 -2019 «</w:t>
      </w:r>
      <w:r w:rsidRPr="008234E6">
        <w:rPr>
          <w:b w:val="0"/>
          <w:sz w:val="28"/>
          <w:szCs w:val="28"/>
        </w:rPr>
        <w:t>Дороги автомобильные общего пользования. Технические средства организации дорожного движения в местах производства работ. Технические</w:t>
      </w:r>
      <w:r w:rsidR="005345CE" w:rsidRPr="008234E6">
        <w:rPr>
          <w:b w:val="0"/>
          <w:sz w:val="28"/>
          <w:szCs w:val="28"/>
        </w:rPr>
        <w:t xml:space="preserve"> требования. Правила применения</w:t>
      </w:r>
      <w:r w:rsidRPr="008234E6">
        <w:rPr>
          <w:b w:val="0"/>
          <w:sz w:val="28"/>
          <w:szCs w:val="28"/>
        </w:rPr>
        <w:t>»</w:t>
      </w:r>
      <w:r w:rsidR="005345CE" w:rsidRPr="008234E6">
        <w:rPr>
          <w:b w:val="0"/>
          <w:sz w:val="28"/>
          <w:szCs w:val="28"/>
        </w:rPr>
        <w:t>,</w:t>
      </w:r>
      <w:r w:rsidRPr="008234E6">
        <w:rPr>
          <w:b w:val="0"/>
          <w:sz w:val="28"/>
          <w:szCs w:val="28"/>
        </w:rPr>
        <w:t xml:space="preserve">  необходи</w:t>
      </w:r>
      <w:r w:rsidR="00E7787C" w:rsidRPr="008234E6">
        <w:rPr>
          <w:b w:val="0"/>
          <w:sz w:val="28"/>
          <w:szCs w:val="28"/>
        </w:rPr>
        <w:t>мо разрабо</w:t>
      </w:r>
      <w:r w:rsidR="00E7787C" w:rsidRPr="008234E6">
        <w:rPr>
          <w:b w:val="0"/>
          <w:sz w:val="28"/>
          <w:szCs w:val="28"/>
        </w:rPr>
        <w:softHyphen/>
        <w:t xml:space="preserve">тать и согласовать </w:t>
      </w:r>
      <w:r w:rsidRPr="008234E6">
        <w:rPr>
          <w:b w:val="0"/>
          <w:sz w:val="28"/>
          <w:szCs w:val="28"/>
        </w:rPr>
        <w:t xml:space="preserve">временную схему организации дорожного </w:t>
      </w:r>
      <w:r w:rsidRPr="008234E6">
        <w:rPr>
          <w:b w:val="0"/>
          <w:spacing w:val="-1"/>
          <w:sz w:val="28"/>
          <w:szCs w:val="28"/>
        </w:rPr>
        <w:t xml:space="preserve">движения </w:t>
      </w:r>
      <w:r w:rsidR="0002790A" w:rsidRPr="008234E6">
        <w:rPr>
          <w:b w:val="0"/>
          <w:spacing w:val="-1"/>
          <w:sz w:val="28"/>
          <w:szCs w:val="28"/>
        </w:rPr>
        <w:t xml:space="preserve">на каждой автомобильной дороге </w:t>
      </w:r>
      <w:r w:rsidRPr="008234E6">
        <w:rPr>
          <w:b w:val="0"/>
          <w:spacing w:val="-1"/>
          <w:sz w:val="28"/>
          <w:szCs w:val="28"/>
        </w:rPr>
        <w:t xml:space="preserve">на период производства работ.  </w:t>
      </w:r>
    </w:p>
    <w:p w:rsidR="005004AE" w:rsidRPr="008234E6" w:rsidRDefault="005004AE" w:rsidP="0002790A">
      <w:pPr>
        <w:pStyle w:val="10"/>
        <w:spacing w:before="0" w:beforeAutospacing="0" w:after="0" w:afterAutospacing="0"/>
        <w:ind w:firstLine="709"/>
        <w:jc w:val="both"/>
        <w:rPr>
          <w:b w:val="0"/>
          <w:spacing w:val="-1"/>
          <w:sz w:val="28"/>
          <w:szCs w:val="28"/>
        </w:rPr>
      </w:pPr>
      <w:r w:rsidRPr="008234E6">
        <w:rPr>
          <w:b w:val="0"/>
          <w:spacing w:val="-1"/>
          <w:sz w:val="28"/>
          <w:szCs w:val="28"/>
        </w:rPr>
        <w:t xml:space="preserve">В пятидневный срок до начала работ </w:t>
      </w:r>
      <w:r w:rsidR="007D217E" w:rsidRPr="008234E6">
        <w:rPr>
          <w:b w:val="0"/>
          <w:spacing w:val="-1"/>
          <w:sz w:val="28"/>
          <w:szCs w:val="28"/>
        </w:rPr>
        <w:t>Подрядч</w:t>
      </w:r>
      <w:r w:rsidRPr="008234E6">
        <w:rPr>
          <w:b w:val="0"/>
          <w:spacing w:val="-1"/>
          <w:sz w:val="28"/>
          <w:szCs w:val="28"/>
        </w:rPr>
        <w:t xml:space="preserve">ик обязан осуществить </w:t>
      </w:r>
      <w:r w:rsidRPr="008234E6">
        <w:rPr>
          <w:b w:val="0"/>
          <w:sz w:val="28"/>
          <w:szCs w:val="28"/>
        </w:rPr>
        <w:t xml:space="preserve">геодезическую съемку существующего покрытия объекта ремонта и предоставить её </w:t>
      </w:r>
      <w:r w:rsidR="007D217E" w:rsidRPr="008234E6">
        <w:rPr>
          <w:b w:val="0"/>
          <w:sz w:val="28"/>
          <w:szCs w:val="28"/>
        </w:rPr>
        <w:t>Заказч</w:t>
      </w:r>
      <w:r w:rsidRPr="008234E6">
        <w:rPr>
          <w:b w:val="0"/>
          <w:sz w:val="28"/>
          <w:szCs w:val="28"/>
        </w:rPr>
        <w:t>ику, после чего получить разрешение на производство работ.</w:t>
      </w:r>
    </w:p>
    <w:p w:rsidR="00B11D2F" w:rsidRPr="008234E6" w:rsidRDefault="007D217E" w:rsidP="0002790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>ик</w:t>
      </w:r>
      <w:r w:rsidR="007A52CA" w:rsidRPr="008234E6">
        <w:rPr>
          <w:rFonts w:ascii="Times New Roman" w:hAnsi="Times New Roman"/>
          <w:sz w:val="28"/>
          <w:szCs w:val="28"/>
        </w:rPr>
        <w:t xml:space="preserve"> несет ответственность за </w:t>
      </w:r>
      <w:r w:rsidR="00B11D2F" w:rsidRPr="008234E6">
        <w:rPr>
          <w:rFonts w:ascii="Times New Roman" w:hAnsi="Times New Roman"/>
          <w:sz w:val="28"/>
          <w:szCs w:val="28"/>
        </w:rPr>
        <w:t>обеспечение безаварийного, бесперебойного движения транспортных средств, сохранение ранее выполненных конструктивных элементов</w:t>
      </w:r>
      <w:r w:rsidR="007A52CA" w:rsidRPr="008234E6">
        <w:rPr>
          <w:rFonts w:ascii="Times New Roman" w:hAnsi="Times New Roman"/>
          <w:sz w:val="28"/>
          <w:szCs w:val="28"/>
        </w:rPr>
        <w:t xml:space="preserve"> на объекте</w:t>
      </w:r>
      <w:r w:rsidR="00B11D2F" w:rsidRPr="008234E6">
        <w:rPr>
          <w:rFonts w:ascii="Times New Roman" w:hAnsi="Times New Roman"/>
          <w:sz w:val="28"/>
          <w:szCs w:val="28"/>
        </w:rPr>
        <w:t>;</w:t>
      </w:r>
    </w:p>
    <w:p w:rsidR="00B14D37" w:rsidRPr="008234E6" w:rsidRDefault="00A964F4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 xml:space="preserve">ик приступает к выполнению работ по </w:t>
      </w:r>
      <w:r w:rsidR="00E20A33" w:rsidRPr="008234E6">
        <w:rPr>
          <w:rFonts w:ascii="Times New Roman" w:hAnsi="Times New Roman"/>
          <w:sz w:val="28"/>
          <w:szCs w:val="28"/>
        </w:rPr>
        <w:t>ремонту</w:t>
      </w:r>
      <w:r w:rsidR="00B11D2F" w:rsidRPr="008234E6">
        <w:rPr>
          <w:rFonts w:ascii="Times New Roman" w:hAnsi="Times New Roman"/>
          <w:sz w:val="28"/>
          <w:szCs w:val="28"/>
        </w:rPr>
        <w:t xml:space="preserve"> после согласования </w:t>
      </w:r>
      <w:r w:rsidR="00460BE5" w:rsidRPr="008234E6">
        <w:rPr>
          <w:rFonts w:ascii="Times New Roman" w:hAnsi="Times New Roman"/>
          <w:sz w:val="28"/>
          <w:szCs w:val="28"/>
        </w:rPr>
        <w:t xml:space="preserve">технологических карт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="00B11D2F" w:rsidRPr="008234E6">
        <w:rPr>
          <w:rFonts w:ascii="Times New Roman" w:hAnsi="Times New Roman"/>
          <w:sz w:val="28"/>
          <w:szCs w:val="28"/>
        </w:rPr>
        <w:t>иком и полного обустройства места производства работ всеми необходимыми техническими средствами организации до</w:t>
      </w:r>
      <w:r w:rsidR="00B14D37" w:rsidRPr="008234E6">
        <w:rPr>
          <w:rFonts w:ascii="Times New Roman" w:hAnsi="Times New Roman"/>
          <w:sz w:val="28"/>
          <w:szCs w:val="28"/>
        </w:rPr>
        <w:t xml:space="preserve">рожного движения в соответствии с </w:t>
      </w:r>
      <w:r w:rsidR="007078BC" w:rsidRPr="008234E6">
        <w:rPr>
          <w:rFonts w:ascii="Times New Roman" w:hAnsi="Times New Roman"/>
          <w:sz w:val="28"/>
          <w:szCs w:val="28"/>
        </w:rPr>
        <w:t>п.1.3.2;</w:t>
      </w:r>
      <w:r w:rsidR="00B11D2F" w:rsidRPr="008234E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Pr="008234E6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B11D2F" w:rsidRPr="008234E6" w:rsidRDefault="00A964F4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6989" w:rsidRPr="008234E6">
        <w:rPr>
          <w:rFonts w:ascii="Times New Roman" w:hAnsi="Times New Roman"/>
          <w:sz w:val="28"/>
          <w:szCs w:val="28"/>
        </w:rPr>
        <w:t xml:space="preserve"> </w:t>
      </w:r>
      <w:r w:rsidR="00B11D2F" w:rsidRPr="008234E6">
        <w:rPr>
          <w:rFonts w:ascii="Times New Roman" w:hAnsi="Times New Roman"/>
          <w:sz w:val="28"/>
          <w:szCs w:val="28"/>
        </w:rPr>
        <w:t xml:space="preserve">до начала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>ик долже</w:t>
      </w:r>
      <w:r w:rsidR="006E6BB7" w:rsidRPr="008234E6">
        <w:rPr>
          <w:rFonts w:ascii="Times New Roman" w:hAnsi="Times New Roman"/>
          <w:sz w:val="28"/>
          <w:szCs w:val="28"/>
        </w:rPr>
        <w:t xml:space="preserve">н установить </w:t>
      </w:r>
      <w:r w:rsidR="006E6BB7" w:rsidRPr="008234E6">
        <w:rPr>
          <w:rFonts w:ascii="Times New Roman" w:hAnsi="Times New Roman"/>
          <w:b/>
          <w:sz w:val="28"/>
          <w:szCs w:val="28"/>
        </w:rPr>
        <w:t>информационные щит</w:t>
      </w:r>
      <w:r w:rsidR="007D6989" w:rsidRPr="008234E6">
        <w:rPr>
          <w:rFonts w:ascii="Times New Roman" w:hAnsi="Times New Roman"/>
          <w:b/>
          <w:sz w:val="28"/>
          <w:szCs w:val="28"/>
        </w:rPr>
        <w:t>ы</w:t>
      </w:r>
      <w:r w:rsidR="00E94FEE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E94FEE" w:rsidRPr="008234E6">
        <w:rPr>
          <w:rFonts w:ascii="Times New Roman" w:hAnsi="Times New Roman"/>
          <w:sz w:val="28"/>
          <w:szCs w:val="28"/>
        </w:rPr>
        <w:t>(Приложение Е)</w:t>
      </w:r>
      <w:r w:rsidR="00B11D2F" w:rsidRPr="008234E6">
        <w:rPr>
          <w:rFonts w:ascii="Times New Roman" w:hAnsi="Times New Roman"/>
          <w:sz w:val="28"/>
          <w:szCs w:val="28"/>
        </w:rPr>
        <w:t>;</w:t>
      </w:r>
    </w:p>
    <w:p w:rsidR="00B11D2F" w:rsidRPr="008234E6" w:rsidRDefault="007D6989" w:rsidP="00143D5A">
      <w:pPr>
        <w:ind w:firstLine="708"/>
        <w:contextualSpacing/>
        <w:jc w:val="both"/>
        <w:rPr>
          <w:sz w:val="28"/>
          <w:szCs w:val="28"/>
        </w:rPr>
      </w:pPr>
      <w:r w:rsidRPr="008234E6">
        <w:rPr>
          <w:sz w:val="28"/>
          <w:szCs w:val="28"/>
        </w:rPr>
        <w:t xml:space="preserve">- </w:t>
      </w:r>
      <w:r w:rsidR="007D217E" w:rsidRPr="008234E6">
        <w:rPr>
          <w:sz w:val="28"/>
          <w:szCs w:val="28"/>
        </w:rPr>
        <w:t>Подрядч</w:t>
      </w:r>
      <w:r w:rsidR="00B11D2F" w:rsidRPr="008234E6">
        <w:rPr>
          <w:sz w:val="28"/>
          <w:szCs w:val="28"/>
        </w:rPr>
        <w:t xml:space="preserve">ик должен выполнять работы в </w:t>
      </w:r>
      <w:r w:rsidR="00A964F4" w:rsidRPr="008234E6">
        <w:rPr>
          <w:sz w:val="28"/>
          <w:szCs w:val="28"/>
        </w:rPr>
        <w:t>соответствии с</w:t>
      </w:r>
      <w:r w:rsidR="006E6BB7" w:rsidRPr="008234E6">
        <w:rPr>
          <w:sz w:val="28"/>
          <w:szCs w:val="28"/>
        </w:rPr>
        <w:t xml:space="preserve"> проектно-сметн</w:t>
      </w:r>
      <w:r w:rsidR="00E7787C" w:rsidRPr="008234E6">
        <w:rPr>
          <w:sz w:val="28"/>
          <w:szCs w:val="28"/>
        </w:rPr>
        <w:t>ой</w:t>
      </w:r>
      <w:r w:rsidR="006E6BB7" w:rsidRPr="008234E6">
        <w:rPr>
          <w:sz w:val="28"/>
          <w:szCs w:val="28"/>
        </w:rPr>
        <w:t xml:space="preserve"> документаци</w:t>
      </w:r>
      <w:r w:rsidR="00E7787C" w:rsidRPr="008234E6">
        <w:rPr>
          <w:sz w:val="28"/>
          <w:szCs w:val="28"/>
        </w:rPr>
        <w:t>ей</w:t>
      </w:r>
      <w:r w:rsidR="006E6BB7" w:rsidRPr="008234E6">
        <w:rPr>
          <w:sz w:val="28"/>
          <w:szCs w:val="28"/>
        </w:rPr>
        <w:t xml:space="preserve"> </w:t>
      </w:r>
      <w:r w:rsidR="003F0D32" w:rsidRPr="008234E6">
        <w:rPr>
          <w:sz w:val="28"/>
          <w:szCs w:val="28"/>
          <w:lang w:eastAsia="en-US"/>
        </w:rPr>
        <w:t>№1</w:t>
      </w:r>
      <w:r w:rsidR="0033284E">
        <w:rPr>
          <w:sz w:val="28"/>
          <w:szCs w:val="28"/>
          <w:lang w:eastAsia="en-US"/>
        </w:rPr>
        <w:t>8</w:t>
      </w:r>
      <w:r w:rsidR="00203982">
        <w:rPr>
          <w:sz w:val="28"/>
          <w:szCs w:val="28"/>
          <w:lang w:eastAsia="en-US"/>
        </w:rPr>
        <w:t>93</w:t>
      </w:r>
      <w:r w:rsidR="00B11D2F" w:rsidRPr="008234E6">
        <w:rPr>
          <w:sz w:val="28"/>
          <w:szCs w:val="28"/>
        </w:rPr>
        <w:t xml:space="preserve">, </w:t>
      </w:r>
      <w:r w:rsidR="007078BC" w:rsidRPr="008234E6">
        <w:rPr>
          <w:sz w:val="28"/>
          <w:szCs w:val="28"/>
        </w:rPr>
        <w:t>техническими регламентами</w:t>
      </w:r>
      <w:r w:rsidR="00B11D2F" w:rsidRPr="008234E6">
        <w:rPr>
          <w:sz w:val="28"/>
          <w:szCs w:val="28"/>
        </w:rPr>
        <w:t xml:space="preserve">, а </w:t>
      </w:r>
      <w:r w:rsidR="00094C55" w:rsidRPr="008234E6">
        <w:rPr>
          <w:sz w:val="28"/>
          <w:szCs w:val="28"/>
        </w:rPr>
        <w:t>также требованиями</w:t>
      </w:r>
      <w:r w:rsidR="00B11D2F" w:rsidRPr="008234E6">
        <w:rPr>
          <w:sz w:val="28"/>
          <w:szCs w:val="28"/>
        </w:rPr>
        <w:t xml:space="preserve"> действующи</w:t>
      </w:r>
      <w:r w:rsidR="00094C55" w:rsidRPr="008234E6">
        <w:rPr>
          <w:sz w:val="28"/>
          <w:szCs w:val="28"/>
        </w:rPr>
        <w:t>х</w:t>
      </w:r>
      <w:r w:rsidR="00B11D2F" w:rsidRPr="008234E6">
        <w:rPr>
          <w:sz w:val="28"/>
          <w:szCs w:val="28"/>
        </w:rPr>
        <w:t xml:space="preserve"> нормативно-технически</w:t>
      </w:r>
      <w:r w:rsidR="00094C55" w:rsidRPr="008234E6">
        <w:rPr>
          <w:sz w:val="28"/>
          <w:szCs w:val="28"/>
        </w:rPr>
        <w:t>х</w:t>
      </w:r>
      <w:r w:rsidR="00B11D2F" w:rsidRPr="008234E6">
        <w:rPr>
          <w:sz w:val="28"/>
          <w:szCs w:val="28"/>
        </w:rPr>
        <w:t xml:space="preserve"> документ</w:t>
      </w:r>
      <w:r w:rsidR="00143D5A" w:rsidRPr="008234E6">
        <w:rPr>
          <w:sz w:val="28"/>
          <w:szCs w:val="28"/>
        </w:rPr>
        <w:t>ов</w:t>
      </w:r>
      <w:r w:rsidR="00B11D2F" w:rsidRPr="008234E6">
        <w:rPr>
          <w:sz w:val="28"/>
          <w:szCs w:val="28"/>
        </w:rPr>
        <w:t>, обязательными при выполнении работ</w:t>
      </w:r>
      <w:r w:rsidR="004353BA" w:rsidRPr="008234E6">
        <w:rPr>
          <w:sz w:val="28"/>
          <w:szCs w:val="28"/>
        </w:rPr>
        <w:t xml:space="preserve"> и указанных в прилагаемом перечне</w:t>
      </w:r>
      <w:r w:rsidR="007078BC" w:rsidRPr="008234E6">
        <w:rPr>
          <w:sz w:val="28"/>
          <w:szCs w:val="28"/>
        </w:rPr>
        <w:t>.</w:t>
      </w:r>
      <w:r w:rsidR="005A06C9" w:rsidRPr="008234E6">
        <w:rPr>
          <w:sz w:val="28"/>
          <w:szCs w:val="28"/>
        </w:rPr>
        <w:t xml:space="preserve"> </w:t>
      </w:r>
      <w:r w:rsidR="007D217E" w:rsidRPr="008234E6">
        <w:rPr>
          <w:sz w:val="28"/>
          <w:szCs w:val="28"/>
        </w:rPr>
        <w:t>Подрядч</w:t>
      </w:r>
      <w:r w:rsidR="007078BC" w:rsidRPr="008234E6">
        <w:rPr>
          <w:sz w:val="28"/>
          <w:szCs w:val="28"/>
        </w:rPr>
        <w:t>ик не имеет права самосто</w:t>
      </w:r>
      <w:r w:rsidR="006E6BB7" w:rsidRPr="008234E6">
        <w:rPr>
          <w:sz w:val="28"/>
          <w:szCs w:val="28"/>
        </w:rPr>
        <w:t>ятельно изменять виды и объёмы р</w:t>
      </w:r>
      <w:r w:rsidR="007078BC" w:rsidRPr="008234E6">
        <w:rPr>
          <w:sz w:val="28"/>
          <w:szCs w:val="28"/>
        </w:rPr>
        <w:t>абот.</w:t>
      </w:r>
      <w:r w:rsidR="005A06C9" w:rsidRPr="008234E6">
        <w:rPr>
          <w:sz w:val="28"/>
          <w:szCs w:val="28"/>
        </w:rPr>
        <w:t xml:space="preserve"> </w:t>
      </w:r>
      <w:r w:rsidR="0037483D" w:rsidRPr="008234E6">
        <w:rPr>
          <w:sz w:val="28"/>
          <w:szCs w:val="28"/>
        </w:rPr>
        <w:t>Любое отклонение от требования нормативных документов (нормативно-технических) является дефектом.</w:t>
      </w:r>
      <w:r w:rsidR="005A06C9" w:rsidRPr="008234E6">
        <w:rPr>
          <w:sz w:val="28"/>
          <w:szCs w:val="28"/>
        </w:rPr>
        <w:t xml:space="preserve"> </w:t>
      </w:r>
      <w:r w:rsidR="0037483D" w:rsidRPr="008234E6">
        <w:rPr>
          <w:sz w:val="28"/>
          <w:szCs w:val="28"/>
        </w:rPr>
        <w:t>Классификация основных дефектов при контроле качества определяется в соответствии с действующей инструкцией проведения проверок качества</w:t>
      </w:r>
      <w:r w:rsidR="00B11D2F" w:rsidRPr="008234E6">
        <w:rPr>
          <w:sz w:val="28"/>
          <w:szCs w:val="28"/>
        </w:rPr>
        <w:t>;</w:t>
      </w:r>
    </w:p>
    <w:p w:rsidR="00B11D2F" w:rsidRPr="008234E6" w:rsidRDefault="00B11D2F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до начала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провести входной контроль дорожно-строительных материалов, согласовать рецепты с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 xml:space="preserve">иком, организовать посты </w:t>
      </w:r>
      <w:r w:rsidRPr="008234E6">
        <w:rPr>
          <w:rFonts w:ascii="Times New Roman" w:hAnsi="Times New Roman"/>
          <w:sz w:val="28"/>
          <w:szCs w:val="28"/>
        </w:rPr>
        <w:lastRenderedPageBreak/>
        <w:t xml:space="preserve">контроля качества, предоставить паспорта и сертификаты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>ику на применяемые материалы;</w:t>
      </w:r>
    </w:p>
    <w:p w:rsidR="00B11D2F" w:rsidRPr="008234E6" w:rsidRDefault="00B11D2F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в процессе выполнения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должен вести непрерывный операционный контроль;</w:t>
      </w:r>
    </w:p>
    <w:p w:rsidR="00B11D2F" w:rsidRPr="008234E6" w:rsidRDefault="00B11D2F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первичную исполнительную документацию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должен вести в соответствии с требованиями действующих нормативно-технических документов, обязательных при выполнении работ</w:t>
      </w:r>
      <w:r w:rsidR="003B3533" w:rsidRPr="008234E6">
        <w:rPr>
          <w:rFonts w:ascii="Times New Roman" w:hAnsi="Times New Roman"/>
          <w:sz w:val="28"/>
          <w:szCs w:val="28"/>
        </w:rPr>
        <w:t xml:space="preserve">. </w:t>
      </w:r>
    </w:p>
    <w:p w:rsidR="005004AE" w:rsidRPr="008234E6" w:rsidRDefault="007D6989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B14D37" w:rsidRPr="008234E6">
        <w:rPr>
          <w:rFonts w:ascii="Times New Roman" w:hAnsi="Times New Roman"/>
          <w:sz w:val="28"/>
          <w:szCs w:val="28"/>
        </w:rPr>
        <w:t xml:space="preserve"> </w:t>
      </w:r>
      <w:r w:rsidR="00B11D2F" w:rsidRPr="008234E6">
        <w:rPr>
          <w:rFonts w:ascii="Times New Roman" w:hAnsi="Times New Roman"/>
          <w:sz w:val="28"/>
          <w:szCs w:val="28"/>
        </w:rPr>
        <w:t xml:space="preserve">все скрытые работы подлежат обязательному освидетельствованию после проверки правильности их выполнения в натуре, ознакомления с технической документацией и оформляются </w:t>
      </w:r>
      <w:r w:rsidR="0002591C" w:rsidRPr="008234E6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r w:rsidR="003E5D45">
        <w:rPr>
          <w:rFonts w:ascii="Times New Roman" w:hAnsi="Times New Roman"/>
          <w:sz w:val="28"/>
          <w:szCs w:val="28"/>
        </w:rPr>
        <w:t xml:space="preserve">Приказа №344/пр от 16.05.2023 г. </w:t>
      </w:r>
      <w:r w:rsidR="003E5D45" w:rsidRPr="003E5D45">
        <w:rPr>
          <w:rFonts w:ascii="Times New Roman" w:hAnsi="Times New Roman"/>
          <w:sz w:val="28"/>
          <w:szCs w:val="28"/>
        </w:rPr>
        <w:t>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</w:t>
      </w:r>
      <w:r w:rsidR="0002591C" w:rsidRPr="008234E6">
        <w:rPr>
          <w:rFonts w:ascii="Times New Roman" w:hAnsi="Times New Roman"/>
          <w:sz w:val="28"/>
          <w:szCs w:val="28"/>
        </w:rPr>
        <w:t xml:space="preserve">, </w:t>
      </w:r>
      <w:r w:rsidR="003E5D45">
        <w:rPr>
          <w:rFonts w:ascii="Times New Roman" w:hAnsi="Times New Roman"/>
          <w:sz w:val="28"/>
          <w:szCs w:val="28"/>
        </w:rPr>
        <w:t xml:space="preserve">Приказа №1026/пр от 0212.2022 г. </w:t>
      </w:r>
      <w:r w:rsidR="0047244B" w:rsidRPr="0047244B">
        <w:rPr>
          <w:rFonts w:ascii="Times New Roman" w:hAnsi="Times New Roman"/>
          <w:sz w:val="28"/>
          <w:szCs w:val="28"/>
        </w:rPr>
        <w:t>«Об утверждении  формы и порядка ведения общего журнала, в котором ведется учет выполнения работ  по строительству, реконструкции, капитальному ремонту объекта капитального строительства»</w:t>
      </w:r>
      <w:r w:rsidR="003B3533" w:rsidRPr="008234E6">
        <w:rPr>
          <w:rFonts w:ascii="Times New Roman" w:hAnsi="Times New Roman"/>
          <w:sz w:val="28"/>
          <w:szCs w:val="28"/>
        </w:rPr>
        <w:t>.</w:t>
      </w:r>
      <w:r w:rsidR="005A06C9" w:rsidRPr="008234E6">
        <w:rPr>
          <w:rFonts w:ascii="Times New Roman" w:hAnsi="Times New Roman"/>
          <w:sz w:val="28"/>
          <w:szCs w:val="28"/>
        </w:rPr>
        <w:t xml:space="preserve"> 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приступает к выполнению последующих работ только после приемки (освидетельствования) скрытых работ, ответственных конструкций и составления актов с обязательным приложением в них исполнительных съемок по конструктивным слоям объекта ремонта (фрезерование покрытия, устройство выравнивающего слоя, устройство верхнего слоя, укрепление обочин).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заранее в трехдневный срок письменно уведомить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>ика</w:t>
      </w:r>
      <w:r w:rsidR="00143D5A" w:rsidRPr="008234E6">
        <w:rPr>
          <w:rFonts w:ascii="Times New Roman" w:hAnsi="Times New Roman"/>
          <w:sz w:val="28"/>
          <w:szCs w:val="28"/>
        </w:rPr>
        <w:t xml:space="preserve"> </w:t>
      </w:r>
      <w:r w:rsidRPr="008234E6">
        <w:rPr>
          <w:rFonts w:ascii="Times New Roman" w:hAnsi="Times New Roman"/>
          <w:sz w:val="28"/>
          <w:szCs w:val="28"/>
        </w:rPr>
        <w:t>о времени освидетельствования скрытых работ и обеспечить доставку его представителя к месту выполнения работ и обратно.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 обязан обеспечить содержание и уборку территории, на которой проводятся работы.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-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 обязан вывезти за территорию принадлежащие ему строительные машины, оборудование, инвентарь, инструмент и другое имущество, а также строительный мусор в десятидневный</w:t>
      </w:r>
      <w:r w:rsidR="00543AFE" w:rsidRPr="008234E6">
        <w:rPr>
          <w:rFonts w:ascii="Times New Roman" w:hAnsi="Times New Roman"/>
          <w:sz w:val="28"/>
          <w:szCs w:val="28"/>
          <w:lang w:eastAsia="ru-RU"/>
        </w:rPr>
        <w:t xml:space="preserve"> срок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 со дня подписания акта о приемке выполненных работ.</w:t>
      </w:r>
    </w:p>
    <w:p w:rsidR="005004AE" w:rsidRPr="008234E6" w:rsidRDefault="005004AE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обязан безвозмездно устранить по требованию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 xml:space="preserve">ика все выявленные недостатки, если в процессе выполнения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допустил отступление от условий </w:t>
      </w:r>
      <w:r w:rsidR="00143D5A" w:rsidRPr="008234E6">
        <w:rPr>
          <w:rFonts w:ascii="Times New Roman" w:hAnsi="Times New Roman"/>
          <w:sz w:val="28"/>
          <w:szCs w:val="28"/>
        </w:rPr>
        <w:t>Контракта</w:t>
      </w:r>
      <w:r w:rsidRPr="008234E6">
        <w:rPr>
          <w:rFonts w:ascii="Times New Roman" w:hAnsi="Times New Roman"/>
          <w:sz w:val="28"/>
          <w:szCs w:val="28"/>
        </w:rPr>
        <w:t xml:space="preserve">, ухудшившее качество работ. При возникновении аварийной ситуации по вине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ика, восстановительные и ремонтные работы осуществляются силами и за счет денежных средств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ика.</w:t>
      </w:r>
    </w:p>
    <w:p w:rsidR="00CE25B8" w:rsidRPr="008234E6" w:rsidRDefault="00B11D2F" w:rsidP="00CE25B8">
      <w:pPr>
        <w:shd w:val="clear" w:color="auto" w:fill="FFFFFF"/>
        <w:ind w:firstLine="708"/>
        <w:jc w:val="both"/>
        <w:rPr>
          <w:sz w:val="28"/>
          <w:szCs w:val="28"/>
        </w:rPr>
      </w:pPr>
      <w:r w:rsidRPr="008234E6">
        <w:rPr>
          <w:sz w:val="28"/>
          <w:szCs w:val="28"/>
        </w:rPr>
        <w:t xml:space="preserve">В случае выявления нарушений при выполнении работ, </w:t>
      </w:r>
      <w:r w:rsidR="007D217E" w:rsidRPr="008234E6">
        <w:rPr>
          <w:sz w:val="28"/>
          <w:szCs w:val="28"/>
        </w:rPr>
        <w:t>Заказч</w:t>
      </w:r>
      <w:r w:rsidRPr="008234E6">
        <w:rPr>
          <w:sz w:val="28"/>
          <w:szCs w:val="28"/>
        </w:rPr>
        <w:t xml:space="preserve">ик имеет право приостановить их выполнение, при этом срок выполнения работ по </w:t>
      </w:r>
      <w:r w:rsidR="00143D5A" w:rsidRPr="008234E6">
        <w:rPr>
          <w:sz w:val="28"/>
          <w:szCs w:val="28"/>
        </w:rPr>
        <w:t>К</w:t>
      </w:r>
      <w:r w:rsidRPr="008234E6">
        <w:rPr>
          <w:sz w:val="28"/>
          <w:szCs w:val="28"/>
        </w:rPr>
        <w:t xml:space="preserve">онтракту для </w:t>
      </w:r>
      <w:r w:rsidR="007D217E" w:rsidRPr="008234E6">
        <w:rPr>
          <w:sz w:val="28"/>
          <w:szCs w:val="28"/>
        </w:rPr>
        <w:t>Подрядч</w:t>
      </w:r>
      <w:r w:rsidRPr="008234E6">
        <w:rPr>
          <w:sz w:val="28"/>
          <w:szCs w:val="28"/>
        </w:rPr>
        <w:t>ика остается неизменным.</w:t>
      </w:r>
      <w:r w:rsidR="005A06C9" w:rsidRPr="008234E6">
        <w:rPr>
          <w:sz w:val="28"/>
          <w:szCs w:val="28"/>
        </w:rPr>
        <w:t xml:space="preserve"> </w:t>
      </w:r>
      <w:r w:rsidR="00CE25B8" w:rsidRPr="008234E6">
        <w:rPr>
          <w:sz w:val="28"/>
          <w:szCs w:val="28"/>
        </w:rPr>
        <w:t xml:space="preserve">В случае отказа </w:t>
      </w:r>
      <w:r w:rsidR="007D217E" w:rsidRPr="008234E6">
        <w:rPr>
          <w:sz w:val="28"/>
          <w:szCs w:val="28"/>
        </w:rPr>
        <w:t>Заказч</w:t>
      </w:r>
      <w:r w:rsidR="00CE25B8" w:rsidRPr="008234E6">
        <w:rPr>
          <w:sz w:val="28"/>
          <w:szCs w:val="28"/>
        </w:rPr>
        <w:t xml:space="preserve">ика от приёмки выполненных Работ, </w:t>
      </w:r>
      <w:r w:rsidR="007D217E" w:rsidRPr="008234E6">
        <w:rPr>
          <w:sz w:val="28"/>
          <w:szCs w:val="28"/>
        </w:rPr>
        <w:t>Заказч</w:t>
      </w:r>
      <w:r w:rsidR="00CE25B8" w:rsidRPr="008234E6">
        <w:rPr>
          <w:sz w:val="28"/>
          <w:szCs w:val="28"/>
        </w:rPr>
        <w:t>ик вправе установить срок для устранения недостатков выполненных Работ.</w:t>
      </w:r>
    </w:p>
    <w:p w:rsidR="00B11D2F" w:rsidRDefault="00CE25B8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 xml:space="preserve">Работы, выполненные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иком с отклонением от требований </w:t>
      </w:r>
      <w:r w:rsidR="00143D5A" w:rsidRPr="008234E6">
        <w:rPr>
          <w:rFonts w:ascii="Times New Roman" w:hAnsi="Times New Roman"/>
          <w:sz w:val="28"/>
          <w:szCs w:val="28"/>
          <w:lang w:eastAsia="ru-RU"/>
        </w:rPr>
        <w:t>К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онтракта, не подлежат оплате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Заказч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иком до устранения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иком обнаруженных недостатков.</w:t>
      </w:r>
    </w:p>
    <w:p w:rsidR="00B84C5C" w:rsidRPr="008234E6" w:rsidRDefault="00B84C5C" w:rsidP="00143D5A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37" w:rsidRPr="008234E6" w:rsidRDefault="003C063D" w:rsidP="00BB107D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1.3.5.</w:t>
      </w:r>
      <w:r w:rsidR="00E14CE1" w:rsidRPr="008234E6">
        <w:rPr>
          <w:rFonts w:ascii="Times New Roman" w:hAnsi="Times New Roman"/>
          <w:b/>
          <w:sz w:val="28"/>
          <w:szCs w:val="28"/>
        </w:rPr>
        <w:t xml:space="preserve"> Качественные характеристики подлежащих выполнению работ</w:t>
      </w:r>
      <w:r w:rsidRPr="008234E6">
        <w:rPr>
          <w:rFonts w:ascii="Times New Roman" w:hAnsi="Times New Roman"/>
          <w:b/>
          <w:sz w:val="28"/>
          <w:szCs w:val="28"/>
        </w:rPr>
        <w:t xml:space="preserve">:    </w:t>
      </w:r>
    </w:p>
    <w:p w:rsidR="007F3458" w:rsidRPr="008234E6" w:rsidRDefault="00E14CE1" w:rsidP="00BB107D">
      <w:pPr>
        <w:pStyle w:val="17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Качество п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>рименяемы</w:t>
      </w:r>
      <w:r w:rsidR="00BB107D" w:rsidRPr="008234E6">
        <w:rPr>
          <w:rFonts w:ascii="Times New Roman" w:hAnsi="Times New Roman"/>
          <w:sz w:val="28"/>
          <w:szCs w:val="28"/>
          <w:lang w:eastAsia="ru-RU"/>
        </w:rPr>
        <w:t>х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 xml:space="preserve"> материал</w:t>
      </w:r>
      <w:r w:rsidR="00BB107D" w:rsidRPr="008234E6">
        <w:rPr>
          <w:rFonts w:ascii="Times New Roman" w:hAnsi="Times New Roman"/>
          <w:sz w:val="28"/>
          <w:szCs w:val="28"/>
          <w:lang w:eastAsia="ru-RU"/>
        </w:rPr>
        <w:t>ов</w:t>
      </w:r>
      <w:r w:rsidR="007F3458" w:rsidRPr="008234E6">
        <w:rPr>
          <w:rFonts w:ascii="Times New Roman" w:hAnsi="Times New Roman"/>
          <w:sz w:val="28"/>
          <w:szCs w:val="28"/>
          <w:lang w:eastAsia="ru-RU"/>
        </w:rPr>
        <w:t xml:space="preserve"> и методы производства</w:t>
      </w:r>
      <w:r w:rsidR="005A06C9" w:rsidRPr="00823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C063D" w:rsidRPr="008234E6">
        <w:rPr>
          <w:rFonts w:ascii="Times New Roman" w:hAnsi="Times New Roman"/>
          <w:sz w:val="28"/>
          <w:szCs w:val="28"/>
          <w:lang w:eastAsia="ru-RU"/>
        </w:rPr>
        <w:t xml:space="preserve">при выполнении работ по </w:t>
      </w:r>
      <w:r w:rsidR="009431F1" w:rsidRPr="008234E6">
        <w:rPr>
          <w:rFonts w:ascii="Times New Roman" w:hAnsi="Times New Roman"/>
          <w:sz w:val="28"/>
          <w:szCs w:val="28"/>
          <w:lang w:eastAsia="ru-RU"/>
        </w:rPr>
        <w:t>ремонту</w:t>
      </w:r>
      <w:r w:rsidR="00C87774" w:rsidRPr="008234E6">
        <w:rPr>
          <w:rFonts w:ascii="Times New Roman" w:hAnsi="Times New Roman"/>
          <w:sz w:val="28"/>
          <w:szCs w:val="28"/>
          <w:lang w:eastAsia="ru-RU"/>
        </w:rPr>
        <w:t xml:space="preserve"> Объекта</w:t>
      </w:r>
      <w:r w:rsidR="003C063D" w:rsidRPr="008234E6">
        <w:rPr>
          <w:rFonts w:ascii="Times New Roman" w:hAnsi="Times New Roman"/>
          <w:sz w:val="28"/>
          <w:szCs w:val="28"/>
          <w:lang w:eastAsia="ru-RU"/>
        </w:rPr>
        <w:t xml:space="preserve"> должны соответствовать</w:t>
      </w:r>
      <w:r w:rsidR="001C6A7A" w:rsidRPr="008234E6">
        <w:rPr>
          <w:rFonts w:ascii="Times New Roman" w:hAnsi="Times New Roman"/>
          <w:sz w:val="28"/>
          <w:szCs w:val="28"/>
          <w:lang w:eastAsia="ru-RU"/>
        </w:rPr>
        <w:t xml:space="preserve"> требованиям, установленным в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4CBF" w:rsidRPr="008234E6">
        <w:rPr>
          <w:rFonts w:ascii="Times New Roman" w:hAnsi="Times New Roman"/>
          <w:sz w:val="28"/>
          <w:szCs w:val="28"/>
        </w:rPr>
        <w:t>проектно-сметн</w:t>
      </w:r>
      <w:r w:rsidR="001C6A7A" w:rsidRPr="008234E6">
        <w:rPr>
          <w:rFonts w:ascii="Times New Roman" w:hAnsi="Times New Roman"/>
          <w:sz w:val="28"/>
          <w:szCs w:val="28"/>
        </w:rPr>
        <w:t xml:space="preserve">ой </w:t>
      </w:r>
      <w:r w:rsidR="000C4CBF" w:rsidRPr="008234E6">
        <w:rPr>
          <w:rFonts w:ascii="Times New Roman" w:hAnsi="Times New Roman"/>
          <w:sz w:val="28"/>
          <w:szCs w:val="28"/>
        </w:rPr>
        <w:t>документаци</w:t>
      </w:r>
      <w:r w:rsidR="001C6A7A" w:rsidRPr="008234E6">
        <w:rPr>
          <w:rFonts w:ascii="Times New Roman" w:hAnsi="Times New Roman"/>
          <w:sz w:val="28"/>
          <w:szCs w:val="28"/>
        </w:rPr>
        <w:t>и</w:t>
      </w:r>
      <w:r w:rsidR="00C73418" w:rsidRPr="008234E6">
        <w:rPr>
          <w:rFonts w:ascii="Times New Roman" w:hAnsi="Times New Roman"/>
          <w:sz w:val="28"/>
          <w:szCs w:val="28"/>
          <w:lang w:eastAsia="ru-RU"/>
        </w:rPr>
        <w:t>.</w:t>
      </w:r>
    </w:p>
    <w:p w:rsidR="00F10FEA" w:rsidRPr="008234E6" w:rsidRDefault="007F3458" w:rsidP="00BB10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234E6">
        <w:rPr>
          <w:sz w:val="28"/>
          <w:szCs w:val="28"/>
        </w:rPr>
        <w:lastRenderedPageBreak/>
        <w:t xml:space="preserve">а) </w:t>
      </w:r>
      <w:r w:rsidR="0058492D" w:rsidRPr="008234E6">
        <w:rPr>
          <w:sz w:val="28"/>
          <w:szCs w:val="28"/>
        </w:rPr>
        <w:t>Значения нормативных требований</w:t>
      </w:r>
      <w:r w:rsidR="00F10FEA" w:rsidRPr="008234E6">
        <w:rPr>
          <w:sz w:val="28"/>
          <w:szCs w:val="28"/>
        </w:rPr>
        <w:t xml:space="preserve"> качества </w:t>
      </w:r>
      <w:r w:rsidR="00F10FEA" w:rsidRPr="008234E6">
        <w:rPr>
          <w:rFonts w:eastAsiaTheme="minorHAnsi"/>
          <w:sz w:val="28"/>
          <w:szCs w:val="28"/>
          <w:lang w:eastAsia="en-US"/>
        </w:rPr>
        <w:t>отдельных видов работ (подготовка основания земляного полотна, возведение насыпей и разработка выемок, устройство водоотвода, присыпных обочин, слоев оснований и покрытий дорожных одежд), устройств</w:t>
      </w:r>
      <w:r w:rsidR="004F06B2" w:rsidRPr="008234E6">
        <w:rPr>
          <w:rFonts w:eastAsiaTheme="minorHAnsi"/>
          <w:sz w:val="28"/>
          <w:szCs w:val="28"/>
          <w:lang w:eastAsia="en-US"/>
        </w:rPr>
        <w:t>о</w:t>
      </w:r>
      <w:r w:rsidR="00F10FEA" w:rsidRPr="008234E6">
        <w:rPr>
          <w:rFonts w:eastAsiaTheme="minorHAnsi"/>
          <w:sz w:val="28"/>
          <w:szCs w:val="28"/>
          <w:lang w:eastAsia="en-US"/>
        </w:rPr>
        <w:t xml:space="preserve"> конструктивных элементов автомобильных дорог (земляное полотно, основания и покрытия дорожных одежд), строительно-монтажных работ по законченным строительством автомобильным дорогам или их отдельным участкам не должны иметь отклонения  от проектных значений установленных в СП 78.13330.2012. Свод правил. Автомобильные дороги. Актуализированная редакция СНиП 3.06.03-85 (утв. Приказом Минрегиона России от 30.06.2012 N 272) (ред. от 16.12.2016);</w:t>
      </w:r>
    </w:p>
    <w:p w:rsidR="00EE4F8D" w:rsidRPr="008234E6" w:rsidRDefault="00F10FEA" w:rsidP="004E6BA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234E6">
        <w:rPr>
          <w:rFonts w:eastAsiaTheme="minorHAnsi"/>
          <w:sz w:val="28"/>
          <w:szCs w:val="28"/>
          <w:lang w:eastAsia="en-US"/>
        </w:rPr>
        <w:t>б</w:t>
      </w:r>
      <w:r w:rsidR="00E76F9D" w:rsidRPr="008234E6">
        <w:rPr>
          <w:rFonts w:eastAsiaTheme="minorHAnsi"/>
          <w:sz w:val="28"/>
          <w:szCs w:val="28"/>
          <w:lang w:eastAsia="en-US"/>
        </w:rPr>
        <w:t xml:space="preserve">) </w:t>
      </w:r>
      <w:r w:rsidR="00EE4F8D" w:rsidRPr="008234E6">
        <w:rPr>
          <w:rFonts w:eastAsiaTheme="minorHAnsi"/>
          <w:sz w:val="28"/>
          <w:szCs w:val="28"/>
          <w:lang w:eastAsia="en-US"/>
        </w:rPr>
        <w:t>Требования к качеству по установке дорожных знаков</w:t>
      </w:r>
      <w:r w:rsidR="00273B04" w:rsidRPr="008234E6">
        <w:rPr>
          <w:rFonts w:eastAsiaTheme="minorHAnsi"/>
          <w:sz w:val="28"/>
          <w:szCs w:val="28"/>
          <w:lang w:eastAsia="en-US"/>
        </w:rPr>
        <w:t>, средств организации дорожного движения,</w:t>
      </w:r>
      <w:r w:rsidR="00EE4F8D" w:rsidRPr="008234E6">
        <w:rPr>
          <w:sz w:val="28"/>
          <w:szCs w:val="28"/>
        </w:rPr>
        <w:t xml:space="preserve"> в соответствии с Рекомендациями по организации движения и ограждения мест производства дорожных работ </w:t>
      </w:r>
      <w:r w:rsidR="00EE4F8D" w:rsidRPr="008234E6">
        <w:rPr>
          <w:spacing w:val="-1"/>
          <w:sz w:val="28"/>
          <w:szCs w:val="28"/>
        </w:rPr>
        <w:t>ГОСТ 58350 -2019</w:t>
      </w:r>
      <w:r w:rsidR="00EE4F8D" w:rsidRPr="008234E6">
        <w:rPr>
          <w:rFonts w:eastAsiaTheme="minorHAnsi"/>
          <w:sz w:val="28"/>
          <w:szCs w:val="28"/>
          <w:lang w:eastAsia="en-US"/>
        </w:rPr>
        <w:t xml:space="preserve"> «</w:t>
      </w:r>
      <w:r w:rsidR="00EE4F8D" w:rsidRPr="008234E6">
        <w:rPr>
          <w:sz w:val="28"/>
          <w:szCs w:val="28"/>
        </w:rPr>
        <w:t>Дороги автомобильные общего пользования. Технические средства организации дорожного движения в местах производства работ. Технические требования. Правила применения».</w:t>
      </w:r>
    </w:p>
    <w:p w:rsidR="0016068C" w:rsidRDefault="0016068C" w:rsidP="0016068C">
      <w:pPr>
        <w:numPr>
          <w:ilvl w:val="0"/>
          <w:numId w:val="28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материалы не должны уступать по основным техническим и потребительским характеристикам, указанным в рабочей или сметной документации;</w:t>
      </w:r>
    </w:p>
    <w:p w:rsidR="0016068C" w:rsidRDefault="0016068C" w:rsidP="0016068C">
      <w:pPr>
        <w:numPr>
          <w:ilvl w:val="0"/>
          <w:numId w:val="28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должны относиться к более низкому классу материалов по общепринятой классификации (должны относиться к тому же или более высокому классу материалов);</w:t>
      </w:r>
    </w:p>
    <w:p w:rsidR="0016068C" w:rsidRDefault="0016068C" w:rsidP="0016068C">
      <w:pPr>
        <w:numPr>
          <w:ilvl w:val="0"/>
          <w:numId w:val="28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должны соответствовать размерам, указанным в сметной документации.</w:t>
      </w:r>
    </w:p>
    <w:p w:rsidR="0016068C" w:rsidRPr="008234E6" w:rsidRDefault="0016068C" w:rsidP="0016068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A2DFC" w:rsidRDefault="007B44E6" w:rsidP="007B44E6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</w:t>
      </w:r>
      <w:r w:rsidR="007D131A" w:rsidRPr="008234E6">
        <w:rPr>
          <w:rFonts w:ascii="Times New Roman" w:hAnsi="Times New Roman"/>
          <w:b/>
          <w:sz w:val="28"/>
          <w:szCs w:val="28"/>
        </w:rPr>
        <w:t>6</w:t>
      </w:r>
      <w:r w:rsidRPr="008234E6">
        <w:rPr>
          <w:rFonts w:ascii="Times New Roman" w:hAnsi="Times New Roman"/>
          <w:b/>
          <w:sz w:val="28"/>
          <w:szCs w:val="28"/>
        </w:rPr>
        <w:t xml:space="preserve">. </w:t>
      </w:r>
      <w:r w:rsidR="00EA2DFC" w:rsidRPr="008234E6">
        <w:rPr>
          <w:rFonts w:ascii="Times New Roman" w:hAnsi="Times New Roman"/>
          <w:b/>
          <w:sz w:val="28"/>
          <w:szCs w:val="28"/>
        </w:rPr>
        <w:t>Требования и</w:t>
      </w:r>
      <w:r w:rsidR="00355685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EA2DFC" w:rsidRPr="008234E6">
        <w:rPr>
          <w:rFonts w:ascii="Times New Roman" w:hAnsi="Times New Roman"/>
          <w:b/>
          <w:sz w:val="28"/>
          <w:szCs w:val="28"/>
        </w:rPr>
        <w:t>условия предоставления гарантии качества на выполненные</w:t>
      </w:r>
      <w:r w:rsidR="00355685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CA250F" w:rsidRPr="008234E6">
        <w:rPr>
          <w:rFonts w:ascii="Times New Roman" w:hAnsi="Times New Roman"/>
          <w:b/>
          <w:sz w:val="28"/>
          <w:szCs w:val="28"/>
        </w:rPr>
        <w:t>р</w:t>
      </w:r>
      <w:r w:rsidR="00EA2DFC" w:rsidRPr="008234E6">
        <w:rPr>
          <w:rFonts w:ascii="Times New Roman" w:hAnsi="Times New Roman"/>
          <w:b/>
          <w:sz w:val="28"/>
          <w:szCs w:val="28"/>
        </w:rPr>
        <w:t>аботы:</w:t>
      </w:r>
    </w:p>
    <w:p w:rsidR="00A859A6" w:rsidRPr="008234E6" w:rsidRDefault="00A859A6" w:rsidP="007B44E6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</w:p>
    <w:p w:rsidR="008B0117" w:rsidRPr="008234E6" w:rsidRDefault="007B44E6" w:rsidP="007B44E6">
      <w:pPr>
        <w:pStyle w:val="17"/>
        <w:ind w:left="284" w:firstLine="424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1. </w:t>
      </w:r>
      <w:r w:rsidR="008B0117" w:rsidRPr="008234E6">
        <w:rPr>
          <w:rFonts w:ascii="Times New Roman" w:hAnsi="Times New Roman"/>
          <w:sz w:val="28"/>
          <w:szCs w:val="28"/>
        </w:rPr>
        <w:t>Требования к гарантийному сроку:</w:t>
      </w:r>
    </w:p>
    <w:p w:rsidR="008B0117" w:rsidRPr="008234E6" w:rsidRDefault="008B0117" w:rsidP="007B44E6">
      <w:pPr>
        <w:ind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Гарантийные сроки на выполненные Работы с </w:t>
      </w:r>
      <w:r w:rsidR="005F780E" w:rsidRPr="008234E6">
        <w:rPr>
          <w:sz w:val="28"/>
          <w:szCs w:val="28"/>
          <w:lang w:eastAsia="en-US"/>
        </w:rPr>
        <w:t>момента (даты) подписания Сторонами Акта приемочной комиссии о готовности к приемке в эксплуатацию Объекта</w:t>
      </w:r>
      <w:r w:rsidR="000C4CBF" w:rsidRPr="008234E6">
        <w:rPr>
          <w:sz w:val="28"/>
          <w:szCs w:val="28"/>
          <w:lang w:eastAsia="en-US"/>
        </w:rPr>
        <w:t xml:space="preserve"> должны составлять на:</w:t>
      </w:r>
    </w:p>
    <w:p w:rsidR="008B0117" w:rsidRPr="008234E6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7142C6">
        <w:rPr>
          <w:sz w:val="28"/>
          <w:szCs w:val="28"/>
          <w:lang w:eastAsia="en-US"/>
        </w:rPr>
        <w:t xml:space="preserve"> в</w:t>
      </w:r>
      <w:r w:rsidR="008B0117" w:rsidRPr="008234E6">
        <w:rPr>
          <w:sz w:val="28"/>
          <w:szCs w:val="28"/>
          <w:lang w:eastAsia="en-US"/>
        </w:rPr>
        <w:t>ерхний сло</w:t>
      </w:r>
      <w:r w:rsidR="00F6118D" w:rsidRPr="008234E6">
        <w:rPr>
          <w:sz w:val="28"/>
          <w:szCs w:val="28"/>
          <w:lang w:eastAsia="en-US"/>
        </w:rPr>
        <w:t>й асфальтобетонного покрытия - 5</w:t>
      </w:r>
      <w:r w:rsidR="00C73418" w:rsidRPr="008234E6">
        <w:rPr>
          <w:sz w:val="28"/>
          <w:szCs w:val="28"/>
          <w:lang w:eastAsia="en-US"/>
        </w:rPr>
        <w:t xml:space="preserve"> лет</w:t>
      </w:r>
      <w:r w:rsidR="005F0FB6">
        <w:rPr>
          <w:sz w:val="28"/>
          <w:szCs w:val="28"/>
          <w:lang w:eastAsia="en-US"/>
        </w:rPr>
        <w:t>.</w:t>
      </w:r>
    </w:p>
    <w:p w:rsidR="00C9041B" w:rsidRDefault="007142C6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д</w:t>
      </w:r>
      <w:r w:rsidR="00C9041B">
        <w:rPr>
          <w:sz w:val="28"/>
          <w:szCs w:val="28"/>
          <w:lang w:eastAsia="en-US"/>
        </w:rPr>
        <w:t>орожные знаки</w:t>
      </w:r>
      <w:r w:rsidR="00C9041B" w:rsidRPr="002C4A50">
        <w:rPr>
          <w:sz w:val="28"/>
          <w:szCs w:val="28"/>
          <w:lang w:eastAsia="en-US"/>
        </w:rPr>
        <w:t xml:space="preserve"> с применением световозвращающего материала II и III класса - 10 лет</w:t>
      </w:r>
      <w:r w:rsidR="00C9041B">
        <w:rPr>
          <w:sz w:val="28"/>
          <w:szCs w:val="28"/>
          <w:lang w:eastAsia="en-US"/>
        </w:rPr>
        <w:t>.</w:t>
      </w:r>
    </w:p>
    <w:p w:rsidR="008D5FDF" w:rsidRPr="002C4A50" w:rsidRDefault="008D5FDF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барьерное ограждение – 5 лет.</w:t>
      </w:r>
    </w:p>
    <w:p w:rsidR="005F0FB6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7142C6">
        <w:rPr>
          <w:sz w:val="28"/>
          <w:szCs w:val="28"/>
          <w:lang w:eastAsia="en-US"/>
        </w:rPr>
        <w:t xml:space="preserve"> с</w:t>
      </w:r>
      <w:r w:rsidR="00242718">
        <w:rPr>
          <w:sz w:val="28"/>
          <w:szCs w:val="28"/>
          <w:lang w:eastAsia="en-US"/>
        </w:rPr>
        <w:t>игнальные столбики</w:t>
      </w:r>
      <w:r w:rsidR="00863E90">
        <w:rPr>
          <w:sz w:val="28"/>
          <w:szCs w:val="28"/>
          <w:lang w:eastAsia="en-US"/>
        </w:rPr>
        <w:t xml:space="preserve"> – 2 года</w:t>
      </w:r>
      <w:r w:rsidR="005F0FB6">
        <w:rPr>
          <w:sz w:val="28"/>
          <w:szCs w:val="28"/>
          <w:lang w:eastAsia="en-US"/>
        </w:rPr>
        <w:t>.</w:t>
      </w:r>
    </w:p>
    <w:p w:rsidR="00993BD7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7142C6">
        <w:rPr>
          <w:sz w:val="28"/>
          <w:szCs w:val="28"/>
          <w:lang w:eastAsia="en-US"/>
        </w:rPr>
        <w:t xml:space="preserve"> д</w:t>
      </w:r>
      <w:r w:rsidR="00993BD7">
        <w:rPr>
          <w:sz w:val="28"/>
          <w:szCs w:val="28"/>
          <w:lang w:eastAsia="en-US"/>
        </w:rPr>
        <w:t xml:space="preserve">орожная разметка горячим и холодным пластиком со светоотражающими элементами – </w:t>
      </w:r>
      <w:r w:rsidR="008836BF">
        <w:rPr>
          <w:sz w:val="28"/>
          <w:szCs w:val="28"/>
          <w:lang w:eastAsia="en-US"/>
        </w:rPr>
        <w:t>1 год</w:t>
      </w:r>
      <w:r w:rsidR="00993BD7">
        <w:rPr>
          <w:sz w:val="28"/>
          <w:szCs w:val="28"/>
          <w:lang w:eastAsia="en-US"/>
        </w:rPr>
        <w:t>.</w:t>
      </w:r>
    </w:p>
    <w:p w:rsidR="00993BD7" w:rsidRPr="008234E6" w:rsidRDefault="00C9041B" w:rsidP="00C9041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A62D36">
        <w:rPr>
          <w:sz w:val="28"/>
          <w:szCs w:val="28"/>
          <w:lang w:eastAsia="en-US"/>
        </w:rPr>
        <w:t xml:space="preserve"> д</w:t>
      </w:r>
      <w:r w:rsidR="00993BD7">
        <w:rPr>
          <w:sz w:val="28"/>
          <w:szCs w:val="28"/>
          <w:lang w:eastAsia="en-US"/>
        </w:rPr>
        <w:t>орожная разметка краской со светоотражающими элементами – 3 месяца.</w:t>
      </w:r>
    </w:p>
    <w:p w:rsidR="008234E6" w:rsidRPr="008234E6" w:rsidRDefault="008234E6" w:rsidP="007B44E6">
      <w:pPr>
        <w:ind w:firstLine="708"/>
        <w:jc w:val="both"/>
        <w:rPr>
          <w:sz w:val="28"/>
          <w:szCs w:val="28"/>
          <w:lang w:eastAsia="en-US"/>
        </w:rPr>
      </w:pPr>
    </w:p>
    <w:p w:rsidR="008B0117" w:rsidRPr="008234E6" w:rsidRDefault="00E14CE1" w:rsidP="007B44E6">
      <w:pPr>
        <w:pStyle w:val="17"/>
        <w:ind w:firstLine="708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2</w:t>
      </w:r>
      <w:r w:rsidR="008B0117" w:rsidRPr="008234E6">
        <w:rPr>
          <w:rFonts w:ascii="Times New Roman" w:hAnsi="Times New Roman"/>
          <w:sz w:val="28"/>
          <w:szCs w:val="28"/>
        </w:rPr>
        <w:t>.Требования к объему предоставления гарантий качества:</w:t>
      </w:r>
    </w:p>
    <w:p w:rsidR="008B0117" w:rsidRPr="008234E6" w:rsidRDefault="008B0117" w:rsidP="007B44E6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Недостатки, выявленные в течение гарантийного срока,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безвозмездно устранить в согласованный с Заказчиком срок, либо возместить все расходы, понесённые Заказчиком на исправления недостатков своими средствами или третьими лицами. При этом гарантийный срок продлевается на период устранения недостатков, возникших по вине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ика.</w:t>
      </w:r>
    </w:p>
    <w:p w:rsidR="00B14D37" w:rsidRPr="008234E6" w:rsidRDefault="00B14D37" w:rsidP="005F780E">
      <w:pPr>
        <w:pStyle w:val="17"/>
        <w:ind w:firstLine="424"/>
        <w:jc w:val="both"/>
        <w:rPr>
          <w:rFonts w:ascii="Times New Roman" w:hAnsi="Times New Roman"/>
          <w:sz w:val="28"/>
          <w:szCs w:val="28"/>
        </w:rPr>
      </w:pPr>
    </w:p>
    <w:p w:rsidR="00EA2DFC" w:rsidRPr="008234E6" w:rsidRDefault="00EA2DFC" w:rsidP="007B44E6">
      <w:pPr>
        <w:pStyle w:val="17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1.3.7. Сроки выполнения работ:</w:t>
      </w:r>
    </w:p>
    <w:p w:rsidR="009A1765" w:rsidRDefault="009A1765" w:rsidP="007B44E6">
      <w:pPr>
        <w:pStyle w:val="17"/>
        <w:ind w:firstLine="708"/>
        <w:rPr>
          <w:rFonts w:ascii="Times New Roman" w:hAnsi="Times New Roman"/>
          <w:sz w:val="28"/>
          <w:szCs w:val="28"/>
        </w:rPr>
      </w:pPr>
    </w:p>
    <w:p w:rsidR="00EA2DFC" w:rsidRPr="0047244B" w:rsidRDefault="00EA2DFC" w:rsidP="007B44E6">
      <w:pPr>
        <w:pStyle w:val="17"/>
        <w:ind w:firstLine="708"/>
        <w:rPr>
          <w:rFonts w:ascii="Times New Roman" w:hAnsi="Times New Roman"/>
          <w:sz w:val="28"/>
          <w:szCs w:val="28"/>
        </w:rPr>
      </w:pPr>
      <w:r w:rsidRPr="0047244B">
        <w:rPr>
          <w:rFonts w:ascii="Times New Roman" w:hAnsi="Times New Roman"/>
          <w:sz w:val="28"/>
          <w:szCs w:val="28"/>
        </w:rPr>
        <w:lastRenderedPageBreak/>
        <w:t xml:space="preserve">Начало работ: </w:t>
      </w:r>
      <w:r w:rsidR="002F771D" w:rsidRPr="0047244B">
        <w:rPr>
          <w:rFonts w:ascii="Times New Roman" w:hAnsi="Times New Roman"/>
          <w:sz w:val="28"/>
          <w:szCs w:val="28"/>
        </w:rPr>
        <w:t xml:space="preserve">       </w:t>
      </w:r>
      <w:r w:rsidR="00E51734" w:rsidRPr="0047244B">
        <w:rPr>
          <w:rFonts w:ascii="Times New Roman" w:hAnsi="Times New Roman"/>
          <w:sz w:val="28"/>
          <w:szCs w:val="28"/>
        </w:rPr>
        <w:t xml:space="preserve"> </w:t>
      </w:r>
      <w:r w:rsidR="00C27D60" w:rsidRPr="0047244B">
        <w:rPr>
          <w:rFonts w:ascii="Times New Roman" w:hAnsi="Times New Roman"/>
          <w:sz w:val="28"/>
          <w:szCs w:val="28"/>
          <w:lang w:val="en-US"/>
        </w:rPr>
        <w:t>c</w:t>
      </w:r>
      <w:r w:rsidR="00C27D60" w:rsidRPr="0047244B">
        <w:rPr>
          <w:rFonts w:ascii="Times New Roman" w:hAnsi="Times New Roman"/>
          <w:sz w:val="28"/>
          <w:szCs w:val="28"/>
        </w:rPr>
        <w:t xml:space="preserve"> даты заключения контракта.</w:t>
      </w:r>
    </w:p>
    <w:p w:rsidR="00EA2DFC" w:rsidRPr="008234E6" w:rsidRDefault="00EA2DFC" w:rsidP="007B44E6">
      <w:pPr>
        <w:ind w:firstLine="708"/>
        <w:jc w:val="both"/>
        <w:rPr>
          <w:sz w:val="28"/>
          <w:szCs w:val="28"/>
          <w:lang w:eastAsia="en-US"/>
        </w:rPr>
      </w:pPr>
      <w:r w:rsidRPr="0047244B">
        <w:rPr>
          <w:sz w:val="28"/>
          <w:szCs w:val="28"/>
        </w:rPr>
        <w:t xml:space="preserve">Окончание работ: </w:t>
      </w:r>
      <w:r w:rsidR="000240FE" w:rsidRPr="0047244B">
        <w:rPr>
          <w:sz w:val="28"/>
          <w:szCs w:val="28"/>
        </w:rPr>
        <w:t xml:space="preserve"> </w:t>
      </w:r>
      <w:r w:rsidR="00B40E3E">
        <w:rPr>
          <w:sz w:val="28"/>
          <w:szCs w:val="28"/>
          <w:lang w:eastAsia="en-US"/>
        </w:rPr>
        <w:t>01.09</w:t>
      </w:r>
      <w:r w:rsidR="00C27D60" w:rsidRPr="0047244B">
        <w:rPr>
          <w:sz w:val="28"/>
          <w:szCs w:val="28"/>
          <w:lang w:eastAsia="en-US"/>
        </w:rPr>
        <w:t>.2024</w:t>
      </w:r>
      <w:r w:rsidR="004F5625" w:rsidRPr="0047244B">
        <w:rPr>
          <w:sz w:val="28"/>
          <w:szCs w:val="28"/>
          <w:lang w:eastAsia="en-US"/>
        </w:rPr>
        <w:t xml:space="preserve"> год</w:t>
      </w:r>
      <w:r w:rsidR="00E51734" w:rsidRPr="0047244B">
        <w:rPr>
          <w:sz w:val="28"/>
          <w:szCs w:val="28"/>
          <w:lang w:eastAsia="en-US"/>
        </w:rPr>
        <w:t>а</w:t>
      </w:r>
      <w:r w:rsidR="00C27D60" w:rsidRPr="0047244B">
        <w:rPr>
          <w:sz w:val="28"/>
          <w:szCs w:val="28"/>
          <w:lang w:eastAsia="en-US"/>
        </w:rPr>
        <w:t>.</w:t>
      </w:r>
      <w:r w:rsidR="00B4510A" w:rsidRPr="008234E6">
        <w:rPr>
          <w:sz w:val="28"/>
          <w:szCs w:val="28"/>
          <w:lang w:eastAsia="en-US"/>
        </w:rPr>
        <w:t xml:space="preserve"> </w:t>
      </w:r>
    </w:p>
    <w:p w:rsidR="008C1963" w:rsidRDefault="008C1963" w:rsidP="00F6059B">
      <w:pPr>
        <w:tabs>
          <w:tab w:val="left" w:pos="3915"/>
          <w:tab w:val="left" w:pos="7980"/>
        </w:tabs>
        <w:rPr>
          <w:b/>
          <w:sz w:val="28"/>
          <w:szCs w:val="28"/>
        </w:rPr>
      </w:pPr>
    </w:p>
    <w:p w:rsidR="009E5FBF" w:rsidRPr="008234E6" w:rsidRDefault="009E5FBF" w:rsidP="00F6059B">
      <w:pPr>
        <w:tabs>
          <w:tab w:val="left" w:pos="3915"/>
          <w:tab w:val="left" w:pos="7980"/>
        </w:tabs>
        <w:rPr>
          <w:b/>
          <w:sz w:val="28"/>
          <w:szCs w:val="28"/>
        </w:rPr>
      </w:pPr>
    </w:p>
    <w:p w:rsidR="00EC352C" w:rsidRPr="00CD5C2D" w:rsidRDefault="00EC352C" w:rsidP="00EC352C">
      <w:pPr>
        <w:pageBreakBefore/>
        <w:widowControl w:val="0"/>
        <w:ind w:firstLine="6237"/>
        <w:jc w:val="center"/>
        <w:rPr>
          <w:sz w:val="28"/>
        </w:rPr>
      </w:pPr>
      <w:r>
        <w:rPr>
          <w:sz w:val="28"/>
        </w:rPr>
        <w:lastRenderedPageBreak/>
        <w:t xml:space="preserve">  </w:t>
      </w:r>
      <w:r w:rsidRPr="00CD5C2D">
        <w:rPr>
          <w:sz w:val="28"/>
        </w:rPr>
        <w:t>Приложение А</w:t>
      </w:r>
    </w:p>
    <w:p w:rsidR="00EC352C" w:rsidRPr="00CD5C2D" w:rsidRDefault="00EC352C" w:rsidP="00EC352C">
      <w:pPr>
        <w:jc w:val="center"/>
        <w:rPr>
          <w:b/>
        </w:rPr>
      </w:pPr>
      <w:r w:rsidRPr="00CD5C2D">
        <w:rPr>
          <w:b/>
        </w:rPr>
        <w:t xml:space="preserve">Перечень </w:t>
      </w:r>
    </w:p>
    <w:p w:rsidR="00EC352C" w:rsidRPr="00CD5C2D" w:rsidRDefault="00EC352C" w:rsidP="00EC352C">
      <w:pPr>
        <w:pStyle w:val="afc"/>
        <w:ind w:left="-142" w:right="-2"/>
        <w:rPr>
          <w:sz w:val="24"/>
        </w:rPr>
      </w:pPr>
      <w:r w:rsidRPr="00CD5C2D">
        <w:rPr>
          <w:sz w:val="24"/>
        </w:rPr>
        <w:t xml:space="preserve">нормативно-технических документов, обязательных при выполнении работ </w:t>
      </w:r>
    </w:p>
    <w:p w:rsidR="00EC352C" w:rsidRPr="00CD5C2D" w:rsidRDefault="00EC352C" w:rsidP="00EC352C">
      <w:pPr>
        <w:pStyle w:val="afc"/>
        <w:ind w:left="-142" w:right="-2"/>
        <w:rPr>
          <w:sz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971"/>
        <w:gridCol w:w="7520"/>
      </w:tblGrid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№п.п.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Обозначение нормативного документа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Название нормативного документа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Технический регламент Таможенного союза </w:t>
            </w:r>
          </w:p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ТР ТС 014/2011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«</w:t>
            </w:r>
            <w:r w:rsidRPr="006C462F">
              <w:rPr>
                <w:rFonts w:cs="Arial"/>
                <w:color w:val="000000"/>
                <w:lang w:val="en-US"/>
              </w:rPr>
              <w:t>Безопасноcть</w:t>
            </w:r>
            <w:r w:rsidRPr="006C462F">
              <w:rPr>
                <w:rFonts w:cs="Arial"/>
                <w:color w:val="000000"/>
              </w:rPr>
              <w:t xml:space="preserve"> автомобильных дорог»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  <w:rPr>
                <w:rFonts w:cs="Arial"/>
                <w:color w:val="000000"/>
              </w:rPr>
            </w:pPr>
            <w:r w:rsidRPr="006C462F">
              <w:rPr>
                <w:rFonts w:cs="Arial"/>
                <w:color w:val="000000"/>
              </w:rPr>
              <w:t xml:space="preserve">Федеральный закон от 30.12.2009 N 384-ФЗ (ред. от 02.07.2013) 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rPr>
                <w:rFonts w:cs="Arial"/>
                <w:color w:val="000000"/>
              </w:rPr>
            </w:pPr>
            <w:r w:rsidRPr="006C462F">
              <w:rPr>
                <w:rFonts w:cs="Arial"/>
                <w:color w:val="000000"/>
              </w:rPr>
              <w:t>"Технический регламент о безопасности зданий и сооружений"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10060-2012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морозостойкости.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rPr>
                <w:rFonts w:cs="Arial"/>
                <w:color w:val="000000"/>
                <w:lang w:eastAsia="en-US"/>
              </w:rPr>
              <w:t>ГОСТ 31108-2020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rFonts w:cs="Arial"/>
                <w:color w:val="000000"/>
                <w:lang w:eastAsia="en-US"/>
              </w:rPr>
              <w:t>Цементы общестроительные. Технические условия.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10180-2012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прочности по контрольным образцам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10181-2014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бетонные.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11052-74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 гипсоглиноземистый расширяющийся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11501-78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глубины проникания иглы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11503-74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условной вязкости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11504-73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количества испарившегося разжижителя из жидких битумов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11505-75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растяжимости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11506-73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температуры размягчения по кольцу и шару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11507-78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температуры хрупкости по Фраасу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11508-74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Методы определения сцепления битума с мрамором и песком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12730.5-2018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водонепроницаемости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12801-98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Материалы на основе органических вяжущих для дорожного и аэродромного строительства.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13087-2018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истираемости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15467-79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Управление качеством продукции. Основные понятия. Термины и определения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16504-81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государственных испытаний продукции. Испытания и контроль качества продукции. Основные термины и определения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52129-2003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Порошок минеральный для асфальтобетонных смесей.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18105-2018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Правила контроля и оценки прочности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18180-72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нефтяные. Метод определения изменения массы после прогрева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22245-90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Битумы нефтяные дорожные вязкие.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22263-76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песок из пористых горных пород.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22266-2013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 сульфатостойкие.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22690-2015 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Определение прочности механическими методами неразрушающего контроля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2F25A0">
              <w:rPr>
                <w:rFonts w:cs="Arial"/>
                <w:color w:val="000000"/>
                <w:sz w:val="22"/>
              </w:rPr>
              <w:t>ГОСТ 22783-2022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 ускоренного определения прочности на сжатие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22856-89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песок декоративные из природного камня.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23061-2012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Грунты. Методы радиоизотопных измерений плотности и влажности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23558-94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щебеночно-гравийно-песчаные и грунты, обработанные неорганическими вяжущими материалами, для дорожного и аэродромного строительства.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23732-2011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</w:rPr>
              <w:t>Вода для бетонов и растворов.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24211-2008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Добавки для бетонов и строительных растворов. Общие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2F25A0">
              <w:rPr>
                <w:rFonts w:cs="Arial"/>
                <w:color w:val="000000"/>
                <w:sz w:val="22"/>
              </w:rPr>
              <w:t>ГОСТ 24316-2022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 определения тепловыделения при твердении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24452-</w:t>
            </w:r>
            <w:r>
              <w:rPr>
                <w:rFonts w:cs="Arial"/>
                <w:color w:val="000000"/>
              </w:rPr>
              <w:t>2023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призменной прочности, модуля упругости и коэффициента Пуассона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2F25A0">
              <w:rPr>
                <w:rFonts w:cs="Arial"/>
                <w:color w:val="000000"/>
                <w:sz w:val="22"/>
              </w:rPr>
              <w:t>ГОСТ 24545-2021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испытаний на выносливость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24640-91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Добавки для цементов. Классификация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25192-2012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Классификация. Общие технические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25214-</w:t>
            </w:r>
            <w:r>
              <w:rPr>
                <w:rFonts w:cs="Arial"/>
                <w:color w:val="000000"/>
              </w:rPr>
              <w:t>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 силикатный плотный.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rPr>
                <w:rFonts w:cs="Arial"/>
                <w:color w:val="000000"/>
              </w:rPr>
              <w:t>ГОСТ 25485-2019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pStyle w:val="10"/>
              <w:rPr>
                <w:sz w:val="24"/>
                <w:szCs w:val="24"/>
              </w:rPr>
            </w:pPr>
            <w:r w:rsidRPr="00D85E21">
              <w:rPr>
                <w:rFonts w:cs="Arial"/>
                <w:b w:val="0"/>
                <w:bCs w:val="0"/>
                <w:color w:val="000000"/>
                <w:kern w:val="0"/>
                <w:sz w:val="24"/>
                <w:szCs w:val="24"/>
              </w:rPr>
              <w:t>Бетоны ячеистые.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bCs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25607-2009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щебеночно-гравийно-песчаные для покрытий и оснований автомобильных дорог и аэродромов.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25820-20</w:t>
            </w:r>
            <w: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 легкие.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26134-2016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Ультразвуковой метод определения морозостойкости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26589-94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Мастики кровельные и гидроизоляционные.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26633-2015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 тяжелые и мелкозернистые.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27005-2014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 легкие и ячеистые. Правила контроля средней плотности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27006-2019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Правила подбора состава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29167-</w:t>
            </w:r>
            <w:r>
              <w:rPr>
                <w:rFonts w:cs="Arial"/>
                <w:color w:val="000000"/>
              </w:rPr>
              <w:t>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Бетоны. Методы определения характеристики трещиностойкости (вязкости разрушения) при статическом</w:t>
            </w:r>
            <w:r>
              <w:rPr>
                <w:rFonts w:cs="Arial"/>
                <w:color w:val="000000"/>
              </w:rPr>
              <w:t xml:space="preserve"> </w:t>
            </w:r>
            <w:r w:rsidRPr="006C462F">
              <w:rPr>
                <w:rFonts w:cs="Arial"/>
                <w:color w:val="000000"/>
              </w:rPr>
              <w:t>нагружении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30108-94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Материалы и изделия строительные. Определение удельной эффективной активности естественных радионуклидов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56925-2016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Дороги автомобильные и аэродромы. Методы измерений неровностей оснований и покрытий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30413-96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Дороги автомобильные. Метод определения коэффициента сцепления колеса автомобиля с дорожным покрытием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30491-2012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 органоминеральные и грунты, укрепленные органическими вяжущими, для дорожного и аэродромного строительства.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30693-2000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Мастики кровельные и гидроизоляционные. Общие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Р 58406.1-2020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Смеси</w:t>
            </w:r>
            <w:r>
              <w:rPr>
                <w:rFonts w:cs="Arial"/>
                <w:color w:val="000000"/>
              </w:rPr>
              <w:t xml:space="preserve"> щебёночно-мастичные </w:t>
            </w:r>
            <w:r w:rsidRPr="006C462F">
              <w:rPr>
                <w:rFonts w:cs="Arial"/>
                <w:color w:val="000000"/>
              </w:rPr>
              <w:t xml:space="preserve"> асфальтобетонные и асфальтобетон</w:t>
            </w:r>
            <w:r>
              <w:rPr>
                <w:rFonts w:cs="Arial"/>
                <w:color w:val="000000"/>
              </w:rPr>
              <w:t>. Технические условия.</w:t>
            </w:r>
            <w:r w:rsidRPr="006C462F">
              <w:rPr>
                <w:rFonts w:cs="Arial"/>
                <w:color w:val="000000"/>
              </w:rPr>
              <w:t xml:space="preserve"> 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испытаний. Общие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310.2-76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определение тонкости помола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310.3-76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определения нормальной густоты, сроков схватывания и равномерности изменения объема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310.4-81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Методы определения предела прочности при изгибе и сжатии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310.5-88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Цементы. Метод определения тепловыделения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32018-2012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Изделия строительно- дорожные из природного камня.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7473-2010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bCs/>
                <w:color w:val="000000"/>
              </w:rPr>
              <w:t>Смеси бетонные.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8267-93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гравий из плотных горных пород для строительных работ.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8269.0-97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гравий из плотных горных пород и отходов промышленного производства для строительных работ. Методы физико-механических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8269.1-97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Щебень и гравий из плотных горных пород и отходов промышленного производства для строительных работ. Методы химического анализа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31424-2010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Материалы строительные нерудные из отсевов дробления плотных горных пород.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8735-88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Песок для строительных работ. Методы испытаний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8736-2014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Песок для строительных работ.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</w:t>
            </w:r>
            <w:r>
              <w:rPr>
                <w:rFonts w:cs="Arial"/>
                <w:color w:val="000000"/>
              </w:rPr>
              <w:t xml:space="preserve"> Р 58406.2-2020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 xml:space="preserve">Смеси </w:t>
            </w:r>
            <w:r>
              <w:t xml:space="preserve">горячие </w:t>
            </w:r>
            <w:r w:rsidRPr="006C462F">
              <w:t>асфальтобетонные и асфальтобетон.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9128-2013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Смеси асфальтобетонные, полимерасфальтобетонные, асфальтобетон, полимерасфальтобетон для автомобильных дорог и аэродромов.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965-89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Портландцементы белые.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969-2019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Цементы глиноземистые и высокоглиноземистые.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32496-2013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Заполнители пористые для легких бетонов.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32945</w:t>
            </w:r>
            <w:r w:rsidRPr="006C462F">
              <w:rPr>
                <w:rFonts w:cs="Arial"/>
                <w:color w:val="000000"/>
              </w:rPr>
              <w:t>-201</w:t>
            </w: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rFonts w:cs="Arial"/>
                <w:color w:val="000000"/>
              </w:rPr>
              <w:t>Дороги автомобильные общего пользования. Знаки дорожные. Технические 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32758</w:t>
            </w:r>
            <w:r w:rsidRPr="006C462F">
              <w:rPr>
                <w:rFonts w:cs="Arial"/>
                <w:color w:val="000000"/>
              </w:rPr>
              <w:t>-201</w:t>
            </w: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rFonts w:cs="Arial"/>
                <w:color w:val="000000"/>
              </w:rPr>
              <w:t>Дороги автомобильные общего пользования. Временные технические средства организации дорожного движения. Технические требования и правила применения.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50597-2017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Автомобильные дороги и улицы. Требования к эксплуатационному состоянию, допустимому по условиям обеспечения безопасности дорожного движения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50971-2011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Световозвращатели дорожные. Общие технические требования. Правила применения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 xml:space="preserve">ГОСТ Р </w:t>
            </w:r>
            <w:r>
              <w:rPr>
                <w:rFonts w:cs="Arial"/>
              </w:rPr>
              <w:t>58350</w:t>
            </w:r>
            <w:r w:rsidRPr="006C462F">
              <w:rPr>
                <w:rFonts w:cs="Arial"/>
              </w:rPr>
              <w:t>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</w:t>
            </w:r>
            <w:r>
              <w:rPr>
                <w:rFonts w:cs="Arial"/>
                <w:color w:val="000000"/>
              </w:rPr>
              <w:t xml:space="preserve"> в местах производства работ</w:t>
            </w:r>
            <w:r w:rsidRPr="006C462F">
              <w:rPr>
                <w:rFonts w:cs="Arial"/>
                <w:color w:val="000000"/>
              </w:rPr>
              <w:t xml:space="preserve">. </w:t>
            </w:r>
            <w:r>
              <w:rPr>
                <w:rFonts w:cs="Arial"/>
                <w:color w:val="000000"/>
              </w:rPr>
              <w:t>Технические требования. Правила применения.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52289-2019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52290-2004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pStyle w:val="3"/>
            </w:pPr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Знаки дорожные. Общие технические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bCs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ГОСТ Р 52607-2006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Технические средства организации дорожного движения. Ограждения дорожные удерживающие боковые для автомобилей.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50970-2011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Столбики сигнальные дорожные. Общие технические требования. Правила применения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51256-</w:t>
            </w:r>
            <w:r w:rsidRPr="006C462F">
              <w:rPr>
                <w:rFonts w:cs="Arial"/>
              </w:rPr>
              <w:lastRenderedPageBreak/>
              <w:t>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lastRenderedPageBreak/>
              <w:t xml:space="preserve">Технические средства организации дорожного движения. Разметка </w:t>
            </w:r>
            <w:r w:rsidRPr="006C462F">
              <w:rPr>
                <w:rFonts w:cs="Arial"/>
                <w:color w:val="000000"/>
              </w:rPr>
              <w:lastRenderedPageBreak/>
              <w:t>дорожная. Типы и основные параметры. Общие технические 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51582-2000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Знаки дорожные «Пункт контроля международных автомобильных перевозок» и «Пост дорожно-патрульной службы». Общие технические требования, правила применения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52056-2003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Вяжущие полимерно-битумные дорожные на основе блоксополимеров типа Стирол-бутадион-стирол. Технические условия.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53172-</w:t>
            </w:r>
            <w:r>
              <w:rPr>
                <w:rFonts w:cs="Arial"/>
              </w:rPr>
              <w:t>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Дороги автомобильные общего пользования. Изделия для дорожной разметки. Микростеклошарики. Технические 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25459-82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autoSpaceDE w:val="0"/>
            </w:pPr>
            <w:r w:rsidRPr="006C462F">
              <w:rPr>
                <w:rFonts w:cs="Arial"/>
                <w:color w:val="000000"/>
              </w:rPr>
              <w:t>Опоры железобетонные дорожных знаков. Технические условия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 xml:space="preserve">ГОСТ Р </w:t>
            </w:r>
            <w:r>
              <w:rPr>
                <w:rFonts w:cs="Arial"/>
              </w:rPr>
              <w:t>58952.1-2020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autoSpaceDE w:val="0"/>
            </w:pPr>
            <w:r w:rsidRPr="006C462F">
              <w:rPr>
                <w:rFonts w:cs="Arial"/>
                <w:color w:val="000000"/>
              </w:rPr>
              <w:t xml:space="preserve">Эмульсии битумные дорожные. Технические </w:t>
            </w:r>
            <w:r>
              <w:rPr>
                <w:rFonts w:cs="Arial"/>
                <w:color w:val="000000"/>
              </w:rPr>
              <w:t>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</w:rPr>
              <w:t>ГОСТ Р 52282-2004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Светофоры дорожные. Типы и основные параметры. Общие технические требования. Методы испытаний.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12.0.003-2015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Опасные и вредные производственные факторы. Классификация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12.1.004-91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Пожарная безопасность. Общие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52399-20</w:t>
            </w:r>
            <w:r>
              <w:rPr>
                <w:rFonts w:cs="Arial"/>
                <w:color w:val="000000"/>
              </w:rPr>
              <w:t>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Геометрические элементы автомобильных дорог.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12.1.010-76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Взрывобезопасность. Общие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12.2.011-2012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безопасности труда. Машины строительные и дорожные. Общие требования безопасности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1302C3" w:rsidRDefault="00EC352C" w:rsidP="00E57C49">
            <w:pPr>
              <w:jc w:val="center"/>
              <w:rPr>
                <w:rFonts w:cs="Arial"/>
                <w:color w:val="000000"/>
              </w:rPr>
            </w:pPr>
            <w:r w:rsidRPr="001302C3">
              <w:rPr>
                <w:rFonts w:cs="Arial"/>
                <w:color w:val="000000"/>
              </w:rPr>
              <w:t>ГОСТ 17.0.0.01-76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Система стандартов в области охраны природы и улучшения использования природных ресурсов. Основные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17.2.1.01-76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Охрана природы. Атмосфера. Классификация выбросов по составу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right="-108"/>
              <w:jc w:val="center"/>
            </w:pPr>
            <w:r w:rsidRPr="006C462F">
              <w:rPr>
                <w:rFonts w:cs="Arial"/>
                <w:color w:val="000000"/>
              </w:rPr>
              <w:t>ГОСТ 21.001-20</w:t>
            </w:r>
            <w:r>
              <w:rPr>
                <w:rFonts w:cs="Arial"/>
                <w:color w:val="000000"/>
              </w:rP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widowControl w:val="0"/>
              <w:shd w:val="clear" w:color="auto" w:fill="FFFFFF"/>
              <w:autoSpaceDE w:val="0"/>
            </w:pPr>
            <w:r w:rsidRPr="006C462F">
              <w:rPr>
                <w:rFonts w:cs="Arial"/>
                <w:color w:val="000000"/>
              </w:rPr>
              <w:t>Система проектной документации для строительства. Общие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8.563-2009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Методики выполнения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8.568-2017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Аттестация испытательного оборудования. Основные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8.000-2015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Основные положения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14001-2016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Системы экологического менеджмента. Требования и руководство по применению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9001-2015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Системы менеджмента качества. Требования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5725-1-2002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1 Основные положения и определения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5725-2-2002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2 Основной метод определения повторяемости и воспроизводимости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5725-3-2002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3 Промежуточные показатели прецизионности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5725-4-2002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4 Основные методы определения правильности 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5725-5-2002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 xml:space="preserve">Точность (правильность и прецизионность) методов и результатов измерений. Часть 5 Альтернативные определения прецизионности </w:t>
            </w:r>
            <w:r w:rsidRPr="006C462F">
              <w:rPr>
                <w:rFonts w:cs="Arial"/>
                <w:color w:val="000000"/>
              </w:rPr>
              <w:lastRenderedPageBreak/>
              <w:t>стандартного метода измерений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5725-6-2002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6 Использование значений точности на практике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 w:rsidRPr="006C462F">
              <w:rPr>
                <w:rFonts w:cs="Arial"/>
                <w:color w:val="000000"/>
                <w:lang w:val="en-US"/>
              </w:rPr>
              <w:t>ISO</w:t>
            </w:r>
            <w:r w:rsidRPr="006C462F">
              <w:rPr>
                <w:rFonts w:cs="Arial"/>
                <w:color w:val="000000"/>
              </w:rPr>
              <w:t>/</w:t>
            </w:r>
            <w:r w:rsidRPr="006C462F">
              <w:rPr>
                <w:rFonts w:cs="Arial"/>
                <w:color w:val="000000"/>
                <w:lang w:val="en-US"/>
              </w:rPr>
              <w:t>IEC</w:t>
            </w:r>
            <w:r w:rsidRPr="006C462F">
              <w:rPr>
                <w:rFonts w:cs="Arial"/>
                <w:color w:val="000000"/>
              </w:rPr>
              <w:t xml:space="preserve"> 17025-2019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Общие требования к компетентности испытательных и калибровочных лабораторий</w:t>
            </w:r>
          </w:p>
          <w:p w:rsidR="00EC352C" w:rsidRPr="006C462F" w:rsidRDefault="00EC352C" w:rsidP="00E57C49"/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rFonts w:cs="Arial"/>
                <w:color w:val="000000"/>
              </w:rPr>
              <w:t>ОСТ 218.010-98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Вяжущие полимерно-битумные дорожные на основе блоксополимеров типа СБС. Технические условия.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48.13330.2019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Организация строительства.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126.13330.2017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Геодезические работы в строительстве</w:t>
            </w:r>
          </w:p>
        </w:tc>
      </w:tr>
      <w:tr w:rsidR="00EC352C" w:rsidRPr="006C462F" w:rsidTr="00E57C49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78.13330.2012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Автомобильные дороги.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34.13330.20</w:t>
            </w:r>
            <w: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Автомобильные дороги.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122.13330.20</w:t>
            </w:r>
            <w:r>
              <w:t>23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rFonts w:cs="Arial"/>
                <w:color w:val="000000"/>
              </w:rPr>
              <w:t>Тоннели железнодорожные и автодорожные.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20.13330.2016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Нагрузки и воздействия.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42.13330.2016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1"/>
              </w:rPr>
              <w:t>Градостроительство. Планировка и застройка городских и сельских по</w:t>
            </w:r>
            <w:r w:rsidRPr="006C462F">
              <w:rPr>
                <w:color w:val="000000"/>
                <w:spacing w:val="-3"/>
              </w:rPr>
              <w:t>селений.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t>СП 28.13330.2017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Защита строительных конструкций от коррозии</w:t>
            </w:r>
          </w:p>
        </w:tc>
      </w:tr>
      <w:tr w:rsidR="00EC352C" w:rsidRPr="006C462F" w:rsidTr="00E57C49">
        <w:trPr>
          <w:trHeight w:val="102"/>
        </w:trPr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ind w:left="-108" w:right="-108"/>
              <w:jc w:val="center"/>
            </w:pPr>
            <w:r w:rsidRPr="006C462F">
              <w:t>СП 35.13330.2011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Мосты и трубы (с изм.)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СП 46.13330.2012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Мосты и трубы. (с изм.)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2"/>
              </w:rPr>
              <w:t>МДС 12-26.2006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Методическое пособие по проведению проверки знаний требований охраны труда руководящих работников и специалистов строительных организаций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</w:rPr>
              <w:t xml:space="preserve">ВСН </w:t>
            </w:r>
            <w:r w:rsidRPr="006C462F">
              <w:rPr>
                <w:color w:val="000000"/>
                <w:spacing w:val="-2"/>
              </w:rPr>
              <w:t>178-91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Минтрансстрой СССР Технические указания по проектированию и производ</w:t>
            </w:r>
            <w:r w:rsidRPr="006C462F">
              <w:rPr>
                <w:color w:val="000000"/>
                <w:spacing w:val="-1"/>
              </w:rPr>
              <w:t>ству буровзрывных работ при сооружении земляного полотна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</w:rPr>
              <w:t>ВСН 42-91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</w:rPr>
              <w:t>Нормы расхода строительных материалов на строительство и ремонт автомобильных дорог и мостов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2"/>
              </w:rPr>
              <w:t>ОДН 218.012-99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Общие технические требования к ограждающим устройствам на мостовых сооружениях, расположенных на магистральных автомобильных дорогах.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rPr>
                <w:color w:val="000000"/>
              </w:rPr>
              <w:t>ГОСТ 32755-2014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pPr>
              <w:rPr>
                <w:rFonts w:cs="Arial"/>
                <w:color w:val="000000"/>
              </w:rPr>
            </w:pPr>
            <w:r>
              <w:rPr>
                <w:color w:val="000000"/>
                <w:spacing w:val="-1"/>
              </w:rPr>
              <w:t xml:space="preserve">Требования к проведению приемки в эксплуатацию выполненных работ 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7F6460" w:rsidRDefault="00EC352C" w:rsidP="00E57C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32756-2014</w:t>
            </w:r>
            <w:r w:rsidRPr="006C462F">
              <w:rPr>
                <w:color w:val="000000"/>
              </w:rPr>
              <w:t xml:space="preserve"> 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color w:val="000000"/>
              </w:rPr>
              <w:t>Требования к промежуточной приёмки выполненных работ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7F6460" w:rsidRDefault="00EC352C" w:rsidP="00E57C49">
            <w:pPr>
              <w:jc w:val="both"/>
            </w:pPr>
            <w:r>
              <w:rPr>
                <w:color w:val="000000"/>
              </w:rPr>
              <w:t>ГОСТ 59982-2022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>
              <w:rPr>
                <w:color w:val="000000"/>
              </w:rPr>
              <w:t>Правила оценки и приёмки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</w:rPr>
              <w:t>ОДН 218.3.039-2003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</w:rPr>
              <w:t>Укрепление обочин автомобильных дорог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2"/>
              </w:rPr>
              <w:t>ОДМ 218.011-98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2"/>
              </w:rPr>
              <w:t>Автомобильные дороги общего пользования. Методические рекомендации по озеленению автомобильных дорог.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rPr>
                <w:color w:val="000000"/>
                <w:spacing w:val="-3"/>
              </w:rPr>
              <w:t>ОСТ 218.1.002-2003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rPr>
                <w:color w:val="000000"/>
                <w:spacing w:val="-3"/>
              </w:rPr>
              <w:t xml:space="preserve">Автобусные остановки на автомобильных дорогах. Общие технические </w:t>
            </w:r>
            <w:r w:rsidRPr="006C462F">
              <w:rPr>
                <w:color w:val="000000"/>
                <w:spacing w:val="-4"/>
              </w:rPr>
              <w:t>требования.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 w:rsidRPr="006C462F">
              <w:t>ОДМ  218.6.019-2016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C462F">
              <w:t>Рекомендации по организации движения и ограждению мест производства дорожных работ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t>Приказ №344/пр от 16.05.2023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57C49">
            <w:r w:rsidRPr="00617BD1">
              <w:t>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</w:t>
            </w:r>
          </w:p>
        </w:tc>
      </w:tr>
      <w:tr w:rsidR="00EC352C" w:rsidRPr="006C462F" w:rsidTr="00E57C49">
        <w:tc>
          <w:tcPr>
            <w:tcW w:w="709" w:type="dxa"/>
            <w:shd w:val="clear" w:color="auto" w:fill="auto"/>
            <w:vAlign w:val="center"/>
          </w:tcPr>
          <w:p w:rsidR="00EC352C" w:rsidRPr="006C462F" w:rsidRDefault="00EC352C" w:rsidP="00EC352C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:rsidR="00EC352C" w:rsidRPr="006C462F" w:rsidRDefault="00EC352C" w:rsidP="00E57C49">
            <w:pPr>
              <w:jc w:val="center"/>
            </w:pPr>
            <w:r>
              <w:t xml:space="preserve">Приказ №1026/пр от </w:t>
            </w:r>
            <w:r>
              <w:lastRenderedPageBreak/>
              <w:t>02.12.2022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:rsidR="00EC352C" w:rsidRPr="006C462F" w:rsidRDefault="00EC352C" w:rsidP="00EC352C">
            <w:pPr>
              <w:widowControl w:val="0"/>
              <w:shd w:val="clear" w:color="auto" w:fill="FFFFFF"/>
              <w:tabs>
                <w:tab w:val="left" w:pos="278"/>
              </w:tabs>
              <w:autoSpaceDE w:val="0"/>
            </w:pPr>
            <w:r w:rsidRPr="00617BD1">
              <w:lastRenderedPageBreak/>
              <w:t xml:space="preserve">«Об утверждении </w:t>
            </w:r>
            <w:r>
              <w:t xml:space="preserve"> формы и порядка</w:t>
            </w:r>
            <w:r w:rsidRPr="006C462F">
              <w:t xml:space="preserve"> ведения общего журнала</w:t>
            </w:r>
            <w:r>
              <w:t>,</w:t>
            </w:r>
            <w:r w:rsidRPr="006C462F">
              <w:t xml:space="preserve"> </w:t>
            </w:r>
            <w:r>
              <w:t xml:space="preserve">в котором ведется учет выполнения работ </w:t>
            </w:r>
            <w:r w:rsidRPr="006C462F">
              <w:t xml:space="preserve"> </w:t>
            </w:r>
            <w:r>
              <w:t>по строительству</w:t>
            </w:r>
            <w:r w:rsidRPr="006C462F">
              <w:t xml:space="preserve">, </w:t>
            </w:r>
            <w:r w:rsidRPr="006C462F">
              <w:lastRenderedPageBreak/>
              <w:t>реконструкции, капитальном</w:t>
            </w:r>
            <w:r>
              <w:t>у ремонту</w:t>
            </w:r>
            <w:r w:rsidRPr="006C462F">
              <w:t xml:space="preserve"> объекта капитального строительства</w:t>
            </w:r>
            <w:r>
              <w:t>»</w:t>
            </w:r>
          </w:p>
        </w:tc>
      </w:tr>
    </w:tbl>
    <w:p w:rsidR="00EC352C" w:rsidRPr="006C462F" w:rsidRDefault="00EC352C" w:rsidP="00EC352C">
      <w:pPr>
        <w:jc w:val="both"/>
      </w:pPr>
    </w:p>
    <w:p w:rsidR="00EC352C" w:rsidRPr="008234E6" w:rsidRDefault="00EC352C" w:rsidP="00EC352C">
      <w:pPr>
        <w:ind w:firstLine="709"/>
        <w:jc w:val="both"/>
        <w:rPr>
          <w:sz w:val="28"/>
          <w:szCs w:val="28"/>
        </w:rPr>
      </w:pPr>
      <w:r w:rsidRPr="008234E6">
        <w:rPr>
          <w:sz w:val="28"/>
          <w:szCs w:val="28"/>
        </w:rPr>
        <w:t>и иные действующие нормативно-технические документы.</w:t>
      </w:r>
    </w:p>
    <w:p w:rsidR="00EC352C" w:rsidRPr="008234E6" w:rsidRDefault="00EC352C" w:rsidP="00EC352C">
      <w:pPr>
        <w:ind w:firstLine="709"/>
        <w:jc w:val="both"/>
        <w:rPr>
          <w:sz w:val="28"/>
          <w:szCs w:val="28"/>
        </w:rPr>
      </w:pPr>
      <w:r w:rsidRPr="008234E6">
        <w:rPr>
          <w:sz w:val="28"/>
          <w:szCs w:val="28"/>
        </w:rPr>
        <w:t>Примечание: - при использовании перечня целесообразно проверить действие ссылочных стандартов и классификаторов на территории государства по соответствующему указателю стандартов и классификаторов, составленному по состоянию на 1 марта текущего года, и по соответствующим информационным указателям, опубликованным в текущем году. Если ссылочный стандарт заменен (изменен), то при пользовании настоящим стандартом сторонам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</w:t>
      </w:r>
      <w:r w:rsidR="00D46EF5">
        <w:rPr>
          <w:sz w:val="28"/>
          <w:szCs w:val="28"/>
        </w:rPr>
        <w:t>щей</w:t>
      </w:r>
      <w:r w:rsidRPr="008234E6">
        <w:rPr>
          <w:sz w:val="28"/>
          <w:szCs w:val="28"/>
        </w:rPr>
        <w:t xml:space="preserve"> эту ссылку.</w:t>
      </w:r>
    </w:p>
    <w:p w:rsidR="00A03B3C" w:rsidRPr="00CD5C2D" w:rsidRDefault="00A03B3C" w:rsidP="00DB00B4">
      <w:pPr>
        <w:pStyle w:val="17"/>
        <w:ind w:firstLine="709"/>
        <w:jc w:val="both"/>
        <w:rPr>
          <w:rFonts w:ascii="Times New Roman" w:hAnsi="Times New Roman"/>
          <w:b/>
          <w:sz w:val="24"/>
          <w:szCs w:val="24"/>
        </w:rPr>
        <w:sectPr w:rsidR="00A03B3C" w:rsidRPr="00CD5C2D" w:rsidSect="00B40E3E">
          <w:pgSz w:w="11906" w:h="16838"/>
          <w:pgMar w:top="851" w:right="567" w:bottom="426" w:left="992" w:header="709" w:footer="0" w:gutter="0"/>
          <w:cols w:space="708"/>
          <w:docGrid w:linePitch="360"/>
        </w:sectPr>
      </w:pPr>
    </w:p>
    <w:p w:rsidR="00674C36" w:rsidRDefault="009A1765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lastRenderedPageBreak/>
        <w:t>Приложение Б</w:t>
      </w:r>
    </w:p>
    <w:p w:rsidR="00860BFA" w:rsidRDefault="00860BFA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1"/>
        <w:gridCol w:w="7473"/>
        <w:gridCol w:w="748"/>
        <w:gridCol w:w="1486"/>
      </w:tblGrid>
      <w:tr w:rsidR="00203982" w:rsidRPr="00A54B7C" w:rsidTr="00203982">
        <w:trPr>
          <w:trHeight w:val="478"/>
          <w:tblHeader/>
          <w:jc w:val="center"/>
        </w:trPr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03982" w:rsidRPr="00A933F8" w:rsidRDefault="00203982" w:rsidP="00203982">
            <w:pPr>
              <w:jc w:val="center"/>
              <w:rPr>
                <w:b/>
              </w:rPr>
            </w:pPr>
            <w:r w:rsidRPr="00A933F8">
              <w:rPr>
                <w:b/>
              </w:rPr>
              <w:t>№</w:t>
            </w:r>
            <w:r w:rsidRPr="00A933F8">
              <w:rPr>
                <w:b/>
              </w:rPr>
              <w:br/>
              <w:t>п/п</w:t>
            </w:r>
          </w:p>
        </w:tc>
        <w:tc>
          <w:tcPr>
            <w:tcW w:w="74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03982" w:rsidRPr="00A933F8" w:rsidRDefault="00203982" w:rsidP="00203982">
            <w:pPr>
              <w:ind w:left="-28"/>
              <w:jc w:val="center"/>
              <w:rPr>
                <w:b/>
              </w:rPr>
            </w:pPr>
            <w:r w:rsidRPr="00A933F8">
              <w:rPr>
                <w:b/>
              </w:rPr>
              <w:t>Наименование работ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03982" w:rsidRPr="00A933F8" w:rsidRDefault="00203982" w:rsidP="00203982">
            <w:pPr>
              <w:jc w:val="center"/>
              <w:rPr>
                <w:b/>
              </w:rPr>
            </w:pPr>
            <w:r w:rsidRPr="00A933F8">
              <w:rPr>
                <w:b/>
              </w:rPr>
              <w:t>Ед.</w:t>
            </w:r>
          </w:p>
          <w:p w:rsidR="00203982" w:rsidRPr="00A933F8" w:rsidRDefault="00203982" w:rsidP="00203982">
            <w:pPr>
              <w:jc w:val="center"/>
              <w:rPr>
                <w:b/>
              </w:rPr>
            </w:pPr>
            <w:r w:rsidRPr="00A933F8">
              <w:rPr>
                <w:b/>
              </w:rPr>
              <w:t>изм.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3982" w:rsidRPr="00A933F8" w:rsidRDefault="00203982" w:rsidP="00203982">
            <w:pPr>
              <w:ind w:right="-28"/>
              <w:jc w:val="center"/>
              <w:rPr>
                <w:b/>
              </w:rPr>
            </w:pPr>
            <w:r w:rsidRPr="00A933F8">
              <w:rPr>
                <w:b/>
              </w:rPr>
              <w:t>Всего</w:t>
            </w:r>
          </w:p>
        </w:tc>
      </w:tr>
      <w:tr w:rsidR="00203982" w:rsidRPr="008C008A" w:rsidTr="00203982">
        <w:trPr>
          <w:trHeight w:val="263"/>
          <w:jc w:val="center"/>
        </w:trPr>
        <w:tc>
          <w:tcPr>
            <w:tcW w:w="5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</w:p>
        </w:tc>
        <w:tc>
          <w:tcPr>
            <w:tcW w:w="74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Протяжённость участка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п.м.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7 995,0</w:t>
            </w:r>
          </w:p>
        </w:tc>
      </w:tr>
      <w:tr w:rsidR="00203982" w:rsidRPr="008C008A" w:rsidTr="00203982">
        <w:trPr>
          <w:trHeight w:val="26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/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Раздел 1. Подготовка территории (ремонта)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</w:p>
        </w:tc>
      </w:tr>
      <w:tr w:rsidR="00203982" w:rsidRPr="008C008A" w:rsidTr="00203982">
        <w:trPr>
          <w:trHeight w:val="18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/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1. Демонтаж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right="-239"/>
              <w:rPr>
                <w:b/>
                <w:color w:val="000000"/>
              </w:rPr>
            </w:pPr>
          </w:p>
        </w:tc>
      </w:tr>
      <w:tr w:rsidR="00203982" w:rsidRPr="008C008A" w:rsidTr="00203982">
        <w:trPr>
          <w:trHeight w:val="34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1.1. Демонтаж дорожных знаков и стоек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right="-239"/>
              <w:rPr>
                <w:b/>
                <w:color w:val="000000"/>
              </w:rPr>
            </w:pPr>
          </w:p>
        </w:tc>
      </w:tr>
      <w:tr w:rsidR="00203982" w:rsidRPr="008C008A" w:rsidTr="00203982">
        <w:trPr>
          <w:trHeight w:val="226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vMerge w:val="restart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Демонтаж дорожных знаков с погрузкой в автотранспорт и транспортировкой на базу ДРСУ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</w:tcPr>
          <w:p w:rsidR="00203982" w:rsidRPr="00B02838" w:rsidRDefault="00203982" w:rsidP="00203982">
            <w:pPr>
              <w:ind w:left="-28" w:right="-86"/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90</w:t>
            </w:r>
          </w:p>
        </w:tc>
      </w:tr>
      <w:tr w:rsidR="00203982" w:rsidRPr="008C008A" w:rsidTr="00203982">
        <w:trPr>
          <w:trHeight w:val="202"/>
          <w:jc w:val="center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numPr>
                <w:ilvl w:val="0"/>
                <w:numId w:val="18"/>
              </w:num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</w:tcPr>
          <w:p w:rsidR="00203982" w:rsidRPr="00B02838" w:rsidRDefault="00203982" w:rsidP="00203982">
            <w:pPr>
              <w:ind w:right="-86"/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274</w:t>
            </w:r>
          </w:p>
        </w:tc>
      </w:tr>
      <w:tr w:rsidR="00203982" w:rsidRPr="008C008A" w:rsidTr="00203982">
        <w:trPr>
          <w:trHeight w:val="192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ind w:right="-28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vMerge w:val="restart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Демонтаж дорожных стоек с погрузкой в автотранспорт и транспортировкой на базу ДРСУ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ind w:left="-28" w:right="-86"/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76</w:t>
            </w:r>
          </w:p>
        </w:tc>
      </w:tr>
      <w:tr w:rsidR="00203982" w:rsidRPr="008C008A" w:rsidTr="00203982">
        <w:trPr>
          <w:trHeight w:val="182"/>
          <w:jc w:val="center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numPr>
                <w:ilvl w:val="0"/>
                <w:numId w:val="18"/>
              </w:num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color w:val="000000"/>
              </w:rPr>
            </w:pP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ind w:left="-28" w:right="-86"/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1520</w:t>
            </w:r>
          </w:p>
        </w:tc>
      </w:tr>
      <w:tr w:rsidR="00203982" w:rsidRPr="008C008A" w:rsidTr="00203982">
        <w:trPr>
          <w:trHeight w:val="182"/>
          <w:jc w:val="center"/>
        </w:trPr>
        <w:tc>
          <w:tcPr>
            <w:tcW w:w="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1.2. Демонтаж барьерного ограждения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8C008A" w:rsidTr="00203982">
        <w:trPr>
          <w:trHeight w:val="182"/>
          <w:jc w:val="center"/>
        </w:trPr>
        <w:tc>
          <w:tcPr>
            <w:tcW w:w="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Демонтаж существующего барьерного ограждения</w:t>
            </w:r>
            <w:r>
              <w:rPr>
                <w:bCs/>
                <w:color w:val="000000"/>
                <w:szCs w:val="22"/>
              </w:rPr>
              <w:t xml:space="preserve"> (шаг стоек 2 м)</w:t>
            </w:r>
          </w:p>
          <w:p w:rsidR="00203982" w:rsidRPr="00B02838" w:rsidRDefault="00203982" w:rsidP="00203982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с погрузкой в автотранспорт и транспортировкой на базу ДРСУ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п.м.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400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8,61</w:t>
            </w:r>
          </w:p>
        </w:tc>
      </w:tr>
      <w:tr w:rsidR="00203982" w:rsidRPr="00A54B7C" w:rsidTr="00203982">
        <w:trPr>
          <w:trHeight w:val="298"/>
          <w:jc w:val="center"/>
        </w:trPr>
        <w:tc>
          <w:tcPr>
            <w:tcW w:w="581" w:type="dxa"/>
            <w:tcBorders>
              <w:top w:val="single" w:sz="4" w:space="0" w:color="auto"/>
            </w:tcBorders>
            <w:vAlign w:val="center"/>
          </w:tcPr>
          <w:p w:rsidR="00203982" w:rsidRPr="00B02838" w:rsidRDefault="00203982" w:rsidP="00203982">
            <w:pPr>
              <w:ind w:left="78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Раздел</w:t>
            </w:r>
            <w:r w:rsidRPr="00B02838">
              <w:rPr>
                <w:b/>
                <w:color w:val="000000"/>
                <w:szCs w:val="22"/>
              </w:rPr>
              <w:t xml:space="preserve"> 2. Основные объекты строительства</w:t>
            </w:r>
          </w:p>
        </w:tc>
        <w:tc>
          <w:tcPr>
            <w:tcW w:w="7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78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2.1 Земляное полотно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A54B7C" w:rsidTr="00203982">
        <w:trPr>
          <w:trHeight w:val="496"/>
          <w:jc w:val="center"/>
        </w:trPr>
        <w:tc>
          <w:tcPr>
            <w:tcW w:w="581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ind w:right="114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Планировка (срезка) существующих обочин автогрейдером, </w:t>
            </w:r>
            <w:r>
              <w:rPr>
                <w:bCs/>
                <w:color w:val="000000"/>
                <w:szCs w:val="22"/>
              </w:rPr>
              <w:t xml:space="preserve">, </w:t>
            </w:r>
            <w:r w:rsidRPr="00D54B72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 xml:space="preserve">-0,05 м </w:t>
            </w:r>
            <w:r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</w:rPr>
              <w:t>грунт 1 гр</w:t>
            </w:r>
            <w:r>
              <w:rPr>
                <w:bCs/>
                <w:color w:val="000000"/>
                <w:szCs w:val="22"/>
              </w:rPr>
              <w:t>.</w:t>
            </w:r>
            <w:r w:rsidRPr="00B02838">
              <w:rPr>
                <w:bCs/>
                <w:color w:val="000000"/>
                <w:szCs w:val="22"/>
              </w:rPr>
              <w:t xml:space="preserve"> растительный) с перемещением на откос и последующим разравниванием экскаватором-планировщиком 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14 829,5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762</w:t>
            </w:r>
          </w:p>
        </w:tc>
      </w:tr>
      <w:tr w:rsidR="00203982" w:rsidRPr="00A54B7C" w:rsidTr="00203982">
        <w:trPr>
          <w:trHeight w:val="274"/>
          <w:jc w:val="center"/>
        </w:trPr>
        <w:tc>
          <w:tcPr>
            <w:tcW w:w="581" w:type="dxa"/>
            <w:vMerge/>
            <w:tcBorders>
              <w:bottom w:val="single" w:sz="6" w:space="0" w:color="auto"/>
            </w:tcBorders>
            <w:vAlign w:val="center"/>
          </w:tcPr>
          <w:p w:rsidR="00203982" w:rsidRPr="00B02838" w:rsidRDefault="00203982" w:rsidP="00203982">
            <w:pPr>
              <w:ind w:left="786"/>
              <w:jc w:val="center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то же с погрузкой </w:t>
            </w:r>
            <w:r>
              <w:rPr>
                <w:color w:val="000000"/>
                <w:szCs w:val="22"/>
              </w:rPr>
              <w:t xml:space="preserve">экскаватором </w:t>
            </w:r>
            <w:r w:rsidRPr="00B02838">
              <w:rPr>
                <w:bCs/>
                <w:color w:val="000000"/>
                <w:szCs w:val="22"/>
              </w:rPr>
              <w:t xml:space="preserve">ёмк. ковша 0,25 </w:t>
            </w:r>
            <w:r w:rsidRPr="00D54B72">
              <w:rPr>
                <w:bCs/>
                <w:color w:val="000000"/>
                <w:szCs w:val="22"/>
              </w:rPr>
              <w:t>м</w:t>
            </w:r>
            <w:r w:rsidRPr="00D54B72">
              <w:rPr>
                <w:bCs/>
                <w:color w:val="000000"/>
                <w:szCs w:val="22"/>
                <w:vertAlign w:val="superscript"/>
              </w:rPr>
              <w:t>3</w:t>
            </w:r>
            <w:r>
              <w:rPr>
                <w:bCs/>
                <w:color w:val="000000"/>
                <w:szCs w:val="22"/>
                <w:vertAlign w:val="superscript"/>
              </w:rPr>
              <w:t xml:space="preserve"> </w:t>
            </w:r>
            <w:r>
              <w:rPr>
                <w:color w:val="000000"/>
                <w:szCs w:val="22"/>
              </w:rPr>
              <w:t>и транспортировкой на полигон ТК</w:t>
            </w:r>
            <w:r w:rsidRPr="00B02838">
              <w:rPr>
                <w:color w:val="000000"/>
                <w:szCs w:val="22"/>
              </w:rPr>
              <w:t>О (γ -1,2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bCs/>
                <w:color w:val="000000"/>
                <w:szCs w:val="22"/>
              </w:rPr>
              <w:t xml:space="preserve"> (</w:t>
            </w:r>
            <w:r w:rsidRPr="00B02838">
              <w:rPr>
                <w:bCs/>
                <w:color w:val="000000"/>
                <w:szCs w:val="22"/>
              </w:rPr>
              <w:t>грунт 1 гр</w:t>
            </w:r>
            <w:r>
              <w:rPr>
                <w:bCs/>
                <w:color w:val="000000"/>
                <w:szCs w:val="22"/>
              </w:rPr>
              <w:t>.)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14 829,6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762</w:t>
            </w:r>
          </w:p>
          <w:p w:rsidR="00203982" w:rsidRPr="00B02838" w:rsidRDefault="00203982" w:rsidP="00203982">
            <w:pPr>
              <w:jc w:val="center"/>
              <w:rPr>
                <w:i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914,4</w:t>
            </w:r>
          </w:p>
        </w:tc>
      </w:tr>
      <w:tr w:rsidR="00203982" w:rsidRPr="00A54B7C" w:rsidTr="00203982">
        <w:trPr>
          <w:trHeight w:val="274"/>
          <w:jc w:val="center"/>
        </w:trPr>
        <w:tc>
          <w:tcPr>
            <w:tcW w:w="58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203982" w:rsidRPr="00B02838" w:rsidRDefault="00203982" w:rsidP="00203982">
            <w:pPr>
              <w:ind w:left="786"/>
              <w:jc w:val="center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2.2 Дорожная одежда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iCs/>
                <w:color w:val="000000"/>
              </w:rPr>
            </w:pPr>
          </w:p>
        </w:tc>
      </w:tr>
      <w:tr w:rsidR="00203982" w:rsidRPr="00A54B7C" w:rsidTr="00203982">
        <w:trPr>
          <w:trHeight w:val="317"/>
          <w:jc w:val="center"/>
        </w:trPr>
        <w:tc>
          <w:tcPr>
            <w:tcW w:w="58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203982" w:rsidRPr="00B02838" w:rsidRDefault="00203982" w:rsidP="00203982">
            <w:pPr>
              <w:ind w:left="786"/>
              <w:jc w:val="center"/>
              <w:rPr>
                <w:iCs/>
                <w:color w:val="000000"/>
              </w:rPr>
            </w:pP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jc w:val="center"/>
              <w:rPr>
                <w:iCs/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2.2.1 Ремонт существующей дорожной одежды</w:t>
            </w:r>
          </w:p>
        </w:tc>
        <w:tc>
          <w:tcPr>
            <w:tcW w:w="748" w:type="dxa"/>
          </w:tcPr>
          <w:p w:rsidR="00203982" w:rsidRPr="00B02838" w:rsidRDefault="00203982" w:rsidP="00203982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iCs/>
                <w:color w:val="000000"/>
              </w:rPr>
            </w:pPr>
          </w:p>
        </w:tc>
      </w:tr>
      <w:tr w:rsidR="00203982" w:rsidRPr="00A54B7C" w:rsidTr="00203982">
        <w:trPr>
          <w:trHeight w:val="317"/>
          <w:jc w:val="center"/>
        </w:trPr>
        <w:tc>
          <w:tcPr>
            <w:tcW w:w="58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ind w:right="114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Фрезерование существующего а/б покрытия на глубину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C368CD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>-</w:t>
            </w:r>
            <w:r>
              <w:rPr>
                <w:bCs/>
                <w:color w:val="000000"/>
                <w:szCs w:val="22"/>
              </w:rPr>
              <w:t xml:space="preserve"> 0,038м</w:t>
            </w:r>
            <w:r w:rsidRPr="00B02838">
              <w:rPr>
                <w:bCs/>
                <w:color w:val="000000"/>
                <w:szCs w:val="22"/>
              </w:rPr>
              <w:t xml:space="preserve"> фрезой шириной 2 м с погрузкой в автотранспорт и перевозкой  гранулята на площадку с работой на отвале (γ-1,9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 xml:space="preserve">) </w:t>
            </w:r>
          </w:p>
        </w:tc>
        <w:tc>
          <w:tcPr>
            <w:tcW w:w="748" w:type="dxa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br/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42 341,8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1 612,8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3 064,32</w:t>
            </w:r>
          </w:p>
        </w:tc>
      </w:tr>
      <w:tr w:rsidR="00203982" w:rsidRPr="00A54B7C" w:rsidTr="00203982">
        <w:trPr>
          <w:trHeight w:val="317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</w:tcBorders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b/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- розлив битумной эмульсии, расход 0,7 л/м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</w:rPr>
              <w:br/>
            </w: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48 073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33,651</w:t>
            </w:r>
          </w:p>
        </w:tc>
      </w:tr>
      <w:tr w:rsidR="00203982" w:rsidRPr="00A54B7C" w:rsidTr="00203982">
        <w:trPr>
          <w:trHeight w:val="646"/>
          <w:jc w:val="center"/>
        </w:trPr>
        <w:tc>
          <w:tcPr>
            <w:tcW w:w="581" w:type="dxa"/>
            <w:vMerge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ind w:right="74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Устройство выравнивающего слоя покрытия из горячей асфальтобетонной смеси марки </w:t>
            </w:r>
            <w:r w:rsidRPr="00B02838">
              <w:rPr>
                <w:iCs/>
                <w:color w:val="000000"/>
                <w:szCs w:val="22"/>
              </w:rPr>
              <w:t>А16Нн</w:t>
            </w:r>
            <w:r w:rsidRPr="00B02838">
              <w:rPr>
                <w:bCs/>
                <w:i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 xml:space="preserve">асфальтоукладчиком </w:t>
            </w:r>
            <w:r w:rsidRPr="00B02838">
              <w:rPr>
                <w:bCs/>
                <w:color w:val="000000"/>
                <w:szCs w:val="22"/>
                <w:lang w:val="en-US"/>
              </w:rPr>
              <w:t>II</w:t>
            </w:r>
            <w:r w:rsidRPr="00B02838">
              <w:rPr>
                <w:bCs/>
                <w:color w:val="000000"/>
                <w:szCs w:val="22"/>
              </w:rPr>
              <w:t xml:space="preserve"> типоразмера,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-перем.</w:t>
            </w:r>
          </w:p>
          <w:p w:rsidR="00203982" w:rsidRPr="00B02838" w:rsidRDefault="00203982" w:rsidP="00203982">
            <w:pPr>
              <w:ind w:right="74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(γ -2,45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48 073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3 517,4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8 617,63</w:t>
            </w:r>
          </w:p>
        </w:tc>
      </w:tr>
      <w:tr w:rsidR="00203982" w:rsidRPr="00A54B7C" w:rsidTr="00203982">
        <w:trPr>
          <w:trHeight w:val="475"/>
          <w:jc w:val="center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shd w:val="clear" w:color="auto" w:fill="auto"/>
          </w:tcPr>
          <w:p w:rsidR="00203982" w:rsidRPr="00B02838" w:rsidRDefault="00203982" w:rsidP="00203982">
            <w:pPr>
              <w:ind w:right="114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- розлив битумной эмульсии расход 0,9 л/м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 xml:space="preserve">2 </w:t>
            </w:r>
            <w:r w:rsidRPr="00B02838">
              <w:rPr>
                <w:bCs/>
                <w:color w:val="000000"/>
                <w:szCs w:val="22"/>
              </w:rPr>
              <w:t>(на ширину укладки геосетки АРМДОР ПСК-50)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</w:rPr>
              <w:br/>
            </w: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48 073,0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43,266</w:t>
            </w:r>
          </w:p>
        </w:tc>
      </w:tr>
      <w:tr w:rsidR="00203982" w:rsidRPr="00A54B7C" w:rsidTr="00203982">
        <w:trPr>
          <w:trHeight w:val="475"/>
          <w:jc w:val="center"/>
        </w:trPr>
        <w:tc>
          <w:tcPr>
            <w:tcW w:w="581" w:type="dxa"/>
            <w:vMerge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Укладка на выравнивающий слой геокомпозита полиэфирного  АРМДОР ПСК-50 (ячейка 25 х 25 мм), шириной 2,40 м (вес - 225 г/м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п.м.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  <w:vertAlign w:val="superscript"/>
              </w:rPr>
              <w:br/>
            </w: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24 066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48 073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10 816,4</w:t>
            </w:r>
          </w:p>
        </w:tc>
      </w:tr>
      <w:tr w:rsidR="00203982" w:rsidRPr="00A54B7C" w:rsidTr="00203982">
        <w:trPr>
          <w:trHeight w:val="475"/>
          <w:jc w:val="center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розлив битумной эмульсии, расход 0,3 </w:t>
            </w:r>
            <w:r w:rsidRPr="00B02838">
              <w:rPr>
                <w:bCs/>
                <w:color w:val="000000"/>
                <w:szCs w:val="22"/>
              </w:rPr>
              <w:t>л/м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</w:rPr>
              <w:br/>
            </w: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48 540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14,562</w:t>
            </w:r>
          </w:p>
        </w:tc>
      </w:tr>
      <w:tr w:rsidR="00203982" w:rsidRPr="00A54B7C" w:rsidTr="00203982">
        <w:trPr>
          <w:trHeight w:val="658"/>
          <w:jc w:val="center"/>
        </w:trPr>
        <w:tc>
          <w:tcPr>
            <w:tcW w:w="581" w:type="dxa"/>
            <w:vMerge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Устройство верхнего слоя покрытия из горячей асфальтобетонной смеси марки </w:t>
            </w:r>
            <w:r w:rsidRPr="00B02838">
              <w:rPr>
                <w:iCs/>
                <w:color w:val="000000"/>
                <w:szCs w:val="22"/>
              </w:rPr>
              <w:t>А16Вн</w:t>
            </w:r>
            <w:r w:rsidRPr="00B02838">
              <w:rPr>
                <w:bCs/>
                <w:i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 xml:space="preserve">асфальтоукладчиком </w:t>
            </w:r>
            <w:r w:rsidRPr="00B02838">
              <w:rPr>
                <w:bCs/>
                <w:color w:val="000000"/>
                <w:szCs w:val="22"/>
                <w:lang w:val="en-US"/>
              </w:rPr>
              <w:t>II</w:t>
            </w:r>
            <w:r w:rsidRPr="00B02838">
              <w:rPr>
                <w:bCs/>
                <w:color w:val="000000"/>
                <w:szCs w:val="22"/>
              </w:rPr>
              <w:t xml:space="preserve"> типоразмера, 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-0,05 м (γ -2,45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jc w:val="center"/>
              <w:rPr>
                <w:bCs/>
                <w:i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48 540</w:t>
            </w:r>
          </w:p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</w:rPr>
              <w:t>2 427,0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5 946,15</w:t>
            </w:r>
          </w:p>
        </w:tc>
      </w:tr>
      <w:tr w:rsidR="00203982" w:rsidRPr="00A54B7C" w:rsidTr="00203982">
        <w:trPr>
          <w:trHeight w:val="197"/>
          <w:jc w:val="center"/>
        </w:trPr>
        <w:tc>
          <w:tcPr>
            <w:tcW w:w="5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b/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Битумно-полимерная стыковочная лента ЛЕНДОР 50х5 </w:t>
            </w:r>
            <w:r w:rsidRPr="00B02838">
              <w:rPr>
                <w:color w:val="000000"/>
                <w:szCs w:val="22"/>
              </w:rPr>
              <w:t>мм</w:t>
            </w:r>
            <w:r w:rsidRPr="00B02838">
              <w:rPr>
                <w:color w:val="000000"/>
                <w:szCs w:val="22"/>
              </w:rPr>
              <w:br/>
              <w:t>Устройство шва-стыка при укладке верхнего слоя асфальтобетонного покрытия по оси дороги и устройстве примыканий (вес 0,244 кг/мп)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п.м.</w:t>
            </w:r>
          </w:p>
          <w:p w:rsidR="00203982" w:rsidRPr="00B02838" w:rsidRDefault="00203982" w:rsidP="00203982">
            <w:pPr>
              <w:jc w:val="center"/>
              <w:rPr>
                <w:bCs/>
                <w:i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8 766,5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2 139</w:t>
            </w:r>
          </w:p>
        </w:tc>
      </w:tr>
      <w:tr w:rsidR="00203982" w:rsidRPr="00A54B7C" w:rsidTr="00203982">
        <w:trPr>
          <w:trHeight w:val="197"/>
          <w:jc w:val="center"/>
        </w:trPr>
        <w:tc>
          <w:tcPr>
            <w:tcW w:w="5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Досыпка существующих обочин ПГС природная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(объём дан в плотном теле)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К-1,22,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2 364,3</w:t>
            </w:r>
          </w:p>
        </w:tc>
      </w:tr>
      <w:tr w:rsidR="00203982" w:rsidRPr="00A54B7C" w:rsidTr="00203982">
        <w:trPr>
          <w:trHeight w:val="197"/>
          <w:jc w:val="center"/>
        </w:trPr>
        <w:tc>
          <w:tcPr>
            <w:tcW w:w="5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ind w:right="114"/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Укрепление обочин </w:t>
            </w:r>
            <w:r w:rsidRPr="00B02838">
              <w:rPr>
                <w:bCs/>
                <w:color w:val="000000"/>
                <w:szCs w:val="22"/>
              </w:rPr>
              <w:t xml:space="preserve">гранулятом,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-0,10 м с погрузкой экскаватором ёмк. ковша 0,25 м</w:t>
            </w:r>
            <w:r w:rsidRPr="00B02838">
              <w:rPr>
                <w:color w:val="000000"/>
                <w:szCs w:val="22"/>
                <w:vertAlign w:val="superscript"/>
              </w:rPr>
              <w:t xml:space="preserve">3 </w:t>
            </w:r>
            <w:r w:rsidRPr="00B02838">
              <w:rPr>
                <w:color w:val="000000"/>
                <w:szCs w:val="22"/>
              </w:rPr>
              <w:t xml:space="preserve">и транспортировкой </w:t>
            </w:r>
            <w:r w:rsidRPr="00B02838">
              <w:rPr>
                <w:bCs/>
                <w:color w:val="000000"/>
                <w:szCs w:val="22"/>
              </w:rPr>
              <w:t xml:space="preserve">(объём дан в плотном теле, </w:t>
            </w:r>
            <w:r w:rsidRPr="00B02838">
              <w:rPr>
                <w:bCs/>
                <w:color w:val="000000"/>
                <w:szCs w:val="22"/>
              </w:rPr>
              <w:lastRenderedPageBreak/>
              <w:t xml:space="preserve">площадь по средней линии) 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lastRenderedPageBreak/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lastRenderedPageBreak/>
              <w:t>16 128,3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1 612,8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lastRenderedPageBreak/>
              <w:t>3 064,32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8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Укрепление обочин ЩГПС С-10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 xml:space="preserve">-0,10 м (по средней линии) </w:t>
            </w:r>
            <w:r w:rsidRPr="00B02838">
              <w:rPr>
                <w:bCs/>
                <w:color w:val="000000"/>
                <w:szCs w:val="22"/>
              </w:rPr>
              <w:br/>
              <w:t xml:space="preserve"> (объём дан в плотном теле) (</w:t>
            </w:r>
            <w:r w:rsidRPr="00B02838">
              <w:rPr>
                <w:bCs/>
                <w:color w:val="000000"/>
                <w:szCs w:val="22"/>
                <w:lang w:val="en-US"/>
              </w:rPr>
              <w:sym w:font="Symbol" w:char="F067"/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 К-1,26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13 402,2</w:t>
            </w:r>
          </w:p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1 340,2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2.3 Водоотвод с проезжей части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i/>
                <w:color w:val="000000"/>
              </w:rPr>
            </w:pPr>
            <w:r w:rsidRPr="00B02838">
              <w:rPr>
                <w:b/>
                <w:i/>
                <w:color w:val="000000"/>
                <w:szCs w:val="22"/>
              </w:rPr>
              <w:t>Прикромочные лотки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Лоток вдоль кромки проезжей части: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2 516,4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right="41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Разработка существующей обочины</w:t>
            </w:r>
            <w:r w:rsidRPr="00B02838">
              <w:rPr>
                <w:bCs/>
                <w:color w:val="000000"/>
                <w:szCs w:val="22"/>
              </w:rPr>
              <w:t xml:space="preserve"> экскаватором,  ёмк. ковша 0,25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 xml:space="preserve"> грунт </w:t>
            </w:r>
            <w:r>
              <w:rPr>
                <w:bCs/>
                <w:color w:val="000000"/>
                <w:szCs w:val="22"/>
              </w:rPr>
              <w:t>2</w:t>
            </w:r>
            <w:r w:rsidRPr="00B02838">
              <w:rPr>
                <w:bCs/>
                <w:color w:val="000000"/>
                <w:szCs w:val="22"/>
              </w:rPr>
              <w:t xml:space="preserve"> группы (под устройство прикромочного лотка) с погрузкой в автотранспорт и транспортировкой на полигон Т</w:t>
            </w:r>
            <w:r>
              <w:rPr>
                <w:bCs/>
                <w:color w:val="000000"/>
                <w:szCs w:val="22"/>
              </w:rPr>
              <w:t>К</w:t>
            </w:r>
            <w:r w:rsidRPr="00B02838">
              <w:rPr>
                <w:bCs/>
                <w:color w:val="000000"/>
                <w:szCs w:val="22"/>
              </w:rPr>
              <w:t>О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-1,75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304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532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Основание из щебня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>-0,22 м 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1 258,2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276,8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- розлив битумной эмульсии расход 0,7 л/м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1 294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0,906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покрытия из</w:t>
            </w:r>
            <w:r w:rsidRPr="00B02838">
              <w:rPr>
                <w:bCs/>
                <w:color w:val="000000"/>
                <w:szCs w:val="22"/>
              </w:rPr>
              <w:t xml:space="preserve"> асфальтобетона </w:t>
            </w:r>
            <w:r w:rsidRPr="00B02838">
              <w:rPr>
                <w:iCs/>
                <w:color w:val="000000"/>
                <w:szCs w:val="22"/>
              </w:rPr>
              <w:t>А8Вл</w:t>
            </w:r>
            <w:r w:rsidRPr="00B02838">
              <w:rPr>
                <w:color w:val="000000"/>
                <w:szCs w:val="22"/>
              </w:rPr>
              <w:t xml:space="preserve">,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 xml:space="preserve">-0,10 м </w:t>
            </w:r>
            <w:r w:rsidRPr="00B02838">
              <w:rPr>
                <w:bCs/>
                <w:color w:val="000000"/>
                <w:szCs w:val="22"/>
              </w:rPr>
              <w:t>(γ -2,45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 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br/>
              <w:t xml:space="preserve"> 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1 294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129,4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317,03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i/>
                <w:color w:val="000000"/>
              </w:rPr>
            </w:pPr>
            <w:r w:rsidRPr="00B02838">
              <w:rPr>
                <w:b/>
                <w:i/>
                <w:color w:val="000000"/>
                <w:szCs w:val="22"/>
              </w:rPr>
              <w:t>Водосброс на обочине тип А при встречных  уклонах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бетонные блоки Б-5: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бетон В 22,5, </w:t>
            </w:r>
            <w:r w:rsidRPr="00B02838">
              <w:rPr>
                <w:color w:val="000000"/>
                <w:szCs w:val="22"/>
                <w:lang w:val="en-US"/>
              </w:rPr>
              <w:t xml:space="preserve">F </w:t>
            </w:r>
            <w:r w:rsidRPr="00B02838"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  <w:lang w:val="en-US"/>
              </w:rPr>
              <w:t>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0,95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арматура А-</w:t>
            </w:r>
            <w:r w:rsidRPr="00B02838">
              <w:rPr>
                <w:color w:val="000000"/>
                <w:szCs w:val="22"/>
                <w:lang w:val="en-US"/>
              </w:rPr>
              <w:t>I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27,84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подготовка из щебня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толщиной 10 см (лоток)</w:t>
            </w:r>
            <w:r>
              <w:rPr>
                <w:color w:val="000000"/>
                <w:szCs w:val="22"/>
              </w:rPr>
              <w:t xml:space="preserve">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1,13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подготовка из щебня фр. 20-40 мм, толщиной 10 см (под блок Б-5) </w:t>
            </w:r>
            <w:r>
              <w:rPr>
                <w:color w:val="000000"/>
                <w:szCs w:val="22"/>
              </w:rPr>
              <w:t>М600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0,7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монолитный бетон В20,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 xml:space="preserve"> 200, </w:t>
            </w:r>
            <w:r w:rsidRPr="00B02838">
              <w:rPr>
                <w:color w:val="000000"/>
                <w:szCs w:val="22"/>
                <w:lang w:val="en-US"/>
              </w:rPr>
              <w:t>W</w:t>
            </w:r>
            <w:r w:rsidRPr="00B02838">
              <w:rPr>
                <w:color w:val="000000"/>
                <w:szCs w:val="22"/>
              </w:rPr>
              <w:t>6 толщиной 8 см (лоток)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дополнительный монолитный бетон  В20,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 xml:space="preserve"> 200, </w:t>
            </w:r>
            <w:r w:rsidRPr="00B02838">
              <w:rPr>
                <w:color w:val="000000"/>
                <w:szCs w:val="22"/>
                <w:lang w:val="en-US"/>
              </w:rPr>
              <w:t>W</w:t>
            </w:r>
            <w:r w:rsidRPr="00B02838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земляные работы ручные 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4,1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обратная засыпка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i/>
                <w:color w:val="000000"/>
              </w:rPr>
            </w:pPr>
            <w:r w:rsidRPr="00B02838">
              <w:rPr>
                <w:b/>
                <w:i/>
                <w:color w:val="000000"/>
                <w:szCs w:val="22"/>
              </w:rPr>
              <w:t>Водосброс на обочине тип Б при односторонних  уклонах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бетонные блоки Б-5: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104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бетон В 22,5, </w:t>
            </w:r>
            <w:r w:rsidRPr="00B02838">
              <w:rPr>
                <w:color w:val="000000"/>
                <w:szCs w:val="22"/>
                <w:lang w:val="en-US"/>
              </w:rPr>
              <w:t xml:space="preserve">F </w:t>
            </w:r>
            <w:r w:rsidRPr="00B02838"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  <w:lang w:val="en-US"/>
              </w:rPr>
              <w:t>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8,22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арматура А-</w:t>
            </w:r>
            <w:r w:rsidRPr="00B02838">
              <w:rPr>
                <w:color w:val="000000"/>
                <w:szCs w:val="22"/>
                <w:lang w:val="en-US"/>
              </w:rPr>
              <w:t>I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241,28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подготовка из щебня фр. 20-40 мм, толщиной 10 см (лоток)</w:t>
            </w:r>
            <w:r>
              <w:rPr>
                <w:color w:val="000000"/>
                <w:szCs w:val="22"/>
              </w:rPr>
              <w:t xml:space="preserve"> М600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подготовка из щебня фр. 20-40 мм, толщиной 10 см (под блок Б-5)</w:t>
            </w:r>
            <w:r>
              <w:rPr>
                <w:color w:val="000000"/>
                <w:szCs w:val="22"/>
              </w:rPr>
              <w:t xml:space="preserve"> М600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монолитный бетон В20,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 xml:space="preserve"> 200, </w:t>
            </w:r>
            <w:r w:rsidRPr="00B02838">
              <w:rPr>
                <w:color w:val="000000"/>
                <w:szCs w:val="22"/>
                <w:lang w:val="en-US"/>
              </w:rPr>
              <w:t>W</w:t>
            </w:r>
            <w:r w:rsidRPr="00B02838">
              <w:rPr>
                <w:color w:val="000000"/>
                <w:szCs w:val="22"/>
              </w:rPr>
              <w:t>6 толщиной 8 см (лоток)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5,3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дополнительный монолитный бетон  В20,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 xml:space="preserve"> 200, </w:t>
            </w:r>
            <w:r w:rsidRPr="00B02838">
              <w:rPr>
                <w:color w:val="000000"/>
                <w:szCs w:val="22"/>
                <w:lang w:val="en-US"/>
              </w:rPr>
              <w:t>W</w:t>
            </w:r>
            <w:r w:rsidRPr="00B02838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1,26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земляные работы ручные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25,2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обратная засыпка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13,7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i/>
                <w:color w:val="000000"/>
              </w:rPr>
            </w:pPr>
            <w:r w:rsidRPr="00B02838">
              <w:rPr>
                <w:b/>
                <w:i/>
                <w:color w:val="000000"/>
                <w:szCs w:val="22"/>
              </w:rPr>
              <w:t xml:space="preserve">Телескопический лоток по откосу насыпи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п.м.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75,6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блок Б-6: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165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бетон В22.5, </w:t>
            </w:r>
            <w:r w:rsidRPr="00B02838">
              <w:rPr>
                <w:color w:val="000000"/>
                <w:szCs w:val="22"/>
                <w:lang w:val="en-US"/>
              </w:rPr>
              <w:t xml:space="preserve">F </w:t>
            </w:r>
            <w:r w:rsidRPr="00B02838"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  <w:lang w:val="en-US"/>
              </w:rPr>
              <w:t>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3,63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арматура А-</w:t>
            </w:r>
            <w:r w:rsidRPr="00B02838">
              <w:rPr>
                <w:color w:val="000000"/>
                <w:szCs w:val="22"/>
                <w:lang w:val="en-US"/>
              </w:rPr>
              <w:t>I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544,5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подготовка из щебня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толщиной </w:t>
            </w:r>
            <w:r w:rsidRPr="00B02838">
              <w:rPr>
                <w:color w:val="000000"/>
                <w:szCs w:val="22"/>
              </w:rPr>
              <w:lastRenderedPageBreak/>
              <w:t>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lastRenderedPageBreak/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земляные работы ручные 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17,4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обратная засыпка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i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</w:t>
            </w:r>
            <w:r w:rsidRPr="00B02838">
              <w:rPr>
                <w:b/>
                <w:i/>
                <w:color w:val="000000"/>
                <w:szCs w:val="22"/>
              </w:rPr>
              <w:t xml:space="preserve">Гасители у подошвы насыпи, тип </w:t>
            </w:r>
            <w:r w:rsidRPr="00B02838">
              <w:rPr>
                <w:b/>
                <w:i/>
                <w:color w:val="000000"/>
                <w:szCs w:val="22"/>
                <w:lang w:val="en-US"/>
              </w:rPr>
              <w:t>I</w:t>
            </w:r>
            <w:r w:rsidRPr="00B02838">
              <w:rPr>
                <w:b/>
                <w:i/>
                <w:color w:val="000000"/>
                <w:szCs w:val="22"/>
              </w:rPr>
              <w:t>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блок Б-9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бетон В 22.5, </w:t>
            </w:r>
            <w:r w:rsidRPr="00B02838">
              <w:rPr>
                <w:color w:val="000000"/>
                <w:szCs w:val="22"/>
                <w:lang w:val="en-US"/>
              </w:rPr>
              <w:t>F 200,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1,17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арматура А-</w:t>
            </w:r>
            <w:r w:rsidRPr="00B02838">
              <w:rPr>
                <w:color w:val="000000"/>
                <w:szCs w:val="22"/>
                <w:lang w:val="en-US"/>
              </w:rPr>
              <w:t>I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22,9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блок Б-</w:t>
            </w:r>
            <w:r w:rsidRPr="00B02838">
              <w:rPr>
                <w:color w:val="000000"/>
                <w:szCs w:val="22"/>
                <w:lang w:val="en-US"/>
              </w:rPr>
              <w:t>5</w:t>
            </w:r>
            <w:r w:rsidRPr="00B02838">
              <w:rPr>
                <w:color w:val="000000"/>
                <w:szCs w:val="22"/>
              </w:rPr>
              <w:t>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 w:right="-28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бетон В 22.5, </w:t>
            </w:r>
            <w:r w:rsidRPr="00B02838">
              <w:rPr>
                <w:color w:val="000000"/>
                <w:szCs w:val="22"/>
                <w:lang w:val="en-US"/>
              </w:rPr>
              <w:t xml:space="preserve">F </w:t>
            </w:r>
            <w:r w:rsidRPr="00B02838"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  <w:lang w:val="en-US"/>
              </w:rPr>
              <w:t>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6,24 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арматура А-</w:t>
            </w:r>
            <w:r w:rsidRPr="00B02838">
              <w:rPr>
                <w:color w:val="000000"/>
                <w:szCs w:val="22"/>
                <w:lang w:val="en-US"/>
              </w:rPr>
              <w:t>I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180,96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бетонный растекатель, бетон В-22.5, F 200,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0,052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арматура А-1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2,08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подготовка из щебня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 w:right="-28"/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8,45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земляные работы ручные 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45,5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монолитный бетон лотка, В 20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з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9,1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обратная засыпка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i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</w:t>
            </w:r>
            <w:r w:rsidRPr="00B02838">
              <w:rPr>
                <w:b/>
                <w:i/>
                <w:color w:val="000000"/>
                <w:szCs w:val="22"/>
              </w:rPr>
              <w:t xml:space="preserve">Гасители в кювете, тип </w:t>
            </w:r>
            <w:r w:rsidRPr="00B02838">
              <w:rPr>
                <w:b/>
                <w:i/>
                <w:color w:val="000000"/>
                <w:szCs w:val="22"/>
                <w:lang w:val="en-US"/>
              </w:rPr>
              <w:t>II</w:t>
            </w:r>
            <w:r w:rsidRPr="00B02838">
              <w:rPr>
                <w:b/>
                <w:i/>
                <w:color w:val="000000"/>
                <w:szCs w:val="22"/>
              </w:rPr>
              <w:t>: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блок Б-9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бетон В 22.5, </w:t>
            </w:r>
            <w:r w:rsidRPr="00B02838">
              <w:rPr>
                <w:color w:val="000000"/>
                <w:szCs w:val="22"/>
                <w:lang w:val="en-US"/>
              </w:rPr>
              <w:t>F 200,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0,72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  <w:lang w:val="en-US"/>
              </w:rPr>
            </w:pPr>
            <w:r w:rsidRPr="00B02838">
              <w:rPr>
                <w:color w:val="000000"/>
                <w:szCs w:val="22"/>
              </w:rPr>
              <w:t xml:space="preserve">                                                  арматура А-</w:t>
            </w:r>
            <w:r w:rsidRPr="00B02838">
              <w:rPr>
                <w:color w:val="000000"/>
                <w:szCs w:val="22"/>
                <w:lang w:val="en-US"/>
              </w:rPr>
              <w:t>I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14,08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подготовка из щебня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28" w:right="-28"/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монолитный бетон лотка В 20, 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з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16,8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1,7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земляные работы ручные 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обратная засыпка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28" w:right="-2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2.4 Искусственные сооружения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Ремонт (удлинение) круглой ж.б. трубы на ПК 27+75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Подготовительные работы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Расчистка русел экскаватором </w:t>
            </w:r>
            <w:r w:rsidRPr="00B02838">
              <w:rPr>
                <w:bCs/>
                <w:color w:val="000000"/>
                <w:szCs w:val="22"/>
              </w:rPr>
              <w:t xml:space="preserve">ёмк. ковша 0,25 </w:t>
            </w:r>
            <w:r w:rsidRPr="00D54B72">
              <w:rPr>
                <w:bCs/>
                <w:color w:val="000000"/>
                <w:szCs w:val="22"/>
              </w:rPr>
              <w:t>м</w:t>
            </w:r>
            <w:r w:rsidRPr="00D54B72">
              <w:rPr>
                <w:bCs/>
                <w:color w:val="000000"/>
                <w:szCs w:val="22"/>
                <w:vertAlign w:val="superscript"/>
              </w:rPr>
              <w:t>3</w:t>
            </w:r>
            <w:r>
              <w:rPr>
                <w:bCs/>
                <w:color w:val="000000"/>
                <w:szCs w:val="22"/>
                <w:vertAlign w:val="superscript"/>
              </w:rPr>
              <w:t xml:space="preserve"> </w:t>
            </w:r>
            <w:r w:rsidRPr="00B02838">
              <w:rPr>
                <w:color w:val="000000"/>
                <w:szCs w:val="22"/>
              </w:rPr>
              <w:t>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Прочистка тела трубы вручную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4,1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Разборка портальной и откосных стенок с разломкой на месте погрузкой экскаватором </w:t>
            </w:r>
            <w:r w:rsidRPr="00B02838">
              <w:rPr>
                <w:bCs/>
                <w:color w:val="000000"/>
                <w:szCs w:val="22"/>
              </w:rPr>
              <w:t xml:space="preserve">ёмк. ковша 0,25 </w:t>
            </w:r>
            <w:r w:rsidRPr="00D54B72">
              <w:rPr>
                <w:bCs/>
                <w:color w:val="000000"/>
                <w:szCs w:val="22"/>
              </w:rPr>
              <w:t>м</w:t>
            </w:r>
            <w:r w:rsidRPr="00D54B72">
              <w:rPr>
                <w:bCs/>
                <w:color w:val="000000"/>
                <w:szCs w:val="22"/>
                <w:vertAlign w:val="superscript"/>
              </w:rPr>
              <w:t>3</w:t>
            </w:r>
            <w:r>
              <w:rPr>
                <w:bCs/>
                <w:color w:val="000000"/>
                <w:szCs w:val="22"/>
                <w:vertAlign w:val="superscript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и транспортировкой на полигон ТКО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4,93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12,5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Ремонт тела трубы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Конопатка швов тела трубы паклей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A97D33">
              <w:rPr>
                <w:color w:val="000000"/>
                <w:szCs w:val="22"/>
              </w:rPr>
              <w:t>/</w:t>
            </w: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18,4/</w:t>
            </w:r>
            <w:r w:rsidRPr="00B02838">
              <w:rPr>
                <w:b/>
                <w:bCs/>
                <w:color w:val="000000"/>
                <w:szCs w:val="22"/>
              </w:rPr>
              <w:t>5,7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Заделка швов тела трубы цементным раствором М150, W6, F200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Устройство средней части трубы (удлинение трубы)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Звено средней части (уширение на выходе)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ЗКП 100.1.200   (120х121х200)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бетон В30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17,9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А-ІІІ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45,2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Плита фундамента Ф5 ТП 2175 РЧ Выпуск 1-1    (150х20х201)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бетон В20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30,9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3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Оклеечная гидроизоляция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Конопатка швов паклей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1,14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Обмазочная гидроизоляция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Подготовка из щебня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Цементный раствор М150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Рытье котлована под фундамент </w:t>
            </w:r>
            <w:r>
              <w:rPr>
                <w:color w:val="000000"/>
                <w:szCs w:val="22"/>
              </w:rPr>
              <w:t>(грунт 1 гр.</w:t>
            </w:r>
            <w:r w:rsidRPr="00B02838">
              <w:rPr>
                <w:color w:val="000000"/>
                <w:szCs w:val="22"/>
              </w:rPr>
              <w:t xml:space="preserve"> повышенной влажности)</w:t>
            </w:r>
            <w:r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Засыпка котлована</w:t>
            </w:r>
            <w:r>
              <w:rPr>
                <w:color w:val="000000"/>
                <w:szCs w:val="22"/>
              </w:rPr>
              <w:t xml:space="preserve"> песком (грунт 2 гр.)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0,8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Устройство оголовочной части трубы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Звенья оголовков ЗКПЦ 100  (122х161х170)  ТП 2175 РЧ Выпуск 1-1   (уширение на входе и выходе)              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бетон В30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1,96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41,6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А-ІІІ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89,2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Плита фундамента Ф1 ТП 2175 РЧ Выпуск 1-1 125х20х150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бетон В20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0,76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40,4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Откосные стенки № СТ5 п(л) 185х227х30  ТП 2175 РЧ Выпуск 1-1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бетон В20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3,56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153,2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Блок экрана БЭ1 ТП 2175 РЧ Выпуск1-1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бетон В20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А-І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Монолитный бетон лотка B20 F200 W6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Гидроизоляция оклеечная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Рытье котлована под фундамент оголовка</w:t>
            </w:r>
            <w:r>
              <w:rPr>
                <w:color w:val="000000"/>
                <w:szCs w:val="22"/>
              </w:rPr>
              <w:t xml:space="preserve"> (грунт 1 гр.</w:t>
            </w:r>
            <w:r w:rsidRPr="00B02838">
              <w:rPr>
                <w:color w:val="000000"/>
                <w:szCs w:val="22"/>
              </w:rPr>
              <w:t xml:space="preserve"> повышенной влажности)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47,2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Подготовка из щебня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Гравийно-песчаная смесь,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9,4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Цементный раствор М150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Обмазочная гидроизоляция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Засыпка котлована из ПГС природной М600 (объём дан в плотном теле)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К-1,22, 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30,6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Ремонт укрепления русел и откосов насыпи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Площадь укрепления входного русла,   h-0,08 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Площадь укрепления откосов насыпи,   h-0,08 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18,4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Площадь укрепления выходного русла, h-0,12 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9,4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Щебень фр. 20-40 мм, </w:t>
            </w:r>
            <w:r>
              <w:rPr>
                <w:color w:val="000000"/>
                <w:szCs w:val="22"/>
              </w:rPr>
              <w:t xml:space="preserve">М600 </w:t>
            </w:r>
            <w:r w:rsidRPr="00B02838">
              <w:rPr>
                <w:color w:val="000000"/>
                <w:szCs w:val="22"/>
              </w:rPr>
              <w:t>К-1,2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>, 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10 см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Монолитный бетон В20, W6, F200 входного русла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0,9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Монолитный бетон В20, W6, F200 откосов насыпи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Монолитный бетон В20, W6, F200 выходного русла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1,0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А-I входного русла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24,2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А-I откосов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40,6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Арматура А-I выходного русла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18,3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11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Антисептированные доски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0,4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12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Земляные работы</w:t>
            </w:r>
            <w:r>
              <w:rPr>
                <w:color w:val="000000"/>
                <w:szCs w:val="22"/>
              </w:rPr>
              <w:t xml:space="preserve"> (грунт 1 гр.) с перемещением до 20 м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7,6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13</w:t>
            </w: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Монолитный бетон упоров B20, W6, F200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п.м.</w:t>
            </w:r>
            <w:r>
              <w:rPr>
                <w:color w:val="000000"/>
                <w:szCs w:val="22"/>
              </w:rPr>
              <w:br/>
            </w: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5,5</w:t>
            </w:r>
            <w:r>
              <w:rPr>
                <w:b/>
                <w:color w:val="000000"/>
                <w:szCs w:val="22"/>
              </w:rPr>
              <w:br/>
              <w:t>0,3</w:t>
            </w:r>
          </w:p>
        </w:tc>
      </w:tr>
      <w:tr w:rsidR="00203982" w:rsidRPr="00C826D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Раздел</w:t>
            </w:r>
            <w:r w:rsidRPr="00B02838">
              <w:rPr>
                <w:b/>
                <w:color w:val="000000"/>
                <w:szCs w:val="22"/>
              </w:rPr>
              <w:t xml:space="preserve"> 2.5  Примыкания</w:t>
            </w:r>
          </w:p>
        </w:tc>
        <w:tc>
          <w:tcPr>
            <w:tcW w:w="7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</w:tr>
      <w:tr w:rsidR="00203982" w:rsidRPr="00C826D3" w:rsidTr="00203982">
        <w:trPr>
          <w:trHeight w:val="268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786"/>
              <w:rPr>
                <w:color w:val="000000"/>
              </w:rPr>
            </w:pP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2.4.1 Ремонт пересечений и примыканий</w:t>
            </w:r>
          </w:p>
        </w:tc>
        <w:tc>
          <w:tcPr>
            <w:tcW w:w="748" w:type="dxa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</w:tcBorders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2E37A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Планировка (срезка) существующих обочин автогрейдером,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 xml:space="preserve">-0,05 м грунт 1 группы (растительный) с перемещением на откос и последующим разравниванием экскаватором-планировщиком 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B02838">
              <w:rPr>
                <w:b/>
                <w:bCs/>
                <w:color w:val="000000"/>
                <w:szCs w:val="22"/>
                <w:lang w:val="en-US"/>
              </w:rPr>
              <w:t>920</w:t>
            </w:r>
            <w:r w:rsidRPr="00B02838">
              <w:rPr>
                <w:b/>
                <w:bCs/>
                <w:color w:val="000000"/>
                <w:szCs w:val="22"/>
              </w:rPr>
              <w:br/>
            </w:r>
            <w:r w:rsidRPr="00B02838">
              <w:rPr>
                <w:b/>
                <w:bCs/>
                <w:color w:val="000000"/>
                <w:szCs w:val="22"/>
                <w:lang w:val="en-US"/>
              </w:rPr>
              <w:t>46</w:t>
            </w:r>
          </w:p>
        </w:tc>
      </w:tr>
      <w:tr w:rsidR="00203982" w:rsidRPr="002E37A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То же </w:t>
            </w:r>
            <w:r w:rsidRPr="00B02838">
              <w:rPr>
                <w:iCs/>
                <w:color w:val="000000"/>
                <w:szCs w:val="22"/>
              </w:rPr>
              <w:t>транспортировк</w:t>
            </w:r>
            <w:r>
              <w:rPr>
                <w:iCs/>
                <w:color w:val="000000"/>
                <w:szCs w:val="22"/>
              </w:rPr>
              <w:t>а</w:t>
            </w:r>
            <w:r w:rsidRPr="00B02838">
              <w:rPr>
                <w:iCs/>
                <w:color w:val="000000"/>
                <w:szCs w:val="22"/>
              </w:rPr>
              <w:t xml:space="preserve"> экскаватором,  ёмк. ковша 0,25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iCs/>
                <w:color w:val="000000"/>
                <w:szCs w:val="22"/>
              </w:rPr>
              <w:t xml:space="preserve"> на полигон ТКО грунт 1 гр. (γ-1,2 т/м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з</w:t>
            </w:r>
            <w:r w:rsidRPr="00B02838">
              <w:rPr>
                <w:iCs/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bCs/>
                <w:color w:val="000000"/>
                <w:szCs w:val="22"/>
              </w:rPr>
              <w:br/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br/>
            </w: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300</w:t>
            </w:r>
            <w:r w:rsidRPr="00B02838">
              <w:rPr>
                <w:b/>
                <w:bCs/>
                <w:color w:val="000000"/>
                <w:szCs w:val="22"/>
              </w:rPr>
              <w:br/>
              <w:t>15</w:t>
            </w:r>
            <w:r w:rsidRPr="00B02838">
              <w:rPr>
                <w:b/>
                <w:bCs/>
                <w:color w:val="000000"/>
                <w:szCs w:val="22"/>
              </w:rPr>
              <w:br/>
              <w:t>18</w:t>
            </w:r>
          </w:p>
        </w:tc>
      </w:tr>
      <w:tr w:rsidR="00203982" w:rsidRPr="002E37A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Разработка грунта экскаватором,  ёмк. ковша 0,25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iCs/>
                <w:color w:val="000000"/>
                <w:szCs w:val="22"/>
              </w:rPr>
              <w:t xml:space="preserve"> грунт 2 гр. с погрузкой и транспортировкой на полигон Т</w:t>
            </w:r>
            <w:r>
              <w:rPr>
                <w:iCs/>
                <w:color w:val="000000"/>
                <w:szCs w:val="22"/>
              </w:rPr>
              <w:t>К</w:t>
            </w:r>
            <w:r w:rsidRPr="00B02838">
              <w:rPr>
                <w:iCs/>
                <w:color w:val="000000"/>
                <w:szCs w:val="22"/>
              </w:rPr>
              <w:t>О (γ-1,75 т/м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з</w:t>
            </w:r>
            <w:r w:rsidRPr="00B02838">
              <w:rPr>
                <w:iCs/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 xml:space="preserve">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538</w:t>
            </w:r>
            <w:r w:rsidRPr="00B02838">
              <w:rPr>
                <w:b/>
                <w:bCs/>
                <w:color w:val="000000"/>
                <w:szCs w:val="22"/>
              </w:rPr>
              <w:br/>
              <w:t>941,5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Разработка грунта в кюветах грунт  1 группы экскаватором емк. ковша 0.25м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, с погрузкой в автотранспорт с перевозкой на по</w:t>
            </w:r>
            <w:r>
              <w:rPr>
                <w:color w:val="000000"/>
                <w:szCs w:val="22"/>
              </w:rPr>
              <w:t>лигон ТК</w:t>
            </w:r>
            <w:r w:rsidRPr="00B02838">
              <w:rPr>
                <w:color w:val="000000"/>
                <w:szCs w:val="22"/>
              </w:rPr>
              <w:t>О (</w:t>
            </w:r>
            <w:r w:rsidRPr="00B02838">
              <w:rPr>
                <w:color w:val="000000"/>
                <w:szCs w:val="22"/>
              </w:rPr>
              <w:sym w:font="Symbol" w:char="F067"/>
            </w:r>
            <w:r>
              <w:rPr>
                <w:color w:val="000000"/>
                <w:szCs w:val="22"/>
              </w:rPr>
              <w:t>-1,</w:t>
            </w:r>
            <w:r w:rsidRPr="00B02838">
              <w:rPr>
                <w:color w:val="000000"/>
                <w:szCs w:val="22"/>
              </w:rPr>
              <w:t>7</w:t>
            </w:r>
            <w:r>
              <w:rPr>
                <w:color w:val="000000"/>
                <w:szCs w:val="22"/>
              </w:rPr>
              <w:t>5</w:t>
            </w:r>
            <w:r w:rsidRPr="00B02838">
              <w:rPr>
                <w:color w:val="000000"/>
                <w:szCs w:val="22"/>
              </w:rPr>
              <w:t xml:space="preserve">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br/>
            </w: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27</w:t>
            </w:r>
            <w:r w:rsidRPr="00B02838">
              <w:rPr>
                <w:b/>
                <w:bCs/>
                <w:color w:val="000000"/>
                <w:szCs w:val="22"/>
              </w:rPr>
              <w:br/>
            </w:r>
            <w:r>
              <w:rPr>
                <w:b/>
                <w:bCs/>
                <w:color w:val="000000"/>
                <w:szCs w:val="22"/>
              </w:rPr>
              <w:t>47,25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Планировка верха земляного полотна грунт  </w:t>
            </w:r>
            <w:r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</w:rPr>
              <w:t xml:space="preserve"> группы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1 146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             - откосов насыпи экскаватором-планировщиком грунт </w:t>
            </w:r>
            <w:r>
              <w:rPr>
                <w:color w:val="000000"/>
                <w:szCs w:val="22"/>
              </w:rPr>
              <w:t>2</w:t>
            </w:r>
            <w:r w:rsidRPr="00B02838">
              <w:rPr>
                <w:color w:val="000000"/>
                <w:szCs w:val="22"/>
              </w:rPr>
              <w:t xml:space="preserve"> гр</w:t>
            </w:r>
            <w:r>
              <w:rPr>
                <w:color w:val="000000"/>
                <w:szCs w:val="22"/>
              </w:rPr>
              <w:t>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293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             - откосов кюветов экскаватором-планировщиком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грунт </w:t>
            </w:r>
            <w:r>
              <w:rPr>
                <w:color w:val="000000"/>
                <w:szCs w:val="22"/>
              </w:rPr>
              <w:t>1</w:t>
            </w:r>
            <w:r w:rsidRPr="00B02838">
              <w:rPr>
                <w:color w:val="000000"/>
                <w:szCs w:val="22"/>
              </w:rPr>
              <w:t xml:space="preserve"> гр</w:t>
            </w:r>
            <w:r>
              <w:rPr>
                <w:color w:val="000000"/>
                <w:szCs w:val="22"/>
              </w:rPr>
              <w:t>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130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подстилающего слоя из ПГС,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 xml:space="preserve">-0,30 м 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М600</w:t>
            </w:r>
            <w:r w:rsidRPr="00B02838">
              <w:rPr>
                <w:bCs/>
                <w:color w:val="000000"/>
                <w:szCs w:val="22"/>
              </w:rPr>
              <w:t xml:space="preserve"> (объём дан в плотном теле</w:t>
            </w:r>
            <w:r w:rsidRPr="00B02838">
              <w:rPr>
                <w:color w:val="000000"/>
                <w:szCs w:val="22"/>
              </w:rPr>
              <w:t xml:space="preserve"> (γ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</w:t>
            </w:r>
            <w:r w:rsidRPr="00B02838">
              <w:rPr>
                <w:bCs/>
                <w:color w:val="000000"/>
                <w:szCs w:val="22"/>
              </w:rPr>
              <w:t>К-1,</w:t>
            </w:r>
            <w:r>
              <w:rPr>
                <w:bCs/>
                <w:color w:val="000000"/>
                <w:szCs w:val="22"/>
              </w:rPr>
              <w:t>22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342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основания из ЩГПС С-10 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толщиной 0,20 м, (γ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К=1,26 (профильный объем) 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</w:rPr>
              <w:br/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2 123</w:t>
            </w:r>
            <w:r w:rsidRPr="00B02838">
              <w:rPr>
                <w:b/>
                <w:bCs/>
                <w:color w:val="000000"/>
                <w:szCs w:val="22"/>
              </w:rPr>
              <w:br/>
              <w:t>424,6</w:t>
            </w:r>
          </w:p>
        </w:tc>
      </w:tr>
      <w:tr w:rsidR="00203982" w:rsidRPr="004C3D23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Фрезерование существующего асфальтобетонного покрытия, h- 0,05 м,            фрезой  шириной 2 м с погрузкой и автотранспортировкой на площадку </w:t>
            </w:r>
          </w:p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(γ-1,9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1 785</w:t>
            </w:r>
            <w:r w:rsidRPr="00B02838">
              <w:rPr>
                <w:b/>
                <w:bCs/>
                <w:color w:val="000000"/>
                <w:szCs w:val="22"/>
              </w:rPr>
              <w:br/>
              <w:t>89,25</w:t>
            </w:r>
            <w:r w:rsidRPr="00B02838">
              <w:rPr>
                <w:b/>
                <w:bCs/>
                <w:color w:val="000000"/>
                <w:szCs w:val="22"/>
              </w:rPr>
              <w:br/>
              <w:t>169,575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Фрезерование существующего асфальтобетонного покрытия, h</w:t>
            </w:r>
            <w:r>
              <w:rPr>
                <w:color w:val="000000"/>
                <w:szCs w:val="22"/>
              </w:rPr>
              <w:t>–0,095</w:t>
            </w:r>
            <w:r w:rsidRPr="00B02838">
              <w:rPr>
                <w:color w:val="000000"/>
                <w:szCs w:val="22"/>
              </w:rPr>
              <w:t xml:space="preserve"> м,            фрезой  шириной 2 м с погрузкой и автотранспортировкой на площадку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(γ-1,9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 xml:space="preserve">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64</w:t>
            </w:r>
            <w:r w:rsidRPr="00B02838">
              <w:rPr>
                <w:b/>
                <w:bCs/>
                <w:color w:val="000000"/>
                <w:szCs w:val="22"/>
              </w:rPr>
              <w:br/>
              <w:t>6,1</w:t>
            </w:r>
            <w:r w:rsidRPr="00B02838">
              <w:rPr>
                <w:b/>
                <w:bCs/>
                <w:color w:val="000000"/>
                <w:szCs w:val="22"/>
              </w:rPr>
              <w:br/>
              <w:t>11,59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392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- розлив битумной эмульсии, расход 0,7 л/м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3 820</w:t>
            </w:r>
            <w:r w:rsidRPr="00B02838">
              <w:rPr>
                <w:b/>
                <w:bCs/>
                <w:color w:val="000000"/>
                <w:szCs w:val="22"/>
              </w:rPr>
              <w:br/>
              <w:t>2,674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Устройство выравнивающего слоя покрытия из горячей асфальтобетонной смеси </w:t>
            </w:r>
            <w:r w:rsidRPr="00B02838">
              <w:rPr>
                <w:iCs/>
                <w:color w:val="000000"/>
                <w:szCs w:val="22"/>
              </w:rPr>
              <w:t>А16Нн</w:t>
            </w:r>
            <w:r w:rsidRPr="00B02838">
              <w:rPr>
                <w:bCs/>
                <w:i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 xml:space="preserve">асфальтоукладчиком </w:t>
            </w:r>
            <w:r w:rsidRPr="00B02838">
              <w:rPr>
                <w:bCs/>
                <w:color w:val="000000"/>
                <w:szCs w:val="22"/>
                <w:lang w:val="en-US"/>
              </w:rPr>
              <w:t>II</w:t>
            </w:r>
            <w:r w:rsidRPr="00B02838">
              <w:rPr>
                <w:bCs/>
                <w:color w:val="000000"/>
                <w:szCs w:val="22"/>
              </w:rPr>
              <w:t xml:space="preserve"> типоразмера,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 xml:space="preserve">-перем. </w:t>
            </w:r>
            <w:r w:rsidRPr="00B02838">
              <w:rPr>
                <w:color w:val="000000"/>
                <w:szCs w:val="22"/>
              </w:rPr>
              <w:t>(γ-2,45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 xml:space="preserve">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ind w:right="-19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1 846</w:t>
            </w:r>
            <w:r w:rsidRPr="00B02838">
              <w:rPr>
                <w:b/>
                <w:bCs/>
                <w:color w:val="000000"/>
                <w:szCs w:val="22"/>
              </w:rPr>
              <w:br/>
              <w:t>129,3</w:t>
            </w:r>
            <w:r w:rsidRPr="00B02838">
              <w:rPr>
                <w:b/>
                <w:bCs/>
                <w:color w:val="000000"/>
                <w:szCs w:val="22"/>
              </w:rPr>
              <w:br/>
              <w:t>316,</w:t>
            </w:r>
            <w:r>
              <w:rPr>
                <w:b/>
                <w:bCs/>
                <w:color w:val="000000"/>
                <w:szCs w:val="22"/>
              </w:rPr>
              <w:t>8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11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Устройство нижнего слоя покрытия из асфальтобетона А16Нн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 xml:space="preserve">-0,07 м 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(γ-2,45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rStyle w:val="afffb"/>
                <w:i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rStyle w:val="afffb"/>
                <w:iCs/>
                <w:color w:val="000000"/>
                <w:vertAlign w:val="superscript"/>
              </w:rPr>
            </w:pPr>
            <w:r w:rsidRPr="00B02838">
              <w:rPr>
                <w:rStyle w:val="afffb"/>
                <w:iCs/>
                <w:color w:val="000000"/>
                <w:szCs w:val="22"/>
              </w:rPr>
              <w:t>м</w:t>
            </w:r>
            <w:r w:rsidRPr="00B02838">
              <w:rPr>
                <w:rStyle w:val="afffb"/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1 974</w:t>
            </w:r>
            <w:r w:rsidRPr="00B02838">
              <w:rPr>
                <w:b/>
                <w:bCs/>
                <w:color w:val="000000"/>
                <w:szCs w:val="22"/>
              </w:rPr>
              <w:br/>
              <w:t>138,18</w:t>
            </w:r>
            <w:r w:rsidRPr="00B02838">
              <w:rPr>
                <w:b/>
                <w:bCs/>
                <w:color w:val="000000"/>
                <w:szCs w:val="22"/>
              </w:rPr>
              <w:br/>
              <w:t>338,541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392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-розлив битумной эмульсии, расход 0,3 л/м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3 820</w:t>
            </w:r>
            <w:r w:rsidRPr="00B02838">
              <w:rPr>
                <w:b/>
                <w:bCs/>
                <w:color w:val="000000"/>
                <w:szCs w:val="22"/>
              </w:rPr>
              <w:br/>
              <w:t>1,146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12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Устройство верхнего слоя покрытия из горячей асфальтобетонной смеси </w:t>
            </w:r>
            <w:r w:rsidRPr="00B02838">
              <w:rPr>
                <w:iCs/>
                <w:color w:val="000000"/>
                <w:szCs w:val="22"/>
              </w:rPr>
              <w:t>А16Вн</w:t>
            </w:r>
            <w:r w:rsidRPr="00B02838">
              <w:rPr>
                <w:bCs/>
                <w:i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 xml:space="preserve">асфальтоукладчиком </w:t>
            </w:r>
            <w:r w:rsidRPr="00B02838">
              <w:rPr>
                <w:bCs/>
                <w:color w:val="000000"/>
                <w:szCs w:val="22"/>
                <w:lang w:val="en-US"/>
              </w:rPr>
              <w:t>II</w:t>
            </w:r>
            <w:r w:rsidRPr="00B02838">
              <w:rPr>
                <w:bCs/>
                <w:color w:val="000000"/>
                <w:szCs w:val="22"/>
              </w:rPr>
              <w:t xml:space="preserve"> типоразмера,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-0,05 м, (</w:t>
            </w:r>
            <w:r w:rsidRPr="00B02838">
              <w:rPr>
                <w:color w:val="000000"/>
                <w:szCs w:val="22"/>
              </w:rPr>
              <w:t>γ-2,45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ind w:left="-108" w:right="-107"/>
              <w:jc w:val="center"/>
              <w:rPr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3 820</w:t>
            </w:r>
            <w:r w:rsidRPr="00B02838">
              <w:rPr>
                <w:b/>
                <w:bCs/>
                <w:color w:val="000000"/>
                <w:szCs w:val="22"/>
              </w:rPr>
              <w:br/>
              <w:t>191,0</w:t>
            </w:r>
            <w:r w:rsidRPr="00B02838">
              <w:rPr>
                <w:b/>
                <w:bCs/>
                <w:color w:val="000000"/>
                <w:szCs w:val="22"/>
              </w:rPr>
              <w:br/>
              <w:t>467,95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13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Досыпка существующих обочин ПГС природная М600 (объём дан в плотном теле)</w:t>
            </w:r>
            <w:r w:rsidRPr="00B02838">
              <w:rPr>
                <w:bCs/>
                <w:color w:val="000000"/>
                <w:szCs w:val="22"/>
              </w:rPr>
              <w:t xml:space="preserve"> К-1,2</w:t>
            </w:r>
            <w:r>
              <w:rPr>
                <w:bCs/>
                <w:color w:val="000000"/>
                <w:szCs w:val="22"/>
              </w:rPr>
              <w:t>2</w:t>
            </w:r>
            <w:r w:rsidRPr="00B02838">
              <w:rPr>
                <w:bCs/>
                <w:color w:val="000000"/>
                <w:szCs w:val="22"/>
              </w:rPr>
              <w:t>, 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ind w:left="-108" w:right="-107"/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112</w:t>
            </w:r>
          </w:p>
        </w:tc>
      </w:tr>
      <w:tr w:rsidR="00203982" w:rsidRPr="009C25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14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Укрепление обочин гранулятом от фрезерования, толщиной 0,10 м с транспортировкой автосамосвалами из временного отвала на расстояние </w:t>
            </w:r>
            <w:r w:rsidRPr="00B02838">
              <w:rPr>
                <w:color w:val="000000"/>
                <w:szCs w:val="22"/>
              </w:rPr>
              <w:br/>
            </w:r>
            <w:r w:rsidRPr="00B02838">
              <w:rPr>
                <w:color w:val="000000"/>
                <w:szCs w:val="22"/>
              </w:rPr>
              <w:lastRenderedPageBreak/>
              <w:t>до 4 км (γ=1,9 т/м3)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953</w:t>
            </w:r>
            <w:r w:rsidRPr="00B02838">
              <w:rPr>
                <w:b/>
                <w:bCs/>
                <w:color w:val="000000"/>
                <w:szCs w:val="22"/>
              </w:rPr>
              <w:br/>
              <w:t>95</w:t>
            </w:r>
          </w:p>
        </w:tc>
      </w:tr>
      <w:tr w:rsidR="00203982" w:rsidRPr="0032191B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15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Укрепление обочин ЩГПС С-10 толщиной 0,10 м, </w:t>
            </w:r>
            <w:r w:rsidRPr="00B02838">
              <w:rPr>
                <w:bCs/>
                <w:color w:val="000000"/>
                <w:szCs w:val="22"/>
              </w:rPr>
              <w:t>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К=1,26 (профильный объем) 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  <w:vertAlign w:val="superscript"/>
              </w:rPr>
              <w:br/>
            </w: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48</w:t>
            </w:r>
            <w:r w:rsidRPr="00B02838">
              <w:rPr>
                <w:b/>
                <w:bCs/>
                <w:color w:val="000000"/>
                <w:szCs w:val="22"/>
              </w:rPr>
              <w:br/>
              <w:t>5</w:t>
            </w:r>
          </w:p>
        </w:tc>
      </w:tr>
      <w:tr w:rsidR="00203982" w:rsidRPr="0032191B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16</w:t>
            </w: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Устройство торца съезда на 3 м. из ЩГПС С-10, </w:t>
            </w:r>
            <w:r w:rsidRPr="00B02838">
              <w:rPr>
                <w:color w:val="000000"/>
                <w:szCs w:val="22"/>
              </w:rPr>
              <w:t>М600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К-1,26, 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433,5</w:t>
            </w:r>
            <w:r w:rsidRPr="00B02838">
              <w:rPr>
                <w:b/>
                <w:bCs/>
                <w:color w:val="000000"/>
                <w:szCs w:val="22"/>
              </w:rPr>
              <w:br/>
              <w:t>94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2.5.1 Устройство водопропускнаой трубы круглой </w:t>
            </w:r>
            <w:r w:rsidRPr="00B02838">
              <w:rPr>
                <w:b/>
                <w:color w:val="000000"/>
                <w:szCs w:val="22"/>
                <w:lang w:val="en-US"/>
              </w:rPr>
              <w:t>D</w:t>
            </w:r>
            <w:r w:rsidRPr="00B02838">
              <w:rPr>
                <w:b/>
                <w:color w:val="000000"/>
                <w:szCs w:val="22"/>
              </w:rPr>
              <w:t>-0,5 м спиральновитой из гофрированного металла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п.м.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27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Разработка грунта экскаватором,  ёмк. ковша 0,25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iCs/>
                <w:color w:val="000000"/>
                <w:szCs w:val="22"/>
              </w:rPr>
              <w:t xml:space="preserve"> грунт 2 гр. с погрузкой </w:t>
            </w:r>
            <w:r>
              <w:rPr>
                <w:iCs/>
                <w:color w:val="000000"/>
                <w:szCs w:val="22"/>
              </w:rPr>
              <w:t>и транспортировкой на полигон ТК</w:t>
            </w:r>
            <w:r w:rsidRPr="00B02838">
              <w:rPr>
                <w:iCs/>
                <w:color w:val="000000"/>
                <w:szCs w:val="22"/>
              </w:rPr>
              <w:t>О (γ-1,75 т/м</w:t>
            </w:r>
            <w:r>
              <w:rPr>
                <w:i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iCs/>
                <w:color w:val="000000"/>
                <w:szCs w:val="22"/>
              </w:rPr>
              <w:t>) (раск</w:t>
            </w:r>
            <w:r>
              <w:rPr>
                <w:iCs/>
                <w:color w:val="000000"/>
                <w:szCs w:val="22"/>
              </w:rPr>
              <w:t>рытие насыпи,</w:t>
            </w:r>
            <w:r w:rsidRPr="00B02838">
              <w:rPr>
                <w:iCs/>
                <w:color w:val="000000"/>
                <w:szCs w:val="22"/>
              </w:rPr>
              <w:t xml:space="preserve"> расчистка русла)</w:t>
            </w:r>
          </w:p>
        </w:tc>
        <w:tc>
          <w:tcPr>
            <w:tcW w:w="7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 xml:space="preserve"> 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61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106,75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pacing w:val="20"/>
                <w:szCs w:val="22"/>
              </w:rPr>
              <w:t>Устройство оголовочной части трубы</w:t>
            </w:r>
          </w:p>
        </w:tc>
        <w:tc>
          <w:tcPr>
            <w:tcW w:w="7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м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10,8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Рытье котлована под оголовок экскаватором  ёмк. 0,25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 в грунтах 1 группы (повышенной влажности) с погрузкой и транспортировкой на ТБО γ-1,75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/т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115,8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202,65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подушки из песка среднего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sym w:font="Symbol" w:char="F067"/>
            </w:r>
            <w:r w:rsidRPr="00B02838">
              <w:rPr>
                <w:bCs/>
                <w:color w:val="000000"/>
                <w:szCs w:val="22"/>
              </w:rPr>
              <w:t>-1,5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 К-1,1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44,4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Металл гофрированный, толщиной 2 мм, с покрытием 2хТС</w:t>
            </w:r>
            <w:r w:rsidRPr="00B02838">
              <w:rPr>
                <w:color w:val="000000"/>
                <w:szCs w:val="22"/>
              </w:rPr>
              <w:br/>
              <w:t>(</w:t>
            </w:r>
            <w:r w:rsidRPr="00B02838">
              <w:rPr>
                <w:color w:val="000000"/>
                <w:szCs w:val="22"/>
                <w:lang w:val="en-US"/>
              </w:rPr>
              <w:t>HDPE</w:t>
            </w:r>
            <w:r w:rsidRPr="00B02838">
              <w:rPr>
                <w:color w:val="000000"/>
                <w:szCs w:val="22"/>
              </w:rPr>
              <w:t xml:space="preserve"> с двух сторон)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318,6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Бетон экрана и фундамента, бетон  В20, </w:t>
            </w:r>
            <w:r w:rsidRPr="00B02838">
              <w:rPr>
                <w:color w:val="000000"/>
                <w:szCs w:val="22"/>
                <w:lang w:val="en-US"/>
              </w:rPr>
              <w:t>W</w:t>
            </w:r>
            <w:r w:rsidRPr="00B02838">
              <w:rPr>
                <w:color w:val="000000"/>
                <w:szCs w:val="22"/>
              </w:rPr>
              <w:t xml:space="preserve">6,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>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15,6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Оборачивание трубы геотекстилем (Дорнит 400) без нахлеста К-1,1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29,4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pacing w:val="20"/>
                <w:szCs w:val="22"/>
              </w:rPr>
              <w:t>Устройство средней части трубы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м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16,2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Рытье котлована под тело трубы  экскаватором  ёмк. ковша 0,25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 в грунтах </w:t>
            </w:r>
          </w:p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1 группы (повышенной влажности) с погрузкой и транспортировкой на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О γ-1,75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/т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br/>
              <w:t>т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13</w:t>
            </w:r>
            <w:r w:rsidRPr="00B02838">
              <w:rPr>
                <w:b/>
                <w:color w:val="000000"/>
                <w:szCs w:val="22"/>
              </w:rPr>
              <w:br/>
              <w:t>210,6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подушки из песка среднего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sym w:font="Symbol" w:char="F067"/>
            </w:r>
            <w:r w:rsidRPr="00B02838">
              <w:rPr>
                <w:bCs/>
                <w:color w:val="000000"/>
                <w:szCs w:val="22"/>
              </w:rPr>
              <w:t>-1,5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 К-1,1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13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Металл гофрированный, толщиной 2 мм, с покрытием 2хТС</w:t>
            </w:r>
            <w:r w:rsidRPr="00B02838">
              <w:rPr>
                <w:color w:val="000000"/>
                <w:szCs w:val="22"/>
              </w:rPr>
              <w:br/>
              <w:t xml:space="preserve"> (</w:t>
            </w:r>
            <w:r w:rsidRPr="00B02838">
              <w:rPr>
                <w:color w:val="000000"/>
                <w:szCs w:val="22"/>
                <w:lang w:val="en-US"/>
              </w:rPr>
              <w:t>HDPE</w:t>
            </w:r>
            <w:r w:rsidRPr="00B02838">
              <w:rPr>
                <w:color w:val="000000"/>
                <w:szCs w:val="22"/>
              </w:rPr>
              <w:t xml:space="preserve"> с двух сторон)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г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477,9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Засыпка тела трубы  песком средним с уплотнением ручными</w:t>
            </w:r>
          </w:p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механизированными инструментами слоями 20 см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sym w:font="Symbol" w:char="F067"/>
            </w:r>
            <w:r w:rsidRPr="00B02838">
              <w:rPr>
                <w:bCs/>
                <w:color w:val="000000"/>
                <w:szCs w:val="22"/>
              </w:rPr>
              <w:t>-1,5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 К-1,1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76,14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Оборачивание трубы геотекстилем (Дорнит 400) без нахлеста К-1,1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42,12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Раздел 3. Дорожное обустройство и обстановка дороги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3.1. Автобусные остановки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Подготовительные работы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Снятие почвенно-растительного грунта с откосов насыпи h-0,15 м и из-под подошвы насыпи h-0,20 м экскаватором  грунт 1 группы с перемещением до 20 м бульдозером во временный отвал с последующим использованием 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39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Демонтаж  разрушенного бортового камня на (с учетом монолитного бетона) с разломкой на месте и транспортировкой на полигон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О (γ-2,4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44</w:t>
            </w:r>
            <w:r w:rsidRPr="00B02838">
              <w:rPr>
                <w:b/>
                <w:bCs/>
                <w:color w:val="000000"/>
                <w:szCs w:val="22"/>
              </w:rPr>
              <w:br/>
              <w:t>4</w:t>
            </w:r>
            <w:r w:rsidRPr="00B02838">
              <w:rPr>
                <w:b/>
                <w:bCs/>
                <w:color w:val="000000"/>
                <w:szCs w:val="22"/>
              </w:rPr>
              <w:br/>
              <w:t>9,62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Демонтаж существующего металлического автопавильона с погрузкой в автотранспорт и транспортировкой на базу ДРСУ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  <w:r w:rsidRPr="00B02838">
              <w:rPr>
                <w:color w:val="000000"/>
                <w:szCs w:val="22"/>
              </w:rPr>
              <w:br/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</w:t>
            </w:r>
            <w:r w:rsidRPr="00B02838">
              <w:rPr>
                <w:b/>
                <w:bCs/>
                <w:color w:val="000000"/>
                <w:szCs w:val="22"/>
              </w:rPr>
              <w:br/>
              <w:t>0,5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Демонтаж существующего ж/б автопавильона с погрузкой в автотранспорт и транспортировкой на базу ДРСУ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  <w:r w:rsidRPr="00B02838">
              <w:rPr>
                <w:color w:val="000000"/>
                <w:szCs w:val="22"/>
              </w:rPr>
              <w:br/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</w:t>
            </w:r>
            <w:r w:rsidRPr="00B02838">
              <w:rPr>
                <w:b/>
                <w:bCs/>
                <w:color w:val="000000"/>
                <w:szCs w:val="22"/>
              </w:rPr>
              <w:br/>
              <w:t>2,0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Разработка грунта 1 группы под дорожную одежду экскаватором,  ёмк. ковша 0,25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 с погрузкой и транспортировкой на полигон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 xml:space="preserve">О  (γ-1,75 т/мз)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324</w:t>
            </w:r>
            <w:r w:rsidRPr="00B02838">
              <w:rPr>
                <w:b/>
                <w:bCs/>
                <w:color w:val="000000"/>
                <w:szCs w:val="22"/>
              </w:rPr>
              <w:br/>
              <w:t>567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-тоже  перемещением бульдозером в насыпь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50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Разборка разрушенного асфальтобетонного покрытия пневмоинструментом на существующей посадочной площадке с погрузкой в автотранспорт и транспортировкой на полигон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О (γ-2,3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(c работой на отвале)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59</w:t>
            </w:r>
            <w:r w:rsidRPr="00B02838">
              <w:rPr>
                <w:b/>
                <w:bCs/>
                <w:color w:val="000000"/>
                <w:szCs w:val="22"/>
              </w:rPr>
              <w:br/>
              <w:t>2,95</w:t>
            </w:r>
            <w:r w:rsidRPr="00B02838">
              <w:rPr>
                <w:b/>
                <w:bCs/>
                <w:color w:val="000000"/>
                <w:szCs w:val="22"/>
              </w:rPr>
              <w:br/>
              <w:t>6,785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Разборка разрушенного асфальтобетонного покрытия пневмоинструментом на существующей остановочной площадке с погрузкой в автотранспорт и транспортировкой на полигон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О (γ-2,3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(c работой на отвале)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492</w:t>
            </w:r>
            <w:r w:rsidRPr="00B02838">
              <w:rPr>
                <w:b/>
                <w:bCs/>
                <w:color w:val="000000"/>
                <w:szCs w:val="22"/>
              </w:rPr>
              <w:br/>
              <w:t>49,2</w:t>
            </w:r>
            <w:r w:rsidRPr="00B02838">
              <w:rPr>
                <w:b/>
                <w:bCs/>
                <w:color w:val="000000"/>
                <w:szCs w:val="22"/>
              </w:rPr>
              <w:br/>
              <w:t>113,19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Земляное полотно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насыпи из ПГС природная (объём дан в плотном теле) </w:t>
            </w:r>
            <w:r w:rsidRPr="00B02838">
              <w:rPr>
                <w:bCs/>
                <w:color w:val="000000"/>
                <w:szCs w:val="22"/>
              </w:rPr>
              <w:t xml:space="preserve">К-1,22, </w:t>
            </w:r>
            <w:r w:rsidRPr="00B02838">
              <w:rPr>
                <w:bCs/>
                <w:color w:val="000000"/>
                <w:szCs w:val="22"/>
              </w:rPr>
              <w:br/>
              <w:t>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М600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125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Уплотнение несвязных грунтов пневмокатками весом 25 т за 18 проходов по одному следу при толщине слоя до 30 см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125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Планировка верха земляного полотна автогрейдером 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626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Планировка откосов насыпи экскаватором-планировщиком в грунтах 2 группы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248</w:t>
            </w:r>
          </w:p>
        </w:tc>
      </w:tr>
      <w:tr w:rsidR="00203982" w:rsidRPr="005158E5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Планировка существующей остановочной площадки с выравниванием ПГС природная 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>К-1,26, 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м</w:t>
            </w:r>
            <w:r w:rsidRPr="00B02838">
              <w:rPr>
                <w:i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277</w:t>
            </w:r>
            <w:r w:rsidRPr="00B02838">
              <w:rPr>
                <w:b/>
                <w:color w:val="000000"/>
                <w:szCs w:val="22"/>
              </w:rPr>
              <w:br/>
              <w:t>28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Ремонт дорожной одежды на остановочных площадках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подстилающего слоя из ПГС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М600, h-0,50 м (объем дан в плотном теле) К-1,22 </w:t>
            </w:r>
            <w:r w:rsidRPr="00B02838">
              <w:rPr>
                <w:bCs/>
                <w:color w:val="000000"/>
                <w:szCs w:val="22"/>
              </w:rPr>
              <w:t>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126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основания из ЩГПС С-10 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h=0.20 м  </w:t>
            </w:r>
            <w:r w:rsidRPr="00B02838">
              <w:rPr>
                <w:bCs/>
                <w:color w:val="000000"/>
                <w:szCs w:val="22"/>
              </w:rPr>
              <w:t>(γ-1,6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К=1,26</w:t>
            </w:r>
          </w:p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(профильный объем)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392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розлив битумной эмульсии, расход 0,7 л/м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336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0,235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нижнего слоя покрытия из горячей асфальтобетонной смеси А16Нн</w:t>
            </w:r>
            <w:r w:rsidRPr="00B02838">
              <w:rPr>
                <w:i/>
                <w:i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асфальтоукладчиком II типоразмера, h-0,07 м(γ 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rStyle w:val="afffb"/>
                <w:i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rStyle w:val="afffb"/>
                <w:iCs/>
                <w:color w:val="000000"/>
                <w:vertAlign w:val="superscript"/>
              </w:rPr>
            </w:pPr>
            <w:r w:rsidRPr="00B02838">
              <w:rPr>
                <w:rStyle w:val="afffb"/>
                <w:iCs/>
                <w:color w:val="000000"/>
                <w:szCs w:val="22"/>
              </w:rPr>
              <w:t>м</w:t>
            </w:r>
            <w:r w:rsidRPr="00B02838">
              <w:rPr>
                <w:rStyle w:val="afffb"/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336</w:t>
            </w:r>
            <w:r w:rsidRPr="00B02838">
              <w:rPr>
                <w:b/>
                <w:bCs/>
                <w:color w:val="000000"/>
                <w:szCs w:val="22"/>
              </w:rPr>
              <w:br/>
              <w:t>23,52</w:t>
            </w:r>
            <w:r w:rsidRPr="00B02838">
              <w:rPr>
                <w:b/>
                <w:bCs/>
                <w:color w:val="000000"/>
                <w:szCs w:val="22"/>
              </w:rPr>
              <w:br/>
              <w:t>57,64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розлив битумной эмульсии, расход 0,3 л/м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336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0,101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верхнего слоя покрытия из горячей асфальтобетонной смеси марки А16Вн</w:t>
            </w:r>
            <w:r w:rsidRPr="00B02838">
              <w:rPr>
                <w:i/>
                <w:i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асфальтоукладчиком II типоразмера,  h-0,05 м  (γ 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rStyle w:val="afffb"/>
                <w:i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rStyle w:val="afffb"/>
                <w:iCs/>
                <w:color w:val="000000"/>
                <w:vertAlign w:val="superscript"/>
              </w:rPr>
            </w:pPr>
            <w:r w:rsidRPr="00B02838">
              <w:rPr>
                <w:rStyle w:val="afffb"/>
                <w:iCs/>
                <w:color w:val="000000"/>
                <w:szCs w:val="22"/>
              </w:rPr>
              <w:t>м</w:t>
            </w:r>
            <w:r w:rsidRPr="00B02838">
              <w:rPr>
                <w:rStyle w:val="afffb"/>
                <w:i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336</w:t>
            </w:r>
            <w:r w:rsidRPr="00B02838">
              <w:rPr>
                <w:b/>
                <w:bCs/>
                <w:color w:val="000000"/>
                <w:szCs w:val="22"/>
              </w:rPr>
              <w:br/>
              <w:t>16,8</w:t>
            </w:r>
            <w:r w:rsidRPr="00B02838">
              <w:rPr>
                <w:b/>
                <w:bCs/>
                <w:color w:val="000000"/>
                <w:szCs w:val="22"/>
              </w:rPr>
              <w:br/>
              <w:t>41,16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Укрепление обочин ЩГПС С-10 М600, h-0,10 м К=1,26 γ-</w:t>
            </w:r>
            <w:r>
              <w:rPr>
                <w:color w:val="000000"/>
                <w:szCs w:val="22"/>
              </w:rPr>
              <w:t>1</w:t>
            </w:r>
            <w:r w:rsidRPr="00B02838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6</w:t>
            </w:r>
            <w:r w:rsidRPr="00B02838">
              <w:rPr>
                <w:color w:val="000000"/>
                <w:szCs w:val="22"/>
              </w:rPr>
              <w:t xml:space="preserve">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 (профильный объем)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193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Ремонт дорожной одежды на посадочных площадках (площадках под автопавильон)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подстилающего слоя из ПГС М600,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 xml:space="preserve">-0,15 м </w:t>
            </w:r>
            <w:r w:rsidRPr="00B02838">
              <w:rPr>
                <w:bCs/>
                <w:color w:val="000000"/>
                <w:szCs w:val="22"/>
              </w:rPr>
              <w:t xml:space="preserve"> (объём дан в плотном теле</w:t>
            </w:r>
            <w:r w:rsidRPr="00B02838">
              <w:rPr>
                <w:color w:val="000000"/>
                <w:szCs w:val="22"/>
              </w:rPr>
              <w:t xml:space="preserve"> (γ=1,6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</w:t>
            </w:r>
            <w:r w:rsidRPr="00B02838">
              <w:rPr>
                <w:bCs/>
                <w:color w:val="000000"/>
                <w:szCs w:val="22"/>
              </w:rPr>
              <w:t>К-1,</w:t>
            </w:r>
            <w:r>
              <w:rPr>
                <w:bCs/>
                <w:color w:val="000000"/>
                <w:szCs w:val="22"/>
              </w:rPr>
              <w:t>22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36</w:t>
            </w:r>
          </w:p>
        </w:tc>
      </w:tr>
      <w:tr w:rsidR="00203982" w:rsidRPr="002911D6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основания из ЩГПС С-10 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h=0.15 м </w:t>
            </w:r>
            <w:r>
              <w:rPr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К=1,26  (профильный объем)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216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- розлив битумной эмульсии, расход 0,7 л/м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216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0,151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покрытия из асфальтобетона А8Вл,  h-0,05 м 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t>γ-2,45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216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4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Устройство ровика для установки бортового камня БР 100.20.8 экскаватором в грунтах 2 гр. с погрузкой в автосамосвалы и вывозом на ТБО γ-1,75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Ручная планировка дна ровика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Установка бортового камня БР 100.20.8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76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-бетон В 22,5 W6 F200 бортового камня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1,216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-на основании из монолитного бетона В 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1,596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-основание из ПГС</w:t>
            </w:r>
            <w:r>
              <w:rPr>
                <w:color w:val="000000"/>
                <w:szCs w:val="22"/>
              </w:rPr>
              <w:t xml:space="preserve">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  <w:r w:rsidRPr="00B02838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1,6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Устройство ровика для установки бортового камня БР 100.30.18 экскаватором </w:t>
            </w:r>
            <w:r w:rsidRPr="00B02838">
              <w:rPr>
                <w:bCs/>
                <w:color w:val="000000"/>
                <w:szCs w:val="22"/>
              </w:rPr>
              <w:t>ёмк. ковша 0,25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в грунтах 2 гр. с погрузкой в автосамосвалы и вывозом на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О γ-1,75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7,5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Ручная планировка дна ровика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29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бортового камня БР 100.30.18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76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бетон В 30 W6 F 200 бортового камня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3,952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на основании из монолитного бетона В 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4,484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основание из ПГС</w:t>
            </w:r>
            <w:r>
              <w:rPr>
                <w:color w:val="000000"/>
                <w:szCs w:val="22"/>
              </w:rPr>
              <w:t xml:space="preserve">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2,7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металлического автопавильона серии Пилон-1 с профнастилом С21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ш</w:t>
            </w:r>
            <w:r w:rsidRPr="00B02838">
              <w:rPr>
                <w:color w:val="000000"/>
                <w:szCs w:val="22"/>
              </w:rPr>
              <w:t>т</w:t>
            </w:r>
            <w:r>
              <w:rPr>
                <w:color w:val="000000"/>
                <w:szCs w:val="22"/>
              </w:rPr>
              <w:t>/т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</w:t>
            </w:r>
            <w:r>
              <w:rPr>
                <w:b/>
                <w:bCs/>
                <w:color w:val="000000"/>
                <w:szCs w:val="22"/>
              </w:rPr>
              <w:t>/1,6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Бурение скважин под стойки автопавильона глубиной 1,4 м, диаметром 0,15 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0,4</w:t>
            </w:r>
          </w:p>
        </w:tc>
      </w:tr>
      <w:tr w:rsidR="00203982" w:rsidRPr="00357DC0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Заполнение скважин бурения бетоном В15 для фиксации стоек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0,4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3.2 Устройство тротуаров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8" w:right="-107"/>
              <w:jc w:val="center"/>
              <w:rPr>
                <w:color w:val="000000"/>
              </w:rPr>
            </w:pP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4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Устройство тротуаров шириной 1,5 м.                                                                                                     с устройством площадок для разъезда МГН 2,0х2,0 м)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86" w:right="-68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159,9</w:t>
            </w:r>
          </w:p>
        </w:tc>
      </w:tr>
      <w:tr w:rsidR="00203982" w:rsidRPr="00335994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ind w:right="14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Разработка грунта 2 группы экскаватором ёмк. ковша 0,25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 xml:space="preserve"> (под устройство дорожной одежды на тротуаре) с погрузкой, транспортировкой </w:t>
            </w:r>
            <w:r>
              <w:rPr>
                <w:bCs/>
                <w:color w:val="000000"/>
                <w:szCs w:val="22"/>
              </w:rPr>
              <w:t>на ТКО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ind w:right="14"/>
              <w:rPr>
                <w:bCs/>
                <w:color w:val="000000"/>
              </w:rPr>
            </w:pPr>
            <w:r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-1,75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 (с учетом разработки под бортовой камень)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 xml:space="preserve"> 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68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57</w:t>
            </w:r>
            <w:r w:rsidRPr="00B02838">
              <w:rPr>
                <w:b/>
                <w:bCs/>
                <w:color w:val="000000"/>
                <w:szCs w:val="22"/>
              </w:rPr>
              <w:br/>
              <w:t>100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подстилающего слоя из ПГС, 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 xml:space="preserve">-0,15 м </w:t>
            </w:r>
            <w:r w:rsidRPr="00B02838">
              <w:rPr>
                <w:bCs/>
                <w:color w:val="000000"/>
                <w:szCs w:val="22"/>
              </w:rPr>
              <w:t xml:space="preserve"> (объём дан в плотном теле</w:t>
            </w:r>
            <w:r w:rsidRPr="00B02838">
              <w:rPr>
                <w:color w:val="000000"/>
                <w:szCs w:val="22"/>
              </w:rPr>
              <w:t xml:space="preserve"> (γ=1,6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</w:t>
            </w:r>
            <w:r w:rsidRPr="00B02838">
              <w:rPr>
                <w:bCs/>
                <w:color w:val="000000"/>
                <w:szCs w:val="22"/>
              </w:rPr>
              <w:t>К-1,</w:t>
            </w:r>
            <w:r>
              <w:rPr>
                <w:bCs/>
                <w:color w:val="000000"/>
                <w:szCs w:val="22"/>
              </w:rPr>
              <w:t>22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32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основания из ЩГПС С-10 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h=0.15 м  </w:t>
            </w:r>
            <w:r>
              <w:rPr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К=1,26  (профильный объем)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211,5</w:t>
            </w:r>
          </w:p>
        </w:tc>
      </w:tr>
      <w:tr w:rsidR="00203982" w:rsidRPr="00A35C32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розлив битумной эмульсии, расход 0,7 л/м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0,148</w:t>
            </w:r>
          </w:p>
        </w:tc>
      </w:tr>
      <w:tr w:rsidR="00203982" w:rsidRPr="00A35C32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покрытия из асфальтобетона А8Вл, h-0,05 м.  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t>γ-2,45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 </w:t>
            </w:r>
            <w:r w:rsidRPr="00B02838">
              <w:rPr>
                <w:bCs/>
                <w:color w:val="000000"/>
                <w:szCs w:val="22"/>
              </w:rPr>
              <w:t xml:space="preserve">         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211,5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Установка бортового камня БР 100.20.8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173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Ручная планировка дна ровика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48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-бетон В 22,5 W6 F200 бортового камня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2,768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-на основании из монолитного бетона В 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3,633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-основание из ПГС</w:t>
            </w:r>
            <w:r>
              <w:rPr>
                <w:color w:val="000000"/>
                <w:szCs w:val="22"/>
              </w:rPr>
              <w:t xml:space="preserve">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3,7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Установка бортового камня БР 100.30.18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167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Ручная планировка дна ровика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64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бетон В 30 W6 F 200 бортового камня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8,684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на основании из монолитного бетона В 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9,853</w:t>
            </w:r>
          </w:p>
        </w:tc>
      </w:tr>
      <w:tr w:rsidR="00203982" w:rsidRPr="002B515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-основание из ПГС</w:t>
            </w:r>
            <w:r>
              <w:rPr>
                <w:color w:val="000000"/>
                <w:szCs w:val="22"/>
              </w:rPr>
              <w:t xml:space="preserve">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5,9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Досыпка существующих обочин ПГС природная М600</w:t>
            </w:r>
            <w:r>
              <w:rPr>
                <w:color w:val="000000"/>
                <w:szCs w:val="22"/>
              </w:rPr>
              <w:t xml:space="preserve"> (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  <w:r w:rsidRPr="00B02838">
              <w:rPr>
                <w:color w:val="000000"/>
                <w:szCs w:val="22"/>
              </w:rPr>
              <w:t xml:space="preserve"> (объём дан в плотном теле)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43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lastRenderedPageBreak/>
              <w:t>8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Укрепление обочин ЩГПС С-10, h-0,10 м М600</w:t>
            </w:r>
            <w:r>
              <w:rPr>
                <w:color w:val="000000"/>
                <w:szCs w:val="22"/>
              </w:rPr>
              <w:t xml:space="preserve">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6)</w:t>
            </w:r>
            <w:r w:rsidRPr="00B02838">
              <w:rPr>
                <w:color w:val="000000"/>
                <w:szCs w:val="22"/>
              </w:rPr>
              <w:t xml:space="preserve"> (профильный объем)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77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Тактильная плитка на тротуарах по ГОСТ Р 52875-2018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-99" w:right="-135"/>
              <w:jc w:val="center"/>
              <w:rPr>
                <w:b/>
                <w:color w:val="000000"/>
              </w:rPr>
            </w:pP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пропила в существующем асфальтобетонном покрытии нарезчиком швов на участке укладки тактильного указателя,  h=0,05 м.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292,12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Разборка асфальтобетонного покрытия в местах укладки указателя тактильного пневмоинструментом с погрузкой в автотранспорт и транспортировкой  на Т</w:t>
            </w:r>
            <w:r>
              <w:rPr>
                <w:color w:val="000000"/>
                <w:szCs w:val="22"/>
              </w:rPr>
              <w:t>К</w:t>
            </w:r>
            <w:r w:rsidRPr="00B02838">
              <w:rPr>
                <w:color w:val="000000"/>
                <w:szCs w:val="22"/>
              </w:rPr>
              <w:t>О (γ-2,3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29,27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1,46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3,37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Разборка существующего основания </w:t>
            </w:r>
            <w:r>
              <w:rPr>
                <w:color w:val="000000"/>
                <w:szCs w:val="22"/>
              </w:rPr>
              <w:t xml:space="preserve">из ЩГПС С10 </w:t>
            </w:r>
            <w:r w:rsidRPr="00B02838">
              <w:rPr>
                <w:color w:val="000000"/>
                <w:szCs w:val="22"/>
              </w:rPr>
              <w:t xml:space="preserve">под устройство основания из цементно-песчаной смеси </w:t>
            </w:r>
            <w:r>
              <w:rPr>
                <w:color w:val="000000"/>
                <w:szCs w:val="22"/>
              </w:rPr>
              <w:t>(грунт 2 группы) с перемещением до 10 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2,93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Песчано-цементная смесь толщиной 0,05м. У=1,65 К=1,2 М400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29,27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>
              <w:rPr>
                <w:color w:val="000000"/>
                <w:szCs w:val="22"/>
              </w:rPr>
              <w:t>/</w:t>
            </w: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1,46</w:t>
            </w:r>
            <w:r>
              <w:rPr>
                <w:b/>
                <w:bCs/>
                <w:color w:val="000000"/>
                <w:szCs w:val="22"/>
              </w:rPr>
              <w:t>/2,89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№1 Тактильный указатель "Поле внимания" (рифы типа усеченных конусов, расположенных в линейном порядке) плитка 300х300х50 мм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32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0,32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№2 Направляющий тактильный указатель (тактильный путь) (с тремя параллельными продольными рифами) плитка 180х500х50 мм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шт/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71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0,71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№3 Тактильный указатель "Поле посадки в маршрутные средства" (с девятью параллельными продольными рифами) плитка 500х500х50 мм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32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0,9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№4 Тактильный указатель "Поле перед пешеходным переходом " Бетонная тактильная плитка желтого цвета с девятью параллельными продольными рифами, 500х500х50 мм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32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0,9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№5 Тактильный указатель "По ходу движения примыкание второстепенной дороги или проезд" (в конце тротуара) 500х500х50мм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0,3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10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№6 Локальный предупреждавший такт. указатель (рифы типа усеченных конусов, расположенных в шахматном порядке) 500х500х50мм (пешеходный переход)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0,11</w:t>
            </w:r>
          </w:p>
        </w:tc>
      </w:tr>
      <w:tr w:rsidR="00203982" w:rsidRPr="006727CF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11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№6 Тактильный указатель "Движение запрещено" (рифы типа усеченных конусов, расположенных в шахматном порядке)(в конце тротуара) 500х500х50мм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0,17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Устройство тротуаров шириной 1,5 м с  устройством площадок для разъезда </w:t>
            </w:r>
            <w:r>
              <w:rPr>
                <w:b/>
                <w:bCs/>
                <w:color w:val="000000"/>
                <w:szCs w:val="22"/>
              </w:rPr>
              <w:t>МГН 2,0х2,0 м). (в пределах населенных пунктов</w:t>
            </w:r>
            <w:r w:rsidRPr="00B02838">
              <w:rPr>
                <w:b/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345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ind w:right="14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Разработка грунта 2 группы экскаватором ёмк. ковша 0,25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 xml:space="preserve"> (под устройство дорожной одежды на тротуаре) с погрузкой, транспортировкой </w:t>
            </w:r>
            <w:r>
              <w:rPr>
                <w:bCs/>
                <w:color w:val="000000"/>
                <w:szCs w:val="22"/>
              </w:rPr>
              <w:t>на ТКО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ind w:right="14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-1,75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 (с учетом разработки под бортовой камень)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 xml:space="preserve"> 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98</w:t>
            </w:r>
            <w:r w:rsidRPr="00B02838">
              <w:rPr>
                <w:b/>
                <w:bCs/>
                <w:color w:val="000000"/>
                <w:szCs w:val="22"/>
              </w:rPr>
              <w:br/>
              <w:t>171,5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подстилающего слоя из ПГС,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 xml:space="preserve">-0,15 м 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М600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(объём дан в плотном теле</w:t>
            </w:r>
            <w:r w:rsidRPr="00B02838">
              <w:rPr>
                <w:color w:val="000000"/>
                <w:szCs w:val="22"/>
              </w:rPr>
              <w:t xml:space="preserve"> (γ=1,6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</w:t>
            </w:r>
            <w:r w:rsidRPr="00B02838">
              <w:rPr>
                <w:bCs/>
                <w:color w:val="000000"/>
                <w:szCs w:val="22"/>
              </w:rPr>
              <w:t>К-1,</w:t>
            </w:r>
            <w:r>
              <w:rPr>
                <w:bCs/>
                <w:color w:val="000000"/>
                <w:szCs w:val="22"/>
              </w:rPr>
              <w:t>22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69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основания из ЩГПС С-10 М600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h=0.15 м (γ=1,6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 xml:space="preserve">)  К=1,26  (профильный объем)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  <w:r>
              <w:rPr>
                <w:color w:val="000000"/>
                <w:szCs w:val="22"/>
                <w:vertAlign w:val="superscript"/>
              </w:rPr>
              <w:br/>
            </w: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458,4</w:t>
            </w:r>
            <w:r>
              <w:rPr>
                <w:b/>
                <w:bCs/>
                <w:color w:val="000000"/>
                <w:szCs w:val="22"/>
              </w:rPr>
              <w:br/>
              <w:t>68,8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розлив битумной эмульсии, расход 0,7 л/м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0,321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Устройство покрытия из асфальтобетона А8Вл, h-0,05 м.  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t>γ-2,45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458,4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бортового камня БР 100.20.8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277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Ручная планировка дна ровика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78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-бетон В 22,5 W6 F200 бортового камня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4,432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-на основании из монолитного бетона В 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5,816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-основание из ПГС</w:t>
            </w:r>
            <w:r>
              <w:rPr>
                <w:color w:val="000000"/>
                <w:szCs w:val="22"/>
              </w:rPr>
              <w:t xml:space="preserve">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5,9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lastRenderedPageBreak/>
              <w:t>6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бортового камня БР 100.30.18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271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Ручная планировка дна ровика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103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бетон В 30 W6 F 200 бортового камня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14,092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на основании из монолитного бетона В 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15,989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-основание из ПГС</w:t>
            </w:r>
            <w:r>
              <w:rPr>
                <w:color w:val="000000"/>
                <w:szCs w:val="22"/>
              </w:rPr>
              <w:t xml:space="preserve">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9,5</w:t>
            </w:r>
          </w:p>
        </w:tc>
      </w:tr>
      <w:tr w:rsidR="00203982" w:rsidRPr="00FF2C29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Тактильная плитка на тротуарах по ГОСТ Р 52875-2018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пропила в существующем асфальтобетонном покрытии нарезчиком швов на участке укладки тактильного указателя,  h=0,05 м.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20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Разборка асфальтобетонного покрытия в местах укладки указателя тактильного пневмоинструментом с погрузкой в автотранспорт и транспортировкой  на ТБО (γ-2,3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2,50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0,13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0,29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Разборка существующего основания </w:t>
            </w:r>
            <w:r>
              <w:rPr>
                <w:color w:val="000000"/>
                <w:szCs w:val="22"/>
              </w:rPr>
              <w:t xml:space="preserve">из ЩГПС С10 </w:t>
            </w:r>
            <w:r w:rsidRPr="00B02838">
              <w:rPr>
                <w:color w:val="000000"/>
                <w:szCs w:val="22"/>
              </w:rPr>
              <w:t xml:space="preserve">под устройство основания из цементно-песчаной смеси с перемещением </w:t>
            </w:r>
            <w:r>
              <w:rPr>
                <w:color w:val="000000"/>
                <w:szCs w:val="22"/>
              </w:rPr>
              <w:t>до 10 м (гр. 2 гр.)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0,25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Песчано-цементная смесь толщиной 0,05м. У=1,65 К=1,2 М400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2,50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>
              <w:rPr>
                <w:color w:val="000000"/>
                <w:szCs w:val="22"/>
              </w:rPr>
              <w:t>/</w:t>
            </w: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0,13</w:t>
            </w:r>
            <w:r>
              <w:rPr>
                <w:b/>
                <w:bCs/>
                <w:color w:val="000000"/>
                <w:szCs w:val="22"/>
              </w:rPr>
              <w:t>/0,26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№5 Тактильный указатель "По ходу движения примыкание второстепенной дороги или проезд" (в конце тротуара) 500х500х50мм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0,11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№6 Тактильный указатель "Движение запрещено" (рифы типа усеченных конусов, расположенных в шахматном порядке)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(в конце тротуара) 500х500х50мм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</w:t>
            </w:r>
          </w:p>
        </w:tc>
      </w:tr>
      <w:tr w:rsidR="00203982" w:rsidRPr="004342CA" w:rsidTr="00203982">
        <w:trPr>
          <w:trHeight w:val="199"/>
          <w:jc w:val="center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Cs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99" w:right="-135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0,17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3.3. Установка ограждающих и направляющих устройств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  <w:vertAlign w:val="superscript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  <w:vertAlign w:val="superscript"/>
              </w:rPr>
            </w:pPr>
          </w:p>
        </w:tc>
      </w:tr>
      <w:tr w:rsidR="00203982" w:rsidRPr="00A54B7C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iCs/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3.3.1 Барьерное орграждение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оцинкованного металлического барьерного ограждения механизированным способом (производство работ на одной половине проезжей части при систематическом движении транспорта)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                                                                                                                               ПК 15+56- ПК 17+18 справа на обочине;          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ПК 15+56- ПК 17+18 слева на обочине;                                                                                         ПК 17+60,3– ПК 18+74,3 справа на обочине;                                                                  ПК 17+60,3– ПК 18+74,3 слева на обочине;           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ПК 23+20 – ПК 24+10 справа на обочине;    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ПК 75+90– ПК 76+20 слева на обочине;            </w:t>
            </w:r>
          </w:p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ПК 75+90 – ПК 76+20 справа на обочине;                                                  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пм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684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14,21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bCs/>
                <w:iCs/>
                <w:color w:val="000000"/>
              </w:rPr>
            </w:pPr>
            <w:r w:rsidRPr="00B02838">
              <w:rPr>
                <w:bCs/>
                <w:iCs/>
                <w:color w:val="000000"/>
                <w:szCs w:val="22"/>
              </w:rPr>
              <w:t xml:space="preserve">Барьерное ограждение  У4(300 кДж) 21ДО  (Р1.Б4.Д12)-1,0/0,75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iCs/>
                <w:color w:val="000000"/>
                <w:szCs w:val="22"/>
              </w:rPr>
              <w:t>с шагом стоек 1,0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- переходный участок длиной 12 м (на подходах к мосту)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шт</w:t>
            </w:r>
          </w:p>
          <w:p w:rsidR="00203982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пм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4</w:t>
            </w:r>
          </w:p>
          <w:p w:rsidR="00203982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48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1,68</w:t>
            </w: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bCs/>
                <w:iCs/>
                <w:color w:val="000000"/>
                <w:szCs w:val="22"/>
              </w:rPr>
              <w:t>Барьерное ограждение  У1(130 кДж) 21ДО  (Р1.Б3 Ш12)-3,0/1,1 с шагом стоек 3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12,53</w:t>
            </w: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- начальный участок длиной 12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шт/пм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6/72</w:t>
            </w: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- концевой участок длиной 12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шт/пм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6/72</w:t>
            </w:r>
          </w:p>
        </w:tc>
      </w:tr>
      <w:tr w:rsidR="00203982" w:rsidRPr="00D14397" w:rsidTr="00203982">
        <w:trPr>
          <w:trHeight w:val="214"/>
          <w:jc w:val="center"/>
        </w:trPr>
        <w:tc>
          <w:tcPr>
            <w:tcW w:w="5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- рабочий участок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шт/пм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8/492</w:t>
            </w:r>
          </w:p>
        </w:tc>
      </w:tr>
      <w:tr w:rsidR="00203982" w:rsidRPr="004342CA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vAlign w:val="bottom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3.3.2. Перильные пешеходные ограждения</w:t>
            </w:r>
          </w:p>
        </w:tc>
        <w:tc>
          <w:tcPr>
            <w:tcW w:w="748" w:type="dxa"/>
            <w:vAlign w:val="bottom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5" w:right="-124"/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4342CA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105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Устройство удерживающего пешеходного ограждения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 (оцинкованного)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5" w:right="-124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п.м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05" w:right="-124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46</w:t>
            </w:r>
            <w:r w:rsidRPr="00B02838">
              <w:rPr>
                <w:b/>
                <w:bCs/>
                <w:color w:val="000000"/>
                <w:szCs w:val="22"/>
              </w:rPr>
              <w:br/>
              <w:t>579</w:t>
            </w:r>
          </w:p>
        </w:tc>
      </w:tr>
      <w:tr w:rsidR="00203982" w:rsidRPr="004342CA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</w:p>
        </w:tc>
        <w:tc>
          <w:tcPr>
            <w:tcW w:w="7473" w:type="dxa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Количество участков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4342CA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-секция УПО-Д/1,1-2,0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23</w:t>
            </w:r>
          </w:p>
        </w:tc>
      </w:tr>
      <w:tr w:rsidR="00203982" w:rsidRPr="004342CA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- стойка УПО-Д/1,1-2,0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25</w:t>
            </w:r>
          </w:p>
        </w:tc>
      </w:tr>
      <w:tr w:rsidR="00203982" w:rsidRPr="004342CA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42" w:right="-112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6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- монолитный бетон под стойки перильного ограждения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left="-111" w:right="-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-46"/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0,6</w:t>
            </w:r>
          </w:p>
        </w:tc>
      </w:tr>
      <w:tr w:rsidR="00203982" w:rsidRPr="00A54B7C" w:rsidTr="00203982">
        <w:trPr>
          <w:trHeight w:val="2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iCs/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3.3.3. Сигнальные столбики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8C008A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bCs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сигнальных столбиков С3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ш</w:t>
            </w:r>
            <w:r w:rsidRPr="00B02838">
              <w:rPr>
                <w:color w:val="000000"/>
                <w:szCs w:val="22"/>
              </w:rPr>
              <w:t>т</w:t>
            </w:r>
            <w:r>
              <w:rPr>
                <w:color w:val="000000"/>
                <w:szCs w:val="22"/>
              </w:rPr>
              <w:t>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345</w:t>
            </w:r>
            <w:r>
              <w:rPr>
                <w:b/>
                <w:color w:val="000000"/>
                <w:szCs w:val="22"/>
              </w:rPr>
              <w:t>/345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3.3.4 Устройство присыпных берм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Досыпка существующих присыпных берм ПГС, </w:t>
            </w:r>
            <w:r>
              <w:rPr>
                <w:bCs/>
                <w:color w:val="000000"/>
                <w:szCs w:val="22"/>
              </w:rPr>
              <w:t xml:space="preserve">М600 </w:t>
            </w:r>
            <w:r w:rsidRPr="00B02838">
              <w:rPr>
                <w:bCs/>
                <w:color w:val="000000"/>
                <w:szCs w:val="22"/>
              </w:rPr>
              <w:t>К=1,22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</w:rPr>
              <w:t>64,95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Снятие растительного грунта </w:t>
            </w:r>
            <w:r>
              <w:rPr>
                <w:color w:val="000000"/>
                <w:szCs w:val="22"/>
              </w:rPr>
              <w:t>для</w:t>
            </w:r>
            <w:r w:rsidRPr="00B02838">
              <w:rPr>
                <w:color w:val="000000"/>
                <w:szCs w:val="22"/>
              </w:rPr>
              <w:t xml:space="preserve"> досыпк</w:t>
            </w:r>
            <w:r>
              <w:rPr>
                <w:color w:val="000000"/>
                <w:szCs w:val="22"/>
              </w:rPr>
              <w:t>и</w:t>
            </w:r>
            <w:r w:rsidRPr="00B02838">
              <w:rPr>
                <w:color w:val="000000"/>
                <w:szCs w:val="22"/>
              </w:rPr>
              <w:t xml:space="preserve"> сущ</w:t>
            </w:r>
            <w:r>
              <w:rPr>
                <w:color w:val="000000"/>
                <w:szCs w:val="22"/>
              </w:rPr>
              <w:t xml:space="preserve">ествующих присыпных берм из ПГС 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>2) (для дальнейшего использования бульдозером гр.1 гр.)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22,95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Устройство присыпных берм из песка базового карьера с уплотнением трамбующей плитой  (объём дан в плотном теле)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-1,05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</w:rPr>
              <w:t>1 405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Планировка берм вручную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4148,3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Укрепление засевом трав</w:t>
            </w:r>
            <w:r>
              <w:rPr>
                <w:color w:val="000000"/>
                <w:szCs w:val="22"/>
              </w:rPr>
              <w:t xml:space="preserve"> по слою растительного грунта</w:t>
            </w:r>
            <w:r w:rsidRPr="00B02838">
              <w:rPr>
                <w:color w:val="000000"/>
                <w:szCs w:val="22"/>
              </w:rPr>
              <w:t xml:space="preserve"> толщиной 0,1 м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 xml:space="preserve"> (со стоимостью материала)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  <w:vertAlign w:val="superscript"/>
              </w:rPr>
            </w:pPr>
            <w:r w:rsidRPr="00B02838">
              <w:rPr>
                <w:bCs/>
                <w:color w:val="000000"/>
                <w:szCs w:val="22"/>
              </w:rPr>
              <w:t xml:space="preserve"> 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</w:p>
          <w:p w:rsidR="00203982" w:rsidRPr="00262791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Cs w:val="22"/>
              </w:rPr>
              <w:t>т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</w:rPr>
              <w:t>3 684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442,1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  <w:highlight w:val="yellow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Укрепление верха берм ЩГПС С-</w:t>
            </w:r>
            <w:r>
              <w:rPr>
                <w:color w:val="000000"/>
                <w:szCs w:val="22"/>
              </w:rPr>
              <w:t>10</w:t>
            </w:r>
            <w:r w:rsidRPr="00B02838">
              <w:rPr>
                <w:color w:val="000000"/>
                <w:szCs w:val="22"/>
              </w:rPr>
              <w:t xml:space="preserve">, </w:t>
            </w:r>
            <w:r>
              <w:rPr>
                <w:color w:val="000000"/>
                <w:szCs w:val="22"/>
              </w:rPr>
              <w:t xml:space="preserve">М600 ( </w:t>
            </w:r>
            <w:r w:rsidRPr="00B02838">
              <w:rPr>
                <w:color w:val="000000"/>
                <w:szCs w:val="22"/>
              </w:rPr>
              <w:t>γ</w:t>
            </w:r>
            <w:r>
              <w:rPr>
                <w:color w:val="000000"/>
                <w:szCs w:val="22"/>
              </w:rPr>
              <w:t>-</w:t>
            </w:r>
            <w:r w:rsidRPr="00B02838">
              <w:rPr>
                <w:color w:val="000000"/>
                <w:szCs w:val="22"/>
              </w:rPr>
              <w:t>1,6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К=1,2</w:t>
            </w:r>
            <w:r>
              <w:rPr>
                <w:color w:val="000000"/>
                <w:szCs w:val="22"/>
              </w:rPr>
              <w:t xml:space="preserve">6)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толщиной 0,1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2</w:t>
            </w:r>
            <w:r w:rsidRPr="00B02838">
              <w:rPr>
                <w:color w:val="000000"/>
                <w:szCs w:val="22"/>
              </w:rPr>
              <w:t>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443,1/44,3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3.3.5 Установка комплексов АСО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Установка комплексов АСО вне населенных пунктов (тип1)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Бурение грунта 2 группы бурильно-крановой машиной под стойки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3,2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закладного элемента фундамента 3Д-2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Бетонирование закладной фундаментальной детали монолитным бетоном 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В-15 F100 W-3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2,4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 xml:space="preserve">Засыпка ПГС М600 </w:t>
            </w:r>
            <w:r w:rsidRPr="00B02838">
              <w:rPr>
                <w:bCs/>
                <w:color w:val="000000"/>
                <w:szCs w:val="22"/>
              </w:rPr>
              <w:t>К=1,22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Монтаж опоры ОМГФ-Д3-0,6-4,5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Монтаж комплекта из солнечной электростанции </w:t>
            </w:r>
            <w:r w:rsidRPr="00B02838">
              <w:rPr>
                <w:b/>
                <w:bCs/>
                <w:color w:val="000000"/>
                <w:szCs w:val="22"/>
                <w:lang w:val="en-US"/>
              </w:rPr>
              <w:t>G</w:t>
            </w:r>
            <w:r w:rsidRPr="00B02838">
              <w:rPr>
                <w:b/>
                <w:bCs/>
                <w:color w:val="000000"/>
                <w:szCs w:val="22"/>
              </w:rPr>
              <w:t>М600/300, аккумуляторных батарей и сопутствующего оборудования S</w:t>
            </w:r>
            <w:r w:rsidRPr="00B02838">
              <w:rPr>
                <w:b/>
                <w:bCs/>
                <w:color w:val="000000"/>
                <w:szCs w:val="22"/>
                <w:lang w:val="en-US"/>
              </w:rPr>
              <w:t>TG</w:t>
            </w:r>
            <w:r w:rsidRPr="00B02838">
              <w:rPr>
                <w:b/>
                <w:bCs/>
                <w:color w:val="000000"/>
                <w:szCs w:val="22"/>
              </w:rPr>
              <w:t xml:space="preserve">M600/300, в состав в которого входят: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компл.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Солнечная электростанция GM-600/300–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Светодиодный светильник GSS-40/12 (40 Вт) с датчиком движения и освещённости 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Кронштейн светильника с креплением к опоре 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Дорожный знак 5.19.1</w:t>
            </w:r>
            <w:r w:rsidRPr="00B02838">
              <w:rPr>
                <w:bCs/>
                <w:color w:val="000000"/>
                <w:szCs w:val="22"/>
              </w:rPr>
              <w:t>(900х900</w:t>
            </w:r>
            <w:r w:rsidRPr="00B02838">
              <w:rPr>
                <w:color w:val="000000"/>
                <w:szCs w:val="22"/>
              </w:rPr>
              <w:t>). светодиодный с импульсным миганием, с креплением к опоре–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Дорожный знак 5.19.2.</w:t>
            </w:r>
            <w:r w:rsidRPr="00B02838">
              <w:rPr>
                <w:bCs/>
                <w:color w:val="000000"/>
                <w:szCs w:val="22"/>
              </w:rPr>
              <w:t xml:space="preserve"> (900х900</w:t>
            </w:r>
            <w:r w:rsidRPr="00B02838">
              <w:rPr>
                <w:color w:val="000000"/>
                <w:szCs w:val="22"/>
              </w:rPr>
              <w:t>) светодиодный с импульсным миганием, с креплением к опоре–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Дорожный знак 5.19.1.</w:t>
            </w:r>
            <w:r w:rsidRPr="00B02838">
              <w:rPr>
                <w:bCs/>
                <w:color w:val="000000"/>
                <w:szCs w:val="22"/>
              </w:rPr>
              <w:t xml:space="preserve"> (900х900</w:t>
            </w:r>
            <w:r w:rsidRPr="00B02838">
              <w:rPr>
                <w:color w:val="000000"/>
                <w:szCs w:val="22"/>
              </w:rPr>
              <w:t>) светодиодный с импульсным миганием, с креплением на консоли–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Установка комплексов АСО в населенном пункте (тип2)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Бурение грунта 2 группы бурильно-крановой машиной под стойки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1,4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подготовки дна котлована</w:t>
            </w: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из </w:t>
            </w:r>
            <w:r>
              <w:rPr>
                <w:color w:val="000000"/>
                <w:szCs w:val="22"/>
              </w:rPr>
              <w:t>ЩГПС</w:t>
            </w:r>
            <w:r w:rsidRPr="00B02838">
              <w:rPr>
                <w:color w:val="000000"/>
                <w:szCs w:val="22"/>
              </w:rPr>
              <w:t xml:space="preserve"> С-</w:t>
            </w:r>
            <w:r>
              <w:rPr>
                <w:color w:val="000000"/>
                <w:szCs w:val="22"/>
              </w:rPr>
              <w:t>10</w:t>
            </w:r>
            <w:r>
              <w:rPr>
                <w:bCs/>
                <w:color w:val="000000"/>
                <w:szCs w:val="22"/>
              </w:rPr>
              <w:t xml:space="preserve"> М600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К=1,2</w:t>
            </w:r>
            <w:r>
              <w:rPr>
                <w:bCs/>
                <w:color w:val="000000"/>
                <w:szCs w:val="22"/>
              </w:rPr>
              <w:t>6</w:t>
            </w:r>
            <w:r w:rsidRPr="00B02838">
              <w:rPr>
                <w:bCs/>
                <w:color w:val="000000"/>
                <w:szCs w:val="22"/>
              </w:rPr>
              <w:t xml:space="preserve">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0,12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3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закладного элемента фундамента 3Ф-20/8/Д360-2,5-б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Бетонирование закладной фундаментальной детали монолитным бетоном 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В-15 F100 W-3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1,3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Монтаж опоры СФ-400-8,5-01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Монтаж комплекта из солнечной электростанции </w:t>
            </w:r>
            <w:r w:rsidRPr="00B02838">
              <w:rPr>
                <w:b/>
                <w:bCs/>
                <w:color w:val="000000"/>
                <w:szCs w:val="22"/>
                <w:lang w:val="en-US"/>
              </w:rPr>
              <w:t>G</w:t>
            </w:r>
            <w:r w:rsidRPr="00B02838">
              <w:rPr>
                <w:b/>
                <w:bCs/>
                <w:color w:val="000000"/>
                <w:szCs w:val="22"/>
              </w:rPr>
              <w:t>М600/300, аккумуляторных батарей и сопутствующего оборудования S</w:t>
            </w:r>
            <w:r w:rsidRPr="00B02838">
              <w:rPr>
                <w:b/>
                <w:bCs/>
                <w:color w:val="000000"/>
                <w:szCs w:val="22"/>
                <w:lang w:val="en-US"/>
              </w:rPr>
              <w:t>TG</w:t>
            </w:r>
            <w:r w:rsidRPr="00B02838">
              <w:rPr>
                <w:b/>
                <w:bCs/>
                <w:color w:val="000000"/>
                <w:szCs w:val="22"/>
              </w:rPr>
              <w:t xml:space="preserve">M600/300, в состав в которого входят: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компл.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Солнечная электростанция GM-600/300–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Светодиодный светильник GSS-40/12 (40 Вт) с датчиком движения и освещённости 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Кронштейн светильника с креплением к опоре 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Дорожный знак 5.19.1</w:t>
            </w:r>
            <w:r w:rsidRPr="00B02838">
              <w:rPr>
                <w:bCs/>
                <w:color w:val="000000"/>
                <w:szCs w:val="22"/>
              </w:rPr>
              <w:t>(900х900</w:t>
            </w:r>
            <w:r w:rsidRPr="00B02838">
              <w:rPr>
                <w:color w:val="000000"/>
                <w:szCs w:val="22"/>
              </w:rPr>
              <w:t>). светодиодный с импульсным миганием, с креплением к опоре–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9"/>
          <w:jc w:val="center"/>
        </w:trPr>
        <w:tc>
          <w:tcPr>
            <w:tcW w:w="5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Дорожный знак 5.19.2.</w:t>
            </w:r>
            <w:r w:rsidRPr="00B02838">
              <w:rPr>
                <w:bCs/>
                <w:color w:val="000000"/>
                <w:szCs w:val="22"/>
              </w:rPr>
              <w:t xml:space="preserve"> (900х900</w:t>
            </w:r>
            <w:r w:rsidRPr="00B02838">
              <w:rPr>
                <w:color w:val="000000"/>
                <w:szCs w:val="22"/>
              </w:rPr>
              <w:t>) светодиодный с импульсным миганием, с креплением к опоре– 1 шт.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numPr>
                <w:ilvl w:val="1"/>
                <w:numId w:val="11"/>
              </w:numPr>
              <w:jc w:val="center"/>
              <w:rPr>
                <w:b/>
                <w:bCs/>
                <w:iCs/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Установка дорожных знаков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Предупреждающие знаки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1.14 (8%)  </w:t>
            </w:r>
            <w:r w:rsidRPr="00B02838">
              <w:rPr>
                <w:color w:val="000000"/>
                <w:szCs w:val="22"/>
              </w:rPr>
              <w:t>900 х 900×900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1/3,85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1.14 (6%)  </w:t>
            </w:r>
            <w:r w:rsidRPr="00B02838">
              <w:rPr>
                <w:color w:val="000000"/>
                <w:szCs w:val="22"/>
              </w:rPr>
              <w:t>900 х 900×900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1/3,85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1.13 (8%)  </w:t>
            </w:r>
            <w:r w:rsidRPr="00B02838">
              <w:rPr>
                <w:color w:val="000000"/>
                <w:szCs w:val="22"/>
              </w:rPr>
              <w:t>900 х 900×900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1/3,85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1.13 (6%)  </w:t>
            </w:r>
            <w:r w:rsidRPr="00B02838">
              <w:rPr>
                <w:color w:val="000000"/>
                <w:szCs w:val="22"/>
              </w:rPr>
              <w:t>900 х 900×900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1/3,85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1.11.1 </w:t>
            </w:r>
            <w:r w:rsidRPr="00B02838">
              <w:rPr>
                <w:color w:val="000000"/>
                <w:szCs w:val="22"/>
              </w:rPr>
              <w:t>900х900х900 с флуоресцентной обводкой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4/25,2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1.11.2 </w:t>
            </w:r>
            <w:r w:rsidRPr="00B02838">
              <w:rPr>
                <w:color w:val="000000"/>
                <w:szCs w:val="22"/>
              </w:rPr>
              <w:t>900х900х900 с флуоресцентной обводкой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4/25,2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1.12.1 </w:t>
            </w:r>
            <w:r w:rsidRPr="00B02838">
              <w:rPr>
                <w:color w:val="000000"/>
                <w:szCs w:val="22"/>
              </w:rPr>
              <w:t>900х900х900 с флуоресцентной обводкой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2/12,6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1.22</w:t>
            </w:r>
            <w:r w:rsidRPr="00B02838">
              <w:rPr>
                <w:color w:val="000000"/>
                <w:szCs w:val="22"/>
              </w:rPr>
              <w:t xml:space="preserve"> на щите с использованием световозвращающей флуоресцентной пленки желто-зеленого цвета размером 900×900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3/11,6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 Знаки приоритета (световозвращающий материал тип Б)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2.1    7</w:t>
            </w:r>
            <w:r w:rsidRPr="00B02838">
              <w:rPr>
                <w:color w:val="000000"/>
                <w:szCs w:val="22"/>
              </w:rPr>
              <w:t>00х700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10/38,0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2.3.1 </w:t>
            </w:r>
            <w:r w:rsidRPr="00B02838">
              <w:rPr>
                <w:color w:val="000000"/>
                <w:szCs w:val="22"/>
              </w:rPr>
              <w:t>900х900х900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2/5,6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2.3.2 </w:t>
            </w:r>
            <w:r w:rsidRPr="00B02838">
              <w:rPr>
                <w:color w:val="000000"/>
                <w:szCs w:val="22"/>
              </w:rPr>
              <w:t>900х900х900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13/36,4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2.3.3  </w:t>
            </w:r>
            <w:r w:rsidRPr="00B02838">
              <w:rPr>
                <w:color w:val="000000"/>
                <w:szCs w:val="22"/>
              </w:rPr>
              <w:t>900х900х900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11/30,8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2.4 </w:t>
            </w:r>
            <w:r w:rsidRPr="00B02838">
              <w:rPr>
                <w:color w:val="000000"/>
                <w:szCs w:val="22"/>
              </w:rPr>
              <w:t>900х900х900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23/64,4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Запрещающие знаки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3.20 </w:t>
            </w:r>
            <w:r w:rsidRPr="00B02838">
              <w:rPr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  <w:lang w:val="en-US"/>
              </w:rPr>
              <w:t>D</w:t>
            </w:r>
            <w:r w:rsidRPr="00B02838">
              <w:rPr>
                <w:color w:val="000000"/>
                <w:szCs w:val="22"/>
              </w:rPr>
              <w:t>-700)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63/189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3.21 </w:t>
            </w:r>
            <w:r w:rsidRPr="00B02838">
              <w:rPr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  <w:lang w:val="en-US"/>
              </w:rPr>
              <w:t>D</w:t>
            </w:r>
            <w:r w:rsidRPr="00B02838">
              <w:rPr>
                <w:color w:val="000000"/>
                <w:szCs w:val="22"/>
              </w:rPr>
              <w:t>-700)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7/21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Предписывающие  знаки 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4.1.1</w:t>
            </w:r>
            <w:r w:rsidRPr="00B02838">
              <w:rPr>
                <w:color w:val="000000"/>
                <w:szCs w:val="22"/>
                <w:lang w:val="en-US"/>
              </w:rPr>
              <w:t xml:space="preserve"> </w:t>
            </w:r>
            <w:r w:rsidRPr="00B02838"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  <w:lang w:val="en-US"/>
              </w:rPr>
              <w:t>D-700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4.1.6 </w:t>
            </w:r>
            <w:r w:rsidRPr="00B02838"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  <w:lang w:val="en-US"/>
              </w:rPr>
              <w:t>D</w:t>
            </w:r>
            <w:r w:rsidRPr="00B02838">
              <w:rPr>
                <w:color w:val="000000"/>
                <w:szCs w:val="22"/>
              </w:rPr>
              <w:t>-700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1/3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5</w:t>
            </w:r>
          </w:p>
        </w:tc>
        <w:tc>
          <w:tcPr>
            <w:tcW w:w="7473" w:type="dxa"/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 Знаки особых предписаний (световозвращающий материал тип Б)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5.16 </w:t>
            </w:r>
            <w:r w:rsidRPr="00B02838">
              <w:rPr>
                <w:color w:val="000000"/>
                <w:szCs w:val="22"/>
              </w:rPr>
              <w:t>(900х600)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8/33,6</w:t>
            </w:r>
          </w:p>
        </w:tc>
      </w:tr>
      <w:tr w:rsidR="00203982" w:rsidRPr="00013FD6" w:rsidTr="00203982">
        <w:trPr>
          <w:trHeight w:val="443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5.23.1 </w:t>
            </w:r>
            <w:r w:rsidRPr="00B02838">
              <w:rPr>
                <w:color w:val="000000"/>
                <w:szCs w:val="22"/>
              </w:rPr>
              <w:t xml:space="preserve"> ЛЕХМИНО, размером 1548х392,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>=0,61 кв.м.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фон белый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2/9,6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5.23.1 АЛФЕРКОВО размером 1924х392,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>=0,75кв.м.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фон белый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2/11,8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5.24.1 АЛФЕРКОВО размером 1924х392,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>=0,75кв.м.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фон белый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2/11,8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 5.24.1 </w:t>
            </w:r>
            <w:r w:rsidRPr="00B02838">
              <w:rPr>
                <w:color w:val="000000"/>
                <w:szCs w:val="22"/>
              </w:rPr>
              <w:t xml:space="preserve"> ЛЕХМИНО, размером 1548х392,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>=0,61 кв.м.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фон белый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2/9,6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6</w:t>
            </w:r>
          </w:p>
        </w:tc>
        <w:tc>
          <w:tcPr>
            <w:tcW w:w="7473" w:type="dxa"/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 Информационные знаки (световозвращающий материал тип Б)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6.13 </w:t>
            </w:r>
            <w:r w:rsidRPr="00B02838">
              <w:rPr>
                <w:color w:val="000000"/>
                <w:szCs w:val="22"/>
              </w:rPr>
              <w:t xml:space="preserve"> 300*200 двусторонний: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(66/66), (67/67), (68/68), (69/69), (70/70), (71/71), (72/72), (73/73)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</w:t>
            </w:r>
            <w:r w:rsidRPr="00B02838">
              <w:rPr>
                <w:b/>
                <w:color w:val="000000"/>
                <w:szCs w:val="22"/>
              </w:rPr>
              <w:t>/7,52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 6.12 </w:t>
            </w:r>
            <w:r w:rsidRPr="00B02838">
              <w:rPr>
                <w:color w:val="000000"/>
                <w:szCs w:val="22"/>
              </w:rPr>
              <w:t xml:space="preserve"> Канютино 15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Верховье 30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Боголюбово 35,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размером 2652х928 мм,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 xml:space="preserve">=2,46 кв.м.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фон синий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  <w:highlight w:val="yellow"/>
              </w:rPr>
            </w:pPr>
            <w:r w:rsidRPr="00B02838">
              <w:rPr>
                <w:b/>
                <w:color w:val="000000"/>
                <w:szCs w:val="22"/>
              </w:rPr>
              <w:t>1/19,3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6.11</w:t>
            </w:r>
            <w:r w:rsidRPr="00B02838">
              <w:rPr>
                <w:color w:val="000000"/>
                <w:szCs w:val="22"/>
              </w:rPr>
              <w:t xml:space="preserve">  р.СОЛЯ,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размером 1308х368, 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 xml:space="preserve">=0,48 кв.м. 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фон синий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2/7,5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6.10.1</w:t>
            </w:r>
            <w:r w:rsidRPr="00B02838">
              <w:rPr>
                <w:color w:val="000000"/>
                <w:szCs w:val="22"/>
              </w:rPr>
              <w:t xml:space="preserve"> Холм Жирковский 0,2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 Владимирское 18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 Боголюбово35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 Игоревская 14,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размером 4593х1688мм,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 xml:space="preserve">=7,75кв.м. 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фон синий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1/60,8</w:t>
            </w:r>
          </w:p>
        </w:tc>
      </w:tr>
      <w:tr w:rsidR="00203982" w:rsidRPr="00013FD6" w:rsidTr="00203982">
        <w:trPr>
          <w:trHeight w:val="91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 6.10.1  </w:t>
            </w:r>
            <w:r w:rsidRPr="00B02838">
              <w:rPr>
                <w:color w:val="000000"/>
                <w:szCs w:val="22"/>
              </w:rPr>
              <w:t xml:space="preserve"> Вырбово 0,4</w:t>
            </w:r>
            <w:r w:rsidRPr="00B02838">
              <w:rPr>
                <w:bCs/>
                <w:color w:val="000000"/>
                <w:szCs w:val="22"/>
              </w:rPr>
              <w:t>→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 размером</w:t>
            </w:r>
            <w:r w:rsidRPr="00B02838">
              <w:rPr>
                <w:color w:val="000000"/>
                <w:szCs w:val="22"/>
              </w:rPr>
              <w:t xml:space="preserve"> 2714х468,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>= 1,3 кв.м.</w:t>
            </w:r>
          </w:p>
          <w:p w:rsidR="00203982" w:rsidRPr="00B02838" w:rsidRDefault="00203982" w:rsidP="00203982">
            <w:pPr>
              <w:rPr>
                <w:color w:val="000000"/>
                <w:highlight w:val="yellow"/>
              </w:rPr>
            </w:pPr>
            <w:r w:rsidRPr="00B02838">
              <w:rPr>
                <w:color w:val="000000"/>
                <w:szCs w:val="22"/>
              </w:rPr>
              <w:t xml:space="preserve"> фон синий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1/10,2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6.10.1</w:t>
            </w:r>
            <w:r w:rsidRPr="00B02838">
              <w:rPr>
                <w:bCs/>
                <w:color w:val="000000"/>
                <w:szCs w:val="22"/>
              </w:rPr>
              <w:t xml:space="preserve">  ←</w:t>
            </w:r>
            <w:r w:rsidRPr="00B02838">
              <w:rPr>
                <w:color w:val="000000"/>
                <w:szCs w:val="22"/>
              </w:rPr>
              <w:t xml:space="preserve"> 0,4 Вырбово,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размером 2714х468,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 xml:space="preserve">= 1,3 кв.м. </w:t>
            </w:r>
          </w:p>
          <w:p w:rsidR="00203982" w:rsidRPr="00B02838" w:rsidRDefault="00203982" w:rsidP="00203982">
            <w:pPr>
              <w:rPr>
                <w:color w:val="000000"/>
                <w:highlight w:val="yellow"/>
              </w:rPr>
            </w:pPr>
            <w:r w:rsidRPr="00B02838">
              <w:rPr>
                <w:color w:val="000000"/>
                <w:szCs w:val="22"/>
              </w:rPr>
              <w:t xml:space="preserve"> фон синий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1/10,2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6.9.1</w:t>
            </w:r>
            <w:r w:rsidRPr="00B02838">
              <w:rPr>
                <w:color w:val="000000"/>
                <w:szCs w:val="22"/>
              </w:rPr>
              <w:t xml:space="preserve"> Холм Жирковский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Вязьма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Игоревская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Владимирское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     400 м,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размером 6230х3564мм,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  <w:lang w:val="en-US"/>
              </w:rPr>
              <w:t>S</w:t>
            </w:r>
            <w:r w:rsidRPr="00B02838">
              <w:rPr>
                <w:color w:val="000000"/>
                <w:szCs w:val="22"/>
              </w:rPr>
              <w:t xml:space="preserve">=22.20кв.м. </w:t>
            </w:r>
          </w:p>
          <w:p w:rsidR="00203982" w:rsidRPr="00B02838" w:rsidRDefault="00203982" w:rsidP="00203982">
            <w:pPr>
              <w:rPr>
                <w:b/>
                <w:color w:val="000000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фон синий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1/174,3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 Знаки сервиса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7.3 (16 км), размером 1050х700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1/5,8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7.3 (500 м), размером 1050х700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1/5,8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Знаки дополнительной информации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8.13,  размером 700х700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7/26,6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8.4.1,  размером 350х700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1/1,9</w:t>
            </w:r>
          </w:p>
        </w:tc>
      </w:tr>
      <w:tr w:rsidR="00203982" w:rsidRPr="00013FD6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8.4.8,  размером 350х700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1/1,9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iCs/>
                <w:color w:val="000000"/>
                <w:szCs w:val="22"/>
              </w:rPr>
              <w:t>Установка металлических оцинкованных стоек под дорожные знаки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СКМ 2.35 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-53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-3,5 м, масса 13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8/104,0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СКМ 2.45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-53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-4,5 м, масса 16,7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115</w:t>
            </w:r>
            <w:r w:rsidRPr="00B02838">
              <w:rPr>
                <w:b/>
                <w:color w:val="000000"/>
                <w:szCs w:val="22"/>
              </w:rPr>
              <w:t>/1920,5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СКМ 2.50</w:t>
            </w:r>
            <w:r w:rsidRPr="00B02838">
              <w:rPr>
                <w:b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-53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-5,0м, масса 18,5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24/444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СКМ 3.35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-76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-3,5 м, масса 18,9 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12</w:t>
            </w:r>
            <w:r w:rsidRPr="00B02838">
              <w:rPr>
                <w:b/>
                <w:color w:val="000000"/>
                <w:szCs w:val="22"/>
              </w:rPr>
              <w:t>/226,8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СКМ 3.40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-76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-4,0 м, масса 21,6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4/86,4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СКМ 3.45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-76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-4,5 м, масса 24,3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2/48,6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СКМ 4.50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-102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-5,0 м, масса 36,6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3/109,8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СКМ 6.65 </w:t>
            </w:r>
            <w:r w:rsidRPr="00B02838">
              <w:rPr>
                <w:bCs/>
                <w:color w:val="000000"/>
                <w:szCs w:val="22"/>
              </w:rPr>
              <w:t>(</w:t>
            </w:r>
            <w:r w:rsidRPr="00B02838">
              <w:rPr>
                <w:bCs/>
                <w:color w:val="000000"/>
                <w:szCs w:val="22"/>
                <w:lang w:val="en-US"/>
              </w:rPr>
              <w:t>D</w:t>
            </w:r>
            <w:r w:rsidRPr="00B02838">
              <w:rPr>
                <w:bCs/>
                <w:color w:val="000000"/>
                <w:szCs w:val="22"/>
              </w:rPr>
              <w:t xml:space="preserve">-152 мм, </w:t>
            </w:r>
            <w:r w:rsidRPr="00B02838">
              <w:rPr>
                <w:bCs/>
                <w:color w:val="000000"/>
                <w:szCs w:val="22"/>
                <w:lang w:val="en-US"/>
              </w:rPr>
              <w:t>L</w:t>
            </w:r>
            <w:r w:rsidRPr="00B02838">
              <w:rPr>
                <w:bCs/>
                <w:color w:val="000000"/>
                <w:szCs w:val="22"/>
              </w:rPr>
              <w:t>-6,5 м, масса 94,9  кг)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3/284,7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Бурение котлована установкой (ручное бурение грунт 2 гр.) под стойки </w:t>
            </w:r>
            <w:r w:rsidRPr="00B02838">
              <w:rPr>
                <w:color w:val="000000"/>
                <w:szCs w:val="22"/>
              </w:rPr>
              <w:lastRenderedPageBreak/>
              <w:t xml:space="preserve">знаков диаметром 0,3 м с разравниванием грунта на месте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lastRenderedPageBreak/>
              <w:t xml:space="preserve"> </w:t>
            </w: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12,8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lastRenderedPageBreak/>
              <w:t>11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Основание ЩГПС С-10</w:t>
            </w:r>
            <w:r w:rsidRPr="00B02838">
              <w:rPr>
                <w:color w:val="000000"/>
                <w:szCs w:val="22"/>
              </w:rPr>
              <w:t xml:space="preserve"> (в плотном теле) )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-0,10 м.</w:t>
            </w:r>
            <w:r w:rsidRPr="00B02838">
              <w:rPr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М600 </w:t>
            </w:r>
            <w:r w:rsidRPr="00B02838">
              <w:rPr>
                <w:bCs/>
                <w:color w:val="000000"/>
                <w:szCs w:val="22"/>
              </w:rPr>
              <w:t>К=1,2</w:t>
            </w:r>
            <w:r>
              <w:rPr>
                <w:bCs/>
                <w:color w:val="000000"/>
                <w:szCs w:val="22"/>
              </w:rPr>
              <w:t>6</w:t>
            </w:r>
            <w:r w:rsidRPr="00B02838">
              <w:rPr>
                <w:bCs/>
                <w:color w:val="000000"/>
                <w:szCs w:val="22"/>
              </w:rPr>
              <w:t xml:space="preserve">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3,0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12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Монолитный бетон В 15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>-0,15 м (γ -2,4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1,5</w:t>
            </w:r>
          </w:p>
        </w:tc>
      </w:tr>
      <w:tr w:rsidR="00203982" w:rsidRPr="009C2351" w:rsidTr="00203982">
        <w:trPr>
          <w:trHeight w:val="267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13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Обратная засыпка грунтом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10,9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14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Рытье котлована под устройство Ф-1</w:t>
            </w:r>
            <w:r w:rsidRPr="00B02838">
              <w:rPr>
                <w:bCs/>
                <w:color w:val="000000"/>
                <w:szCs w:val="22"/>
              </w:rPr>
              <w:t xml:space="preserve"> механизированным способом с погрузкой и транспортировкой  с работой на отвале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-1,75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br/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16,8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29,4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Рытье котлована под устройство Ф-3</w:t>
            </w:r>
            <w:r w:rsidRPr="00B02838">
              <w:rPr>
                <w:bCs/>
                <w:color w:val="000000"/>
                <w:szCs w:val="22"/>
              </w:rPr>
              <w:t xml:space="preserve"> механизированным способом с погрузкой и транспортировкой  с работой на отвале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-1,75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br/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8,7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15,2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16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Фундамент Ф-1 110х700х700, </w:t>
            </w:r>
            <w:r w:rsidRPr="00B02838">
              <w:rPr>
                <w:color w:val="000000"/>
                <w:szCs w:val="22"/>
                <w:lang w:val="en-US"/>
              </w:rPr>
              <w:t>V</w:t>
            </w:r>
            <w:r w:rsidRPr="00B02838">
              <w:rPr>
                <w:color w:val="000000"/>
                <w:szCs w:val="22"/>
              </w:rPr>
              <w:t xml:space="preserve">- 0,35, </w:t>
            </w:r>
            <w:r w:rsidRPr="00B02838">
              <w:rPr>
                <w:color w:val="000000"/>
                <w:szCs w:val="22"/>
                <w:lang w:val="en-US"/>
              </w:rPr>
              <w:t>m</w:t>
            </w:r>
            <w:r w:rsidRPr="00B02838">
              <w:rPr>
                <w:color w:val="000000"/>
                <w:szCs w:val="22"/>
              </w:rPr>
              <w:t>-850 кг (под индивидуальные знаки)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21/</w:t>
            </w:r>
            <w:r>
              <w:rPr>
                <w:b/>
                <w:bCs/>
                <w:color w:val="000000"/>
                <w:szCs w:val="22"/>
              </w:rPr>
              <w:t>17,85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17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Фундамент Ф-3 275х700х700, </w:t>
            </w:r>
            <w:r w:rsidRPr="00B02838">
              <w:rPr>
                <w:color w:val="000000"/>
                <w:szCs w:val="22"/>
                <w:lang w:val="en-US"/>
              </w:rPr>
              <w:t>V</w:t>
            </w:r>
            <w:r w:rsidRPr="00B02838">
              <w:rPr>
                <w:color w:val="000000"/>
                <w:szCs w:val="22"/>
              </w:rPr>
              <w:t xml:space="preserve">- 0,54, </w:t>
            </w:r>
            <w:r w:rsidRPr="00B02838">
              <w:rPr>
                <w:color w:val="000000"/>
                <w:szCs w:val="22"/>
                <w:lang w:val="en-US"/>
              </w:rPr>
              <w:t>m</w:t>
            </w:r>
            <w:r w:rsidRPr="00B02838">
              <w:rPr>
                <w:color w:val="000000"/>
                <w:szCs w:val="22"/>
              </w:rPr>
              <w:t>-1310 кг (под индивидуальные знаки)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шт/т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3/3,93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18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Сборный железобетон В-15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>-200 Фундамент Ф-1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7,4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19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Сборный железобетон В-15 </w:t>
            </w:r>
            <w:r w:rsidRPr="00B02838">
              <w:rPr>
                <w:color w:val="000000"/>
                <w:szCs w:val="22"/>
                <w:lang w:val="en-US"/>
              </w:rPr>
              <w:t>F</w:t>
            </w:r>
            <w:r w:rsidRPr="00B02838">
              <w:rPr>
                <w:color w:val="000000"/>
                <w:szCs w:val="22"/>
              </w:rPr>
              <w:t>-200 Фундамент Ф-3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1,6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20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Сталь А-</w:t>
            </w:r>
            <w:r w:rsidRPr="00B02838">
              <w:rPr>
                <w:color w:val="000000"/>
                <w:szCs w:val="22"/>
                <w:lang w:val="en-US"/>
              </w:rPr>
              <w:t>III</w:t>
            </w:r>
            <w:r w:rsidRPr="00B02838">
              <w:rPr>
                <w:color w:val="000000"/>
                <w:szCs w:val="22"/>
              </w:rPr>
              <w:t>, Фундамент Ф-1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141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21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Сталь А-</w:t>
            </w:r>
            <w:r w:rsidRPr="00B02838">
              <w:rPr>
                <w:color w:val="000000"/>
                <w:szCs w:val="22"/>
                <w:lang w:val="en-US"/>
              </w:rPr>
              <w:t>III</w:t>
            </w:r>
            <w:r w:rsidRPr="00B02838">
              <w:rPr>
                <w:color w:val="000000"/>
                <w:szCs w:val="22"/>
              </w:rPr>
              <w:t>, Фундамент Ф-3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кг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31,7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22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Монолитный бетон </w:t>
            </w:r>
            <w:r w:rsidRPr="00B02838">
              <w:rPr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-2,4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). Фундамент Ф-1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4,8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23</w:t>
            </w:r>
          </w:p>
        </w:tc>
        <w:tc>
          <w:tcPr>
            <w:tcW w:w="7473" w:type="dxa"/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Монолитный бетон </w:t>
            </w:r>
            <w:r w:rsidRPr="00B02838">
              <w:rPr>
                <w:color w:val="000000"/>
                <w:szCs w:val="22"/>
              </w:rPr>
              <w:t>(</w:t>
            </w:r>
            <w:r w:rsidRPr="00B02838">
              <w:rPr>
                <w:color w:val="000000"/>
                <w:szCs w:val="22"/>
              </w:rPr>
              <w:sym w:font="Symbol" w:char="F067"/>
            </w:r>
            <w:r w:rsidRPr="00B02838">
              <w:rPr>
                <w:color w:val="000000"/>
                <w:szCs w:val="22"/>
              </w:rPr>
              <w:t>-2,4 т/м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) .Фундамент Ф-3</w:t>
            </w:r>
          </w:p>
        </w:tc>
        <w:tc>
          <w:tcPr>
            <w:tcW w:w="748" w:type="dxa"/>
            <w:shd w:val="clear" w:color="auto" w:fill="auto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0,2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0,48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24</w:t>
            </w:r>
          </w:p>
        </w:tc>
        <w:tc>
          <w:tcPr>
            <w:tcW w:w="7473" w:type="dxa"/>
          </w:tcPr>
          <w:p w:rsidR="00203982" w:rsidRDefault="00203982" w:rsidP="00203982">
            <w:pPr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Основание ЩГПС-</w:t>
            </w:r>
            <w:r>
              <w:rPr>
                <w:color w:val="000000"/>
                <w:szCs w:val="22"/>
              </w:rPr>
              <w:t>10</w:t>
            </w:r>
            <w:r w:rsidRPr="00B02838">
              <w:rPr>
                <w:color w:val="000000"/>
                <w:szCs w:val="22"/>
              </w:rPr>
              <w:t xml:space="preserve"> из </w:t>
            </w:r>
            <w:r>
              <w:rPr>
                <w:color w:val="000000"/>
                <w:szCs w:val="22"/>
              </w:rPr>
              <w:t>ЩГПС</w:t>
            </w:r>
            <w:r w:rsidRPr="00B02838">
              <w:rPr>
                <w:color w:val="000000"/>
                <w:szCs w:val="22"/>
              </w:rPr>
              <w:t xml:space="preserve"> С-</w:t>
            </w:r>
            <w:r>
              <w:rPr>
                <w:color w:val="000000"/>
                <w:szCs w:val="22"/>
              </w:rPr>
              <w:t>10</w:t>
            </w:r>
            <w:r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-0,10 м</w:t>
            </w:r>
            <w:r>
              <w:rPr>
                <w:bCs/>
                <w:color w:val="000000"/>
                <w:szCs w:val="22"/>
              </w:rPr>
              <w:t xml:space="preserve"> М600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К=1,2</w:t>
            </w:r>
            <w:r>
              <w:rPr>
                <w:bCs/>
                <w:color w:val="000000"/>
                <w:szCs w:val="22"/>
              </w:rPr>
              <w:t>6</w:t>
            </w:r>
            <w:r w:rsidRPr="00B02838">
              <w:rPr>
                <w:bCs/>
                <w:color w:val="000000"/>
                <w:szCs w:val="22"/>
              </w:rPr>
              <w:t xml:space="preserve">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(в плотном теле</w:t>
            </w:r>
            <w:r>
              <w:rPr>
                <w:color w:val="000000"/>
                <w:szCs w:val="22"/>
              </w:rPr>
              <w:t>)</w:t>
            </w:r>
            <w:r w:rsidRPr="00B02838">
              <w:rPr>
                <w:bCs/>
                <w:color w:val="000000"/>
                <w:szCs w:val="22"/>
              </w:rPr>
              <w:t>.</w:t>
            </w:r>
            <w:r w:rsidRPr="00B02838">
              <w:rPr>
                <w:color w:val="000000"/>
                <w:szCs w:val="22"/>
              </w:rPr>
              <w:t xml:space="preserve"> Фундамент Ф-1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3,5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25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Основание ЩГПС-</w:t>
            </w:r>
            <w:r>
              <w:rPr>
                <w:color w:val="000000"/>
                <w:szCs w:val="22"/>
              </w:rPr>
              <w:t>10</w:t>
            </w:r>
            <w:r w:rsidRPr="00B02838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bCs/>
                <w:color w:val="000000"/>
                <w:szCs w:val="22"/>
                <w:lang w:val="en-US"/>
              </w:rPr>
              <w:t>h</w:t>
            </w:r>
            <w:r w:rsidRPr="00B02838">
              <w:rPr>
                <w:bCs/>
                <w:color w:val="000000"/>
                <w:szCs w:val="22"/>
              </w:rPr>
              <w:t>-0,10 м.</w:t>
            </w:r>
            <w:r w:rsidRPr="00B02838">
              <w:rPr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М600 </w:t>
            </w:r>
            <w:r w:rsidRPr="00B02838">
              <w:rPr>
                <w:bCs/>
                <w:color w:val="000000"/>
                <w:szCs w:val="22"/>
              </w:rPr>
              <w:t>К=1,2</w:t>
            </w:r>
            <w:r>
              <w:rPr>
                <w:bCs/>
                <w:color w:val="000000"/>
                <w:szCs w:val="22"/>
              </w:rPr>
              <w:t>6</w:t>
            </w:r>
            <w:r w:rsidRPr="00B02838">
              <w:rPr>
                <w:bCs/>
                <w:color w:val="000000"/>
                <w:szCs w:val="22"/>
              </w:rPr>
              <w:t xml:space="preserve"> (</w:t>
            </w:r>
            <w:r w:rsidRPr="00B02838">
              <w:rPr>
                <w:bCs/>
                <w:color w:val="000000"/>
                <w:szCs w:val="22"/>
                <w:lang w:val="en-US"/>
              </w:rPr>
              <w:t>γ</w:t>
            </w:r>
            <w:r w:rsidRPr="00B02838">
              <w:rPr>
                <w:bCs/>
                <w:color w:val="000000"/>
                <w:szCs w:val="22"/>
              </w:rPr>
              <w:t>-1,6 т/м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bCs/>
                <w:color w:val="000000"/>
                <w:szCs w:val="22"/>
              </w:rPr>
              <w:t>)</w:t>
            </w:r>
            <w:r w:rsidRPr="00B02838">
              <w:rPr>
                <w:color w:val="000000"/>
                <w:szCs w:val="22"/>
              </w:rPr>
              <w:t xml:space="preserve"> (в плотном теле</w:t>
            </w:r>
            <w:r>
              <w:rPr>
                <w:color w:val="000000"/>
                <w:szCs w:val="22"/>
              </w:rPr>
              <w:t>)</w:t>
            </w:r>
            <w:r w:rsidRPr="00B02838">
              <w:rPr>
                <w:bCs/>
                <w:color w:val="000000"/>
                <w:szCs w:val="22"/>
              </w:rPr>
              <w:t>,</w:t>
            </w:r>
            <w:r w:rsidRPr="00614A9D">
              <w:rPr>
                <w:bCs/>
                <w:color w:val="000000"/>
                <w:szCs w:val="22"/>
              </w:rPr>
              <w:t xml:space="preserve"> </w:t>
            </w:r>
            <w:r w:rsidRPr="00B02838">
              <w:rPr>
                <w:color w:val="000000"/>
                <w:szCs w:val="22"/>
              </w:rPr>
              <w:t>Фундамент Ф-3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1,1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26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Обратная засыпка грунтом</w:t>
            </w:r>
            <w:r w:rsidRPr="00B02838">
              <w:rPr>
                <w:color w:val="000000"/>
                <w:szCs w:val="22"/>
              </w:rPr>
              <w:t xml:space="preserve"> Фундамент Ф-1</w:t>
            </w:r>
            <w:r>
              <w:rPr>
                <w:color w:val="000000"/>
                <w:szCs w:val="22"/>
              </w:rPr>
              <w:t xml:space="preserve"> (грунт 1 гр.)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12,6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27</w:t>
            </w:r>
          </w:p>
        </w:tc>
        <w:tc>
          <w:tcPr>
            <w:tcW w:w="7473" w:type="dxa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Обратная засыпка грунтом</w:t>
            </w:r>
            <w:r w:rsidRPr="00B02838">
              <w:rPr>
                <w:color w:val="000000"/>
                <w:szCs w:val="22"/>
              </w:rPr>
              <w:t xml:space="preserve"> Фундамент Ф-3</w:t>
            </w:r>
            <w:r>
              <w:rPr>
                <w:color w:val="000000"/>
                <w:szCs w:val="22"/>
              </w:rPr>
              <w:t xml:space="preserve"> (грунт 1 гр.)</w:t>
            </w:r>
          </w:p>
        </w:tc>
        <w:tc>
          <w:tcPr>
            <w:tcW w:w="748" w:type="dxa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м</w:t>
            </w:r>
            <w:r w:rsidRPr="00B02838">
              <w:rPr>
                <w:bCs/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6,9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28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Заглушки пластмассовые на стойки D-53мм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147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29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Заглушки пластмассовые на стойки D-76мм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18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30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Заглужки пластмассовые на стойки </w:t>
            </w:r>
            <w:r w:rsidRPr="00B02838">
              <w:rPr>
                <w:color w:val="000000"/>
                <w:szCs w:val="22"/>
                <w:lang w:val="en-US"/>
              </w:rPr>
              <w:t>D</w:t>
            </w:r>
            <w:r w:rsidRPr="00B02838">
              <w:rPr>
                <w:color w:val="000000"/>
                <w:szCs w:val="22"/>
              </w:rPr>
              <w:t>-102мм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</w:t>
            </w:r>
          </w:p>
        </w:tc>
      </w:tr>
      <w:tr w:rsidR="00203982" w:rsidRPr="009C2351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Заглужки пластмассовые на стойки </w:t>
            </w:r>
            <w:r w:rsidRPr="00B02838">
              <w:rPr>
                <w:color w:val="000000"/>
                <w:szCs w:val="22"/>
                <w:lang w:val="en-US"/>
              </w:rPr>
              <w:t>D</w:t>
            </w:r>
            <w:r w:rsidRPr="00B02838">
              <w:rPr>
                <w:color w:val="000000"/>
                <w:szCs w:val="22"/>
              </w:rPr>
              <w:t>-152мм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iCs/>
                <w:color w:val="000000"/>
                <w:szCs w:val="22"/>
                <w:lang w:val="en-US"/>
              </w:rPr>
              <w:t>3</w:t>
            </w:r>
            <w:r w:rsidRPr="00B02838">
              <w:rPr>
                <w:b/>
                <w:iCs/>
                <w:color w:val="000000"/>
                <w:szCs w:val="22"/>
              </w:rPr>
              <w:t>.</w:t>
            </w:r>
            <w:r w:rsidRPr="00B02838">
              <w:rPr>
                <w:b/>
                <w:iCs/>
                <w:color w:val="000000"/>
                <w:szCs w:val="22"/>
                <w:lang w:val="en-US"/>
              </w:rPr>
              <w:t>5</w:t>
            </w:r>
            <w:r w:rsidRPr="00B02838">
              <w:rPr>
                <w:b/>
                <w:iCs/>
                <w:color w:val="000000"/>
                <w:szCs w:val="22"/>
              </w:rPr>
              <w:t xml:space="preserve"> Дорожная разметка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i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 xml:space="preserve">Дорожная разметка горячим термопластикам  </w:t>
            </w:r>
            <w:r w:rsidRPr="00B02838">
              <w:rPr>
                <w:rFonts w:ascii="Calibri" w:hAnsi="Calibri"/>
                <w:b/>
                <w:bCs/>
                <w:color w:val="000000"/>
                <w:szCs w:val="22"/>
              </w:rPr>
              <w:t>с</w:t>
            </w:r>
            <w:r w:rsidRPr="00B02838">
              <w:rPr>
                <w:b/>
                <w:bCs/>
                <w:color w:val="000000"/>
                <w:szCs w:val="22"/>
              </w:rPr>
              <w:t>о светоотражающими элементами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Сплошная линия 1.1  шириной 0,10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3884,8</w:t>
            </w:r>
          </w:p>
        </w:tc>
      </w:tr>
      <w:tr w:rsidR="00203982" w:rsidRPr="00A54B7C" w:rsidTr="00203982">
        <w:trPr>
          <w:trHeight w:val="199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iCs/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388,5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 : 3     (разметка 1.5)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845,6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21,1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 : 1     (разметка 1.6)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745,3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55,9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Прерывистая линия шириной 0,10 м при соотношении штриха и промежутка: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 : 1     (разметка 1.11)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2384,9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417,4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 : 1     (разметка 1.7)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114,2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5,7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Дорожная разметка холодным пластиком со светоотражающими элементами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1.14.1 Пешеходный переход шириной 4 м</w:t>
            </w:r>
            <w:r w:rsidRPr="00B02838">
              <w:rPr>
                <w:color w:val="000000"/>
                <w:szCs w:val="22"/>
              </w:rPr>
              <w:br/>
              <w:t>с желтым заполнением</w:t>
            </w:r>
            <w:r w:rsidRPr="00B02838">
              <w:rPr>
                <w:color w:val="000000"/>
                <w:szCs w:val="22"/>
              </w:rPr>
              <w:br/>
              <w:t>с белым заполнением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19,2</w:t>
            </w:r>
          </w:p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28,8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rFonts w:ascii="Calibri" w:hAnsi="Calibri"/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 xml:space="preserve">Разметка </w:t>
            </w:r>
            <w:r w:rsidRPr="00B02838">
              <w:rPr>
                <w:color w:val="000000"/>
                <w:szCs w:val="22"/>
              </w:rPr>
              <w:t>1.17.1 остановка нерельсового транспорта (желтая)</w:t>
            </w:r>
            <w:r w:rsidRPr="00B02838">
              <w:rPr>
                <w:bCs/>
                <w:color w:val="000000"/>
                <w:szCs w:val="22"/>
              </w:rPr>
              <w:t xml:space="preserve"> сплошная линия, шириной 0.10м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120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17,0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Дорожная разметка краской со светоотражающими элементами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iCs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Сплошная линия 1.2 </w:t>
            </w:r>
            <w:r w:rsidRPr="00B02838">
              <w:rPr>
                <w:color w:val="000000"/>
                <w:szCs w:val="22"/>
                <w:lang w:val="en-US"/>
              </w:rPr>
              <w:t xml:space="preserve"> </w:t>
            </w:r>
            <w:r w:rsidRPr="00B02838">
              <w:rPr>
                <w:color w:val="000000"/>
                <w:szCs w:val="22"/>
              </w:rPr>
              <w:t>шириной 0,10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  <w:r w:rsidRPr="00B02838">
              <w:rPr>
                <w:color w:val="000000"/>
                <w:szCs w:val="22"/>
                <w:lang w:val="en-US"/>
              </w:rPr>
              <w:t>/</w:t>
            </w:r>
            <w:r w:rsidRPr="00B02838">
              <w:rPr>
                <w:color w:val="000000"/>
                <w:szCs w:val="22"/>
              </w:rPr>
              <w:t xml:space="preserve"> 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15281/1528,1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   3 : 1     (разметка 1.11)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120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21,0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Сплошная линия 1.1  шириной 0,10 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</w:rPr>
              <w:t>17</w:t>
            </w:r>
            <w:r w:rsidRPr="00B02838">
              <w:rPr>
                <w:b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17,2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rFonts w:ascii="Calibri" w:hAnsi="Calibri"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1 : 1     (разметка 1.7)                </w:t>
            </w:r>
          </w:p>
          <w:p w:rsidR="00203982" w:rsidRPr="00B02838" w:rsidRDefault="00203982" w:rsidP="0020398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253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 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12,7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rFonts w:ascii="Calibri" w:hAnsi="Calibri"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  1 : 1     (разметка 1.13)</w:t>
            </w:r>
            <w:r w:rsidRPr="00B02838">
              <w:rPr>
                <w:rFonts w:ascii="Calibri" w:hAnsi="Calibri"/>
                <w:color w:val="000000"/>
                <w:szCs w:val="22"/>
              </w:rPr>
              <w:t xml:space="preserve"> </w:t>
            </w:r>
          </w:p>
          <w:p w:rsidR="00203982" w:rsidRPr="00B02838" w:rsidRDefault="00203982" w:rsidP="00203982">
            <w:pPr>
              <w:rPr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157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23,6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Дорожная разметка краской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Cs/>
                <w:color w:val="000000"/>
                <w:szCs w:val="22"/>
              </w:rPr>
              <w:t>Разметка 2.7 (вертикальная)</w:t>
            </w:r>
            <w:r w:rsidRPr="00B02838">
              <w:rPr>
                <w:bCs/>
                <w:color w:val="000000"/>
                <w:szCs w:val="22"/>
              </w:rPr>
              <w:br/>
            </w:r>
            <w:r w:rsidRPr="00B02838">
              <w:rPr>
                <w:color w:val="000000"/>
                <w:szCs w:val="22"/>
              </w:rPr>
              <w:t>- белая</w:t>
            </w:r>
          </w:p>
          <w:p w:rsidR="00203982" w:rsidRPr="00B02838" w:rsidRDefault="00203982" w:rsidP="00203982">
            <w:pPr>
              <w:rPr>
                <w:b/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- черная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п.м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  <w:p w:rsidR="00203982" w:rsidRPr="00B02838" w:rsidRDefault="00203982" w:rsidP="00203982">
            <w:pPr>
              <w:tabs>
                <w:tab w:val="left" w:pos="-1980"/>
                <w:tab w:val="left" w:pos="-1800"/>
                <w:tab w:val="left" w:pos="13160"/>
              </w:tabs>
              <w:spacing w:before="20" w:after="20"/>
              <w:ind w:right="113"/>
              <w:jc w:val="center"/>
              <w:rPr>
                <w:bCs/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2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153,0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320,3</w:t>
            </w:r>
          </w:p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214,0</w:t>
            </w:r>
          </w:p>
        </w:tc>
      </w:tr>
      <w:tr w:rsidR="00203982" w:rsidRPr="0081271D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Раздел</w:t>
            </w:r>
            <w:r w:rsidRPr="00B02838">
              <w:rPr>
                <w:b/>
                <w:color w:val="000000"/>
                <w:szCs w:val="22"/>
              </w:rPr>
              <w:t xml:space="preserve"> 4. Обустройство дороги на период строительства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  <w:vertAlign w:val="superscript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Cs/>
                <w:color w:val="000000"/>
                <w:vertAlign w:val="superscript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ind w:left="426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 xml:space="preserve">4.1. Установка и демонтаж временных дорожных знаков </w:t>
            </w:r>
            <w:r w:rsidRPr="00B02838">
              <w:rPr>
                <w:b/>
                <w:color w:val="000000"/>
                <w:szCs w:val="22"/>
                <w:lang w:val="en-US"/>
              </w:rPr>
              <w:t>II</w:t>
            </w:r>
            <w:r w:rsidRPr="00B02838">
              <w:rPr>
                <w:b/>
                <w:color w:val="000000"/>
                <w:szCs w:val="22"/>
              </w:rPr>
              <w:t xml:space="preserve"> типоразмера </w:t>
            </w:r>
            <w:r w:rsidRPr="00B02838">
              <w:rPr>
                <w:b/>
                <w:bCs/>
                <w:color w:val="000000"/>
                <w:szCs w:val="22"/>
              </w:rPr>
              <w:t xml:space="preserve">(световозвращающий материал тип Б) </w:t>
            </w:r>
            <w:r w:rsidRPr="00B02838">
              <w:rPr>
                <w:b/>
                <w:color w:val="000000"/>
                <w:szCs w:val="22"/>
              </w:rPr>
              <w:t>на переносных треногах по захваткам (длина захватки 200м с перекрытием полосы движения)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1.20.2 (А-900)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1/2,4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1.20.3 (А-900)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1/2,4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1.25 (А-900)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4/9,6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2.6 (Д-700)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2.7 (Д-700)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1/ 2,7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3.20 (Д-700)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4/10,8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3.24 (50 км) (Д-700)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3.24 (70 км) (Д-700) –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3.24 (40</w:t>
            </w:r>
            <w:r w:rsidRPr="00B02838">
              <w:rPr>
                <w:color w:val="000000"/>
                <w:szCs w:val="22"/>
                <w:lang w:val="en-US"/>
              </w:rPr>
              <w:t xml:space="preserve"> </w:t>
            </w:r>
            <w:r w:rsidRPr="00B02838">
              <w:rPr>
                <w:color w:val="000000"/>
                <w:szCs w:val="22"/>
              </w:rPr>
              <w:t>км) (</w:t>
            </w:r>
            <w:r w:rsidRPr="00B02838">
              <w:rPr>
                <w:color w:val="000000"/>
                <w:szCs w:val="22"/>
                <w:lang w:val="en-US"/>
              </w:rPr>
              <w:t>D</w:t>
            </w:r>
            <w:r w:rsidRPr="00B02838">
              <w:rPr>
                <w:color w:val="000000"/>
                <w:szCs w:val="22"/>
              </w:rPr>
              <w:t>-700) - 10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3.25 (40 км) (Д-700) - 10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375"/>
                <w:tab w:val="center" w:pos="715"/>
              </w:tabs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ab/>
            </w:r>
            <w:r w:rsidRPr="00B02838">
              <w:rPr>
                <w:b/>
                <w:color w:val="000000"/>
                <w:szCs w:val="22"/>
              </w:rPr>
              <w:tab/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3.25 (50 км) (Д-700) - 80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tabs>
                <w:tab w:val="left" w:pos="375"/>
                <w:tab w:val="center" w:pos="715"/>
              </w:tabs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ab/>
            </w:r>
            <w:r w:rsidRPr="00B02838">
              <w:rPr>
                <w:b/>
                <w:color w:val="000000"/>
                <w:szCs w:val="22"/>
              </w:rPr>
              <w:tab/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12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3.31 (Д-700) - 40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2/5,4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13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8.1.1 (Н×В - 350×700) - 80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1/2,7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14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8.2.1 (Н×В - 350×700) - 80 перестановок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2/3,2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4.2 Информационный щит 1700х3000 (установка, демонтаж 1 раз):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шт./кг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2/178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СКМ 4.40 (D=102 мм, L=4,0 м, 29,3 кг) - на фундаменте Ф1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4/117,2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фундаментов Ф1 (0,35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, 0,85 т)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Заделка стоек в фундаментах бетоном В15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0,312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lastRenderedPageBreak/>
              <w:t>4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Песчаная подсыпка под фундаменты К=1,05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0,96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котлованов под фундаменты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7,216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Обратная засыпка грунтом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4,184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4.3 Информационный щит 1500х1500 (установка, демонтаж 1 раз):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2/79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СКМ 4.40 (D=102 мм, L=4,0 м, 29,3 кг) - на фундаменте Ф1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  <w:lang w:val="en-US"/>
              </w:rPr>
              <w:t>4</w:t>
            </w:r>
            <w:r w:rsidRPr="00B02838">
              <w:rPr>
                <w:b/>
                <w:color w:val="000000"/>
                <w:szCs w:val="22"/>
              </w:rPr>
              <w:t>/</w:t>
            </w:r>
            <w:r w:rsidRPr="00B02838">
              <w:rPr>
                <w:b/>
                <w:color w:val="000000"/>
                <w:szCs w:val="22"/>
                <w:lang w:val="en-US"/>
              </w:rPr>
              <w:t>117.2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Установка фундаментов Ф1 (0,35 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  <w:r w:rsidRPr="00B02838">
              <w:rPr>
                <w:color w:val="000000"/>
                <w:szCs w:val="22"/>
              </w:rPr>
              <w:t>, 0,85 т)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  <w:lang w:val="en-US"/>
              </w:rPr>
              <w:t>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Заделка стоек в фундаментах бетоном В15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</w:t>
            </w:r>
            <w:r w:rsidRPr="00B02838">
              <w:rPr>
                <w:b/>
                <w:color w:val="000000"/>
                <w:szCs w:val="22"/>
                <w:lang w:val="en-US"/>
              </w:rPr>
              <w:t>312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Песчаная подсыпка под фундаменты</w:t>
            </w:r>
            <w:r>
              <w:rPr>
                <w:color w:val="000000"/>
                <w:szCs w:val="22"/>
              </w:rPr>
              <w:t xml:space="preserve"> К-1,05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0,</w:t>
            </w:r>
            <w:r w:rsidRPr="00B02838">
              <w:rPr>
                <w:b/>
                <w:color w:val="000000"/>
                <w:szCs w:val="22"/>
                <w:lang w:val="en-US"/>
              </w:rPr>
              <w:t>96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5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Устройство котлованов под фундаменты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  <w:lang w:val="en-US"/>
              </w:rPr>
              <w:t>7</w:t>
            </w:r>
            <w:r w:rsidRPr="00B02838">
              <w:rPr>
                <w:b/>
                <w:color w:val="000000"/>
                <w:szCs w:val="22"/>
              </w:rPr>
              <w:t>,</w:t>
            </w:r>
            <w:r w:rsidRPr="00B02838">
              <w:rPr>
                <w:b/>
                <w:color w:val="000000"/>
                <w:szCs w:val="22"/>
                <w:lang w:val="en-US"/>
              </w:rPr>
              <w:t>216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6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Обратная засыпка грунтом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4,184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7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Знак 1.16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 4,8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8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Знак 1.19.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 4,8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9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Знак 8.2.1.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2/ 3,2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10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- СКМ 2.45 (D-53мм, L-4,5 м, масса 16,7 кг) - с монолит. фундаментом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2/33,4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iCs/>
                <w:color w:val="000000"/>
                <w:szCs w:val="22"/>
              </w:rPr>
              <w:t>-бетон В15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</w:t>
            </w:r>
            <w:r w:rsidRPr="00B02838">
              <w:rPr>
                <w:color w:val="000000"/>
                <w:szCs w:val="22"/>
                <w:vertAlign w:val="superscript"/>
              </w:rPr>
              <w:t>3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0,5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4.4 Треноги переносные 81кг (40 перестановок):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- для одного знака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2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- для двух знаков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5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- для трех знаков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3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b/>
                <w:color w:val="000000"/>
                <w:szCs w:val="22"/>
              </w:rPr>
              <w:t>4.5 Установка и демонтаж технических средств (40 перестановок):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1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Конус дорожный, </w:t>
            </w:r>
            <w:r w:rsidRPr="00B02838">
              <w:rPr>
                <w:color w:val="000000"/>
                <w:szCs w:val="22"/>
                <w:lang w:val="en-US"/>
              </w:rPr>
              <w:t>h</w:t>
            </w:r>
            <w:r w:rsidRPr="00B02838">
              <w:rPr>
                <w:color w:val="000000"/>
                <w:szCs w:val="22"/>
              </w:rPr>
              <w:t>=520 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шт.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40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2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 xml:space="preserve">Водоналивные блоки длиной 2000мм, высотой 1000мм. 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м/шт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8/4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3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Щит со знаком 4.2.1 и мигающей стрелкой (1000х1000), диаметр знака 900мм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1/10,6</w:t>
            </w:r>
          </w:p>
        </w:tc>
      </w:tr>
      <w:tr w:rsidR="00203982" w:rsidRPr="00A54B7C" w:rsidTr="00203982">
        <w:trPr>
          <w:trHeight w:val="284"/>
          <w:jc w:val="center"/>
        </w:trPr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4</w:t>
            </w:r>
          </w:p>
        </w:tc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rPr>
                <w:b/>
                <w:color w:val="000000"/>
              </w:rPr>
            </w:pPr>
            <w:r w:rsidRPr="00B02838">
              <w:rPr>
                <w:color w:val="000000"/>
                <w:szCs w:val="22"/>
              </w:rPr>
              <w:t>Щит со знаком 4.2.2 и мигающей стрелкой (1000х1000), диаметр знака 900мм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color w:val="000000"/>
              </w:rPr>
            </w:pPr>
            <w:r w:rsidRPr="00B02838">
              <w:rPr>
                <w:color w:val="000000"/>
                <w:szCs w:val="22"/>
              </w:rPr>
              <w:t>шт/кг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982" w:rsidRPr="00B02838" w:rsidRDefault="00203982" w:rsidP="00203982">
            <w:pPr>
              <w:jc w:val="center"/>
              <w:rPr>
                <w:b/>
                <w:bCs/>
                <w:color w:val="000000"/>
              </w:rPr>
            </w:pPr>
            <w:r w:rsidRPr="00B02838">
              <w:rPr>
                <w:b/>
                <w:bCs/>
                <w:color w:val="000000"/>
                <w:szCs w:val="22"/>
              </w:rPr>
              <w:t>1/10,6</w:t>
            </w:r>
          </w:p>
        </w:tc>
      </w:tr>
    </w:tbl>
    <w:p w:rsidR="00AB4434" w:rsidRDefault="00AB4434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2C38EB" w:rsidRDefault="002C38EB" w:rsidP="004E6BAA">
      <w:pPr>
        <w:pStyle w:val="17"/>
        <w:jc w:val="right"/>
        <w:rPr>
          <w:rFonts w:ascii="Times New Roman" w:hAnsi="Times New Roman"/>
          <w:sz w:val="28"/>
          <w:szCs w:val="26"/>
        </w:rPr>
        <w:sectPr w:rsidR="002C38EB" w:rsidSect="003E7F56">
          <w:pgSz w:w="11906" w:h="16838"/>
          <w:pgMar w:top="851" w:right="709" w:bottom="992" w:left="992" w:header="709" w:footer="544" w:gutter="0"/>
          <w:cols w:space="708"/>
          <w:docGrid w:linePitch="360"/>
        </w:sectPr>
      </w:pPr>
    </w:p>
    <w:p w:rsidR="00860BFA" w:rsidRPr="004E6BAA" w:rsidRDefault="00860BFA" w:rsidP="004E6BAA">
      <w:pPr>
        <w:pStyle w:val="17"/>
        <w:jc w:val="right"/>
        <w:rPr>
          <w:rFonts w:ascii="Times New Roman" w:hAnsi="Times New Roman"/>
          <w:sz w:val="28"/>
          <w:szCs w:val="26"/>
        </w:rPr>
      </w:pPr>
    </w:p>
    <w:p w:rsidR="00505200" w:rsidRDefault="00505200" w:rsidP="00505200">
      <w:pPr>
        <w:rPr>
          <w:sz w:val="26"/>
          <w:szCs w:val="26"/>
        </w:rPr>
      </w:pPr>
    </w:p>
    <w:tbl>
      <w:tblPr>
        <w:tblW w:w="16260" w:type="dxa"/>
        <w:tblInd w:w="-67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71"/>
        <w:gridCol w:w="2163"/>
        <w:gridCol w:w="708"/>
        <w:gridCol w:w="1078"/>
        <w:gridCol w:w="768"/>
        <w:gridCol w:w="782"/>
        <w:gridCol w:w="1002"/>
        <w:gridCol w:w="727"/>
        <w:gridCol w:w="789"/>
        <w:gridCol w:w="852"/>
        <w:gridCol w:w="1033"/>
        <w:gridCol w:w="651"/>
        <w:gridCol w:w="811"/>
        <w:gridCol w:w="876"/>
        <w:gridCol w:w="979"/>
        <w:gridCol w:w="638"/>
        <w:gridCol w:w="779"/>
        <w:gridCol w:w="306"/>
        <w:gridCol w:w="261"/>
        <w:gridCol w:w="283"/>
        <w:gridCol w:w="103"/>
      </w:tblGrid>
      <w:tr w:rsidR="002C38EB" w:rsidRPr="00A943B3" w:rsidTr="00B0532E">
        <w:trPr>
          <w:gridAfter w:val="3"/>
          <w:wAfter w:w="647" w:type="dxa"/>
          <w:trHeight w:val="530"/>
        </w:trPr>
        <w:tc>
          <w:tcPr>
            <w:tcW w:w="9540" w:type="dxa"/>
            <w:gridSpan w:val="10"/>
            <w:hideMark/>
          </w:tcPr>
          <w:p w:rsidR="002C38EB" w:rsidRPr="00A943B3" w:rsidRDefault="002C38EB" w:rsidP="00A62D3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943B3">
              <w:rPr>
                <w:b/>
                <w:bCs/>
                <w:color w:val="000000"/>
                <w:sz w:val="28"/>
                <w:szCs w:val="28"/>
              </w:rPr>
              <w:t>Информация о ходе выполнения работ по ремонту участка                                          автомобильной дороги в рамках реализации национального проекта БКД 202</w:t>
            </w:r>
            <w:r w:rsidR="00A62D36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96" w:type="dxa"/>
            <w:gridSpan w:val="3"/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en-US"/>
              </w:rPr>
            </w:pPr>
            <w:r w:rsidRPr="00A943B3">
              <w:rPr>
                <w:b/>
                <w:bCs/>
                <w:color w:val="000000"/>
              </w:rPr>
              <w:t>ПРИЛОЖЕНИЕ В</w:t>
            </w:r>
          </w:p>
        </w:tc>
        <w:tc>
          <w:tcPr>
            <w:tcW w:w="30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40"/>
                <w:szCs w:val="40"/>
                <w:lang w:eastAsia="en-US"/>
              </w:rPr>
            </w:pPr>
          </w:p>
        </w:tc>
      </w:tr>
      <w:tr w:rsidR="002C38EB" w:rsidRPr="00A943B3" w:rsidTr="00B0532E">
        <w:trPr>
          <w:gridAfter w:val="1"/>
          <w:wAfter w:w="103" w:type="dxa"/>
          <w:trHeight w:val="461"/>
        </w:trPr>
        <w:tc>
          <w:tcPr>
            <w:tcW w:w="12035" w:type="dxa"/>
            <w:gridSpan w:val="13"/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FF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FF0000"/>
                <w:sz w:val="18"/>
                <w:szCs w:val="18"/>
              </w:rPr>
              <w:t>Наименование автомобильной дороги______________________________________________</w:t>
            </w:r>
          </w:p>
        </w:tc>
        <w:tc>
          <w:tcPr>
            <w:tcW w:w="87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ind w:right="111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gridAfter w:val="1"/>
          <w:wAfter w:w="103" w:type="dxa"/>
          <w:trHeight w:val="442"/>
        </w:trPr>
        <w:tc>
          <w:tcPr>
            <w:tcW w:w="7172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FF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FF0000"/>
                <w:sz w:val="18"/>
                <w:szCs w:val="18"/>
              </w:rPr>
              <w:t>Наименование подрядной организации __________________________________________</w:t>
            </w:r>
          </w:p>
        </w:tc>
        <w:tc>
          <w:tcPr>
            <w:tcW w:w="7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gridAfter w:val="1"/>
          <w:wAfter w:w="103" w:type="dxa"/>
          <w:trHeight w:val="968"/>
        </w:trPr>
        <w:tc>
          <w:tcPr>
            <w:tcW w:w="67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rPr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№пп</w:t>
            </w:r>
          </w:p>
        </w:tc>
        <w:tc>
          <w:tcPr>
            <w:tcW w:w="216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Наименование видов работ / Наименование используемых материалов (на каждый  вид работ)</w:t>
            </w:r>
          </w:p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rPr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Ед.изм</w:t>
            </w:r>
          </w:p>
        </w:tc>
        <w:tc>
          <w:tcPr>
            <w:tcW w:w="184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                ПРОЕКТ</w:t>
            </w:r>
          </w:p>
        </w:tc>
        <w:tc>
          <w:tcPr>
            <w:tcW w:w="7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0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A62D36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выполнено  на __________202</w:t>
            </w:r>
            <w:r w:rsidR="00A62D36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371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A62D36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выполнено  на ___________202</w:t>
            </w:r>
            <w:r w:rsidR="00A62D36"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и т.д</w:t>
            </w:r>
          </w:p>
        </w:tc>
        <w:tc>
          <w:tcPr>
            <w:tcW w:w="324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с  нарастающим итогом с начала выполнения работ</w:t>
            </w:r>
          </w:p>
        </w:tc>
      </w:tr>
      <w:tr w:rsidR="002C38EB" w:rsidRPr="00A943B3" w:rsidTr="00B0532E">
        <w:trPr>
          <w:gridAfter w:val="1"/>
          <w:wAfter w:w="103" w:type="dxa"/>
          <w:trHeight w:val="674"/>
        </w:trPr>
        <w:tc>
          <w:tcPr>
            <w:tcW w:w="67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8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8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  <w:tc>
          <w:tcPr>
            <w:tcW w:w="1033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65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63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Расход материалов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:rsidR="002C38EB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</w:tbl>
    <w:p w:rsidR="004F01CA" w:rsidRDefault="004F01CA" w:rsidP="00505200">
      <w:pPr>
        <w:rPr>
          <w:sz w:val="26"/>
          <w:szCs w:val="26"/>
        </w:rPr>
      </w:pPr>
    </w:p>
    <w:p w:rsidR="004F01CA" w:rsidRDefault="004F01CA" w:rsidP="00505200">
      <w:pPr>
        <w:rPr>
          <w:sz w:val="26"/>
          <w:szCs w:val="26"/>
        </w:rPr>
      </w:pPr>
    </w:p>
    <w:p w:rsidR="004F01CA" w:rsidRDefault="004F01CA" w:rsidP="00505200">
      <w:pPr>
        <w:rPr>
          <w:sz w:val="26"/>
          <w:szCs w:val="26"/>
        </w:rPr>
      </w:pPr>
    </w:p>
    <w:p w:rsidR="004F01CA" w:rsidRDefault="004F01CA" w:rsidP="00505200">
      <w:pPr>
        <w:rPr>
          <w:sz w:val="26"/>
          <w:szCs w:val="26"/>
        </w:rPr>
      </w:pPr>
    </w:p>
    <w:p w:rsidR="00E94FEE" w:rsidRDefault="00E94FEE" w:rsidP="006F5105">
      <w:r w:rsidRPr="00CD5C2D">
        <w:rPr>
          <w:noProof/>
        </w:rPr>
        <w:lastRenderedPageBreak/>
        <w:drawing>
          <wp:inline distT="0" distB="0" distL="0" distR="0">
            <wp:extent cx="9163050" cy="6477000"/>
            <wp:effectExtent l="0" t="0" r="0" b="0"/>
            <wp:docPr id="2" name="Рисунок 2" descr="\\fs.loc\Public\Отдел технического надзора\Бобылев МА\ДОКУМЕНТЫ\2021\БКАД 2021\ЩИТ БКА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.loc\Public\Отдел технического надзора\Бобылев МА\ДОКУМЕНТЫ\2021\БКАД 2021\ЩИТ БКАД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4FEE" w:rsidSect="002C38EB">
      <w:pgSz w:w="16838" w:h="11906" w:orient="landscape"/>
      <w:pgMar w:top="992" w:right="851" w:bottom="709" w:left="992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463" w:rsidRDefault="00101463" w:rsidP="00FF1753">
      <w:r>
        <w:separator/>
      </w:r>
    </w:p>
  </w:endnote>
  <w:endnote w:type="continuationSeparator" w:id="0">
    <w:p w:rsidR="00101463" w:rsidRDefault="00101463" w:rsidP="00FF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463" w:rsidRDefault="00101463" w:rsidP="00FF1753">
      <w:r>
        <w:separator/>
      </w:r>
    </w:p>
  </w:footnote>
  <w:footnote w:type="continuationSeparator" w:id="0">
    <w:p w:rsidR="00101463" w:rsidRDefault="00101463" w:rsidP="00FF1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938623F2"/>
    <w:lvl w:ilvl="0">
      <w:start w:val="1"/>
      <w:numFmt w:val="bullet"/>
      <w:pStyle w:val="a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0DAC522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29806BD8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singleLevel"/>
    <w:tmpl w:val="2EF6F3B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4" w15:restartNumberingAfterBreak="0">
    <w:nsid w:val="0052099E"/>
    <w:multiLevelType w:val="multilevel"/>
    <w:tmpl w:val="E88491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78E106B"/>
    <w:multiLevelType w:val="multilevel"/>
    <w:tmpl w:val="96BC4160"/>
    <w:styleLink w:val="1"/>
    <w:lvl w:ilvl="0">
      <w:start w:val="1"/>
      <w:numFmt w:val="decimal"/>
      <w:lvlText w:val="%1.7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92"/>
        </w:tabs>
        <w:ind w:left="792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99F4939"/>
    <w:multiLevelType w:val="multilevel"/>
    <w:tmpl w:val="FAEE26CA"/>
    <w:lvl w:ilvl="0">
      <w:start w:val="11"/>
      <w:numFmt w:val="decimal"/>
      <w:lvlText w:val="%1."/>
      <w:lvlJc w:val="righ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106838"/>
    <w:multiLevelType w:val="hybridMultilevel"/>
    <w:tmpl w:val="DD4062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2D06FA"/>
    <w:multiLevelType w:val="hybridMultilevel"/>
    <w:tmpl w:val="90A82596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147C06FB"/>
    <w:multiLevelType w:val="multilevel"/>
    <w:tmpl w:val="9058FC8C"/>
    <w:lvl w:ilvl="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A5C5E8E"/>
    <w:multiLevelType w:val="hybridMultilevel"/>
    <w:tmpl w:val="4F70087C"/>
    <w:lvl w:ilvl="0" w:tplc="0FD8238E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6A6C484A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9E1ADE70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3376C790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82D23B70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BCE6336C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6A014A6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60BA24C8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709EF97A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 w15:restartNumberingAfterBreak="0">
    <w:nsid w:val="1A6F5254"/>
    <w:multiLevelType w:val="hybridMultilevel"/>
    <w:tmpl w:val="6DD4D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5E7B"/>
    <w:multiLevelType w:val="hybridMultilevel"/>
    <w:tmpl w:val="A290D68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3EF455C"/>
    <w:multiLevelType w:val="hybridMultilevel"/>
    <w:tmpl w:val="3836C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235F12"/>
    <w:multiLevelType w:val="hybridMultilevel"/>
    <w:tmpl w:val="59964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61046"/>
    <w:multiLevelType w:val="multilevel"/>
    <w:tmpl w:val="3C805A90"/>
    <w:lvl w:ilvl="0">
      <w:start w:val="21"/>
      <w:numFmt w:val="decimal"/>
      <w:lvlText w:val="%1."/>
      <w:lvlJc w:val="left"/>
      <w:pPr>
        <w:ind w:left="84" w:hanging="84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6" w15:restartNumberingAfterBreak="0">
    <w:nsid w:val="3D02310F"/>
    <w:multiLevelType w:val="hybridMultilevel"/>
    <w:tmpl w:val="5E2AD1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02171"/>
    <w:multiLevelType w:val="multilevel"/>
    <w:tmpl w:val="B9EC00C0"/>
    <w:lvl w:ilvl="0">
      <w:start w:val="231"/>
      <w:numFmt w:val="decimal"/>
      <w:lvlText w:val="%1."/>
      <w:lvlJc w:val="right"/>
      <w:pPr>
        <w:ind w:left="510" w:hanging="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B2217CE"/>
    <w:multiLevelType w:val="multilevel"/>
    <w:tmpl w:val="C0AE712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B3E4198"/>
    <w:multiLevelType w:val="multilevel"/>
    <w:tmpl w:val="68F2A5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4D6679EB"/>
    <w:multiLevelType w:val="hybridMultilevel"/>
    <w:tmpl w:val="ACACE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82144F"/>
    <w:multiLevelType w:val="hybridMultilevel"/>
    <w:tmpl w:val="59AA4F30"/>
    <w:lvl w:ilvl="0" w:tplc="5742D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4C6064"/>
    <w:multiLevelType w:val="hybridMultilevel"/>
    <w:tmpl w:val="7E642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F69F7"/>
    <w:multiLevelType w:val="hybridMultilevel"/>
    <w:tmpl w:val="FF8AF624"/>
    <w:lvl w:ilvl="0" w:tplc="C6706A66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BACAD20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559A6D58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32400D9E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DEFABEC2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AA167EE6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A9E09BD0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1FF66F64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D3E6A504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4" w15:restartNumberingAfterBreak="0">
    <w:nsid w:val="7282442D"/>
    <w:multiLevelType w:val="hybridMultilevel"/>
    <w:tmpl w:val="66A8D36C"/>
    <w:lvl w:ilvl="0" w:tplc="6B3C6FC0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7C2C3B0C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CC322618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E76A8BCA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6D42DFB0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D0AA40E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3670C8AC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E188E098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B17A237C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5" w15:restartNumberingAfterBreak="0">
    <w:nsid w:val="7672358A"/>
    <w:multiLevelType w:val="hybridMultilevel"/>
    <w:tmpl w:val="5C06EB56"/>
    <w:lvl w:ilvl="0" w:tplc="04190011">
      <w:start w:val="1"/>
      <w:numFmt w:val="bullet"/>
      <w:pStyle w:val="1-"/>
      <w:lvlText w:val="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D676C5"/>
    <w:multiLevelType w:val="hybridMultilevel"/>
    <w:tmpl w:val="494AF01E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7" w15:restartNumberingAfterBreak="0">
    <w:nsid w:val="7D905E54"/>
    <w:multiLevelType w:val="multilevel"/>
    <w:tmpl w:val="31667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6"/>
  </w:num>
  <w:num w:numId="2">
    <w:abstractNumId w:val="3"/>
  </w:num>
  <w:num w:numId="3">
    <w:abstractNumId w:val="5"/>
  </w:num>
  <w:num w:numId="4">
    <w:abstractNumId w:val="25"/>
  </w:num>
  <w:num w:numId="5">
    <w:abstractNumId w:val="2"/>
  </w:num>
  <w:num w:numId="6">
    <w:abstractNumId w:val="1"/>
  </w:num>
  <w:num w:numId="7">
    <w:abstractNumId w:val="0"/>
  </w:num>
  <w:num w:numId="8">
    <w:abstractNumId w:val="24"/>
  </w:num>
  <w:num w:numId="9">
    <w:abstractNumId w:val="23"/>
  </w:num>
  <w:num w:numId="10">
    <w:abstractNumId w:val="10"/>
  </w:num>
  <w:num w:numId="11">
    <w:abstractNumId w:val="27"/>
  </w:num>
  <w:num w:numId="12">
    <w:abstractNumId w:val="6"/>
  </w:num>
  <w:num w:numId="13">
    <w:abstractNumId w:val="4"/>
  </w:num>
  <w:num w:numId="14">
    <w:abstractNumId w:val="17"/>
  </w:num>
  <w:num w:numId="15">
    <w:abstractNumId w:val="15"/>
  </w:num>
  <w:num w:numId="16">
    <w:abstractNumId w:val="19"/>
  </w:num>
  <w:num w:numId="17">
    <w:abstractNumId w:val="18"/>
  </w:num>
  <w:num w:numId="18">
    <w:abstractNumId w:val="9"/>
  </w:num>
  <w:num w:numId="19">
    <w:abstractNumId w:val="21"/>
  </w:num>
  <w:num w:numId="20">
    <w:abstractNumId w:val="7"/>
  </w:num>
  <w:num w:numId="21">
    <w:abstractNumId w:val="13"/>
  </w:num>
  <w:num w:numId="22">
    <w:abstractNumId w:val="8"/>
  </w:num>
  <w:num w:numId="23">
    <w:abstractNumId w:val="14"/>
  </w:num>
  <w:num w:numId="24">
    <w:abstractNumId w:val="22"/>
  </w:num>
  <w:num w:numId="25">
    <w:abstractNumId w:val="20"/>
  </w:num>
  <w:num w:numId="26">
    <w:abstractNumId w:val="11"/>
  </w:num>
  <w:num w:numId="27">
    <w:abstractNumId w:val="1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3190"/>
    <w:rsid w:val="00000327"/>
    <w:rsid w:val="00000FE3"/>
    <w:rsid w:val="000045FE"/>
    <w:rsid w:val="00005272"/>
    <w:rsid w:val="000114DF"/>
    <w:rsid w:val="000117F0"/>
    <w:rsid w:val="000136ED"/>
    <w:rsid w:val="00021BAD"/>
    <w:rsid w:val="00022A25"/>
    <w:rsid w:val="000240A1"/>
    <w:rsid w:val="000240FE"/>
    <w:rsid w:val="0002591C"/>
    <w:rsid w:val="0002790A"/>
    <w:rsid w:val="000345F5"/>
    <w:rsid w:val="00037E99"/>
    <w:rsid w:val="0004216A"/>
    <w:rsid w:val="0004524E"/>
    <w:rsid w:val="00051A8C"/>
    <w:rsid w:val="00061D13"/>
    <w:rsid w:val="00062A5E"/>
    <w:rsid w:val="000646B3"/>
    <w:rsid w:val="00067ED7"/>
    <w:rsid w:val="00072ADE"/>
    <w:rsid w:val="00076B54"/>
    <w:rsid w:val="00085E7D"/>
    <w:rsid w:val="00094C55"/>
    <w:rsid w:val="000952C5"/>
    <w:rsid w:val="000958D6"/>
    <w:rsid w:val="00096F37"/>
    <w:rsid w:val="000A0BF3"/>
    <w:rsid w:val="000A1A7D"/>
    <w:rsid w:val="000B05D2"/>
    <w:rsid w:val="000B4206"/>
    <w:rsid w:val="000B7AA6"/>
    <w:rsid w:val="000C4C5B"/>
    <w:rsid w:val="000C4CBF"/>
    <w:rsid w:val="000D2626"/>
    <w:rsid w:val="000D3A40"/>
    <w:rsid w:val="000D3BA5"/>
    <w:rsid w:val="000D3F09"/>
    <w:rsid w:val="000D4308"/>
    <w:rsid w:val="000E5F6C"/>
    <w:rsid w:val="000F1CD1"/>
    <w:rsid w:val="00101463"/>
    <w:rsid w:val="001068A9"/>
    <w:rsid w:val="00106B4E"/>
    <w:rsid w:val="0010780B"/>
    <w:rsid w:val="00112178"/>
    <w:rsid w:val="00112D4F"/>
    <w:rsid w:val="00116FDE"/>
    <w:rsid w:val="0012081D"/>
    <w:rsid w:val="00121558"/>
    <w:rsid w:val="0012242A"/>
    <w:rsid w:val="001302C3"/>
    <w:rsid w:val="00132052"/>
    <w:rsid w:val="001321C1"/>
    <w:rsid w:val="00133D59"/>
    <w:rsid w:val="00136A4D"/>
    <w:rsid w:val="00136E06"/>
    <w:rsid w:val="001420EE"/>
    <w:rsid w:val="00142604"/>
    <w:rsid w:val="00143D5A"/>
    <w:rsid w:val="00144D3A"/>
    <w:rsid w:val="00153167"/>
    <w:rsid w:val="00154972"/>
    <w:rsid w:val="00157A52"/>
    <w:rsid w:val="0016068C"/>
    <w:rsid w:val="00165A85"/>
    <w:rsid w:val="0016604C"/>
    <w:rsid w:val="00171BF7"/>
    <w:rsid w:val="001724C0"/>
    <w:rsid w:val="0017299F"/>
    <w:rsid w:val="00174B40"/>
    <w:rsid w:val="00175101"/>
    <w:rsid w:val="00176214"/>
    <w:rsid w:val="00186BD4"/>
    <w:rsid w:val="00190779"/>
    <w:rsid w:val="001924E1"/>
    <w:rsid w:val="00194750"/>
    <w:rsid w:val="00194789"/>
    <w:rsid w:val="00197695"/>
    <w:rsid w:val="001A0A41"/>
    <w:rsid w:val="001A2ECA"/>
    <w:rsid w:val="001B23A3"/>
    <w:rsid w:val="001B2A4A"/>
    <w:rsid w:val="001C00D2"/>
    <w:rsid w:val="001C6A7A"/>
    <w:rsid w:val="001D7E98"/>
    <w:rsid w:val="001E751D"/>
    <w:rsid w:val="001F2332"/>
    <w:rsid w:val="001F2675"/>
    <w:rsid w:val="001F7AC4"/>
    <w:rsid w:val="00201339"/>
    <w:rsid w:val="00202E54"/>
    <w:rsid w:val="00203982"/>
    <w:rsid w:val="00213B18"/>
    <w:rsid w:val="00215AD7"/>
    <w:rsid w:val="0022073A"/>
    <w:rsid w:val="002222D8"/>
    <w:rsid w:val="00242718"/>
    <w:rsid w:val="00243E2A"/>
    <w:rsid w:val="00244ECC"/>
    <w:rsid w:val="00245F1D"/>
    <w:rsid w:val="00256D2B"/>
    <w:rsid w:val="0025736D"/>
    <w:rsid w:val="002603FD"/>
    <w:rsid w:val="00267568"/>
    <w:rsid w:val="002700DA"/>
    <w:rsid w:val="00270A88"/>
    <w:rsid w:val="00271BBD"/>
    <w:rsid w:val="002720A5"/>
    <w:rsid w:val="00273B04"/>
    <w:rsid w:val="00277A1F"/>
    <w:rsid w:val="0028420F"/>
    <w:rsid w:val="00284B29"/>
    <w:rsid w:val="00285DBC"/>
    <w:rsid w:val="00290A4A"/>
    <w:rsid w:val="00293687"/>
    <w:rsid w:val="002A0082"/>
    <w:rsid w:val="002A1B9A"/>
    <w:rsid w:val="002A2458"/>
    <w:rsid w:val="002A47D7"/>
    <w:rsid w:val="002A5569"/>
    <w:rsid w:val="002A6C75"/>
    <w:rsid w:val="002B08AF"/>
    <w:rsid w:val="002B13D8"/>
    <w:rsid w:val="002B6182"/>
    <w:rsid w:val="002B623C"/>
    <w:rsid w:val="002B77D3"/>
    <w:rsid w:val="002C38EB"/>
    <w:rsid w:val="002C448D"/>
    <w:rsid w:val="002C4CC7"/>
    <w:rsid w:val="002C7D8D"/>
    <w:rsid w:val="002C7E8C"/>
    <w:rsid w:val="002D1B9B"/>
    <w:rsid w:val="002D430F"/>
    <w:rsid w:val="002D60AB"/>
    <w:rsid w:val="002D787E"/>
    <w:rsid w:val="002E3A14"/>
    <w:rsid w:val="002E52A6"/>
    <w:rsid w:val="002F1160"/>
    <w:rsid w:val="002F25A0"/>
    <w:rsid w:val="002F4421"/>
    <w:rsid w:val="002F5462"/>
    <w:rsid w:val="002F771D"/>
    <w:rsid w:val="00303301"/>
    <w:rsid w:val="00311F48"/>
    <w:rsid w:val="00314B4F"/>
    <w:rsid w:val="003176A2"/>
    <w:rsid w:val="0032025E"/>
    <w:rsid w:val="003249FD"/>
    <w:rsid w:val="0032521D"/>
    <w:rsid w:val="0032643B"/>
    <w:rsid w:val="0033284E"/>
    <w:rsid w:val="003345F9"/>
    <w:rsid w:val="00337A5F"/>
    <w:rsid w:val="00337F79"/>
    <w:rsid w:val="00341213"/>
    <w:rsid w:val="00347022"/>
    <w:rsid w:val="00347555"/>
    <w:rsid w:val="00355685"/>
    <w:rsid w:val="00356781"/>
    <w:rsid w:val="00356FBD"/>
    <w:rsid w:val="003615BC"/>
    <w:rsid w:val="0036531B"/>
    <w:rsid w:val="00370F0E"/>
    <w:rsid w:val="0037483D"/>
    <w:rsid w:val="00382419"/>
    <w:rsid w:val="00383697"/>
    <w:rsid w:val="0038501D"/>
    <w:rsid w:val="00393DA2"/>
    <w:rsid w:val="003A3627"/>
    <w:rsid w:val="003A5DAD"/>
    <w:rsid w:val="003B26CF"/>
    <w:rsid w:val="003B3533"/>
    <w:rsid w:val="003B508B"/>
    <w:rsid w:val="003C01E8"/>
    <w:rsid w:val="003C063D"/>
    <w:rsid w:val="003C0B01"/>
    <w:rsid w:val="003C498E"/>
    <w:rsid w:val="003C5BED"/>
    <w:rsid w:val="003D185E"/>
    <w:rsid w:val="003D37A1"/>
    <w:rsid w:val="003D4079"/>
    <w:rsid w:val="003D4D61"/>
    <w:rsid w:val="003D62EC"/>
    <w:rsid w:val="003E3419"/>
    <w:rsid w:val="003E415F"/>
    <w:rsid w:val="003E5887"/>
    <w:rsid w:val="003E5D45"/>
    <w:rsid w:val="003E7F56"/>
    <w:rsid w:val="003F0D32"/>
    <w:rsid w:val="003F3274"/>
    <w:rsid w:val="003F4D75"/>
    <w:rsid w:val="003F57A5"/>
    <w:rsid w:val="00400FD3"/>
    <w:rsid w:val="0040134B"/>
    <w:rsid w:val="00403DB1"/>
    <w:rsid w:val="00405BA0"/>
    <w:rsid w:val="00406219"/>
    <w:rsid w:val="004073C4"/>
    <w:rsid w:val="004224DA"/>
    <w:rsid w:val="004233F9"/>
    <w:rsid w:val="00425C0E"/>
    <w:rsid w:val="004279D0"/>
    <w:rsid w:val="00431803"/>
    <w:rsid w:val="004353BA"/>
    <w:rsid w:val="00437A7F"/>
    <w:rsid w:val="00446887"/>
    <w:rsid w:val="0045244C"/>
    <w:rsid w:val="00456B83"/>
    <w:rsid w:val="00457341"/>
    <w:rsid w:val="00460784"/>
    <w:rsid w:val="00460BE5"/>
    <w:rsid w:val="00462A06"/>
    <w:rsid w:val="00463A32"/>
    <w:rsid w:val="00464D3A"/>
    <w:rsid w:val="00464E4C"/>
    <w:rsid w:val="004665ED"/>
    <w:rsid w:val="00466EAB"/>
    <w:rsid w:val="00470EF5"/>
    <w:rsid w:val="0047244B"/>
    <w:rsid w:val="00472A75"/>
    <w:rsid w:val="00472D5A"/>
    <w:rsid w:val="00473453"/>
    <w:rsid w:val="00475E12"/>
    <w:rsid w:val="004824D4"/>
    <w:rsid w:val="00487364"/>
    <w:rsid w:val="004874DE"/>
    <w:rsid w:val="00487D5C"/>
    <w:rsid w:val="0049362F"/>
    <w:rsid w:val="004956AD"/>
    <w:rsid w:val="00495DED"/>
    <w:rsid w:val="00496671"/>
    <w:rsid w:val="004A58E2"/>
    <w:rsid w:val="004B0C09"/>
    <w:rsid w:val="004B0C6C"/>
    <w:rsid w:val="004C1979"/>
    <w:rsid w:val="004C33A7"/>
    <w:rsid w:val="004C59AA"/>
    <w:rsid w:val="004C70BA"/>
    <w:rsid w:val="004D4B36"/>
    <w:rsid w:val="004E4511"/>
    <w:rsid w:val="004E5E5C"/>
    <w:rsid w:val="004E6BAA"/>
    <w:rsid w:val="004E74E9"/>
    <w:rsid w:val="004F01CA"/>
    <w:rsid w:val="004F06B2"/>
    <w:rsid w:val="004F11DE"/>
    <w:rsid w:val="004F1E98"/>
    <w:rsid w:val="004F382C"/>
    <w:rsid w:val="004F5625"/>
    <w:rsid w:val="004F562D"/>
    <w:rsid w:val="004F7534"/>
    <w:rsid w:val="005004AE"/>
    <w:rsid w:val="00501A81"/>
    <w:rsid w:val="005043C0"/>
    <w:rsid w:val="00504A67"/>
    <w:rsid w:val="00505200"/>
    <w:rsid w:val="00515D73"/>
    <w:rsid w:val="0051797D"/>
    <w:rsid w:val="00520FFF"/>
    <w:rsid w:val="005308CF"/>
    <w:rsid w:val="005345CE"/>
    <w:rsid w:val="005435A5"/>
    <w:rsid w:val="00543AFE"/>
    <w:rsid w:val="00544BD0"/>
    <w:rsid w:val="0054544E"/>
    <w:rsid w:val="005459CB"/>
    <w:rsid w:val="00546717"/>
    <w:rsid w:val="005478A6"/>
    <w:rsid w:val="00551377"/>
    <w:rsid w:val="00561098"/>
    <w:rsid w:val="00563190"/>
    <w:rsid w:val="005645CB"/>
    <w:rsid w:val="00566EAE"/>
    <w:rsid w:val="0058118D"/>
    <w:rsid w:val="0058492D"/>
    <w:rsid w:val="005852E5"/>
    <w:rsid w:val="0058551A"/>
    <w:rsid w:val="00592D35"/>
    <w:rsid w:val="005A06C9"/>
    <w:rsid w:val="005A2EFF"/>
    <w:rsid w:val="005A3782"/>
    <w:rsid w:val="005A3AE8"/>
    <w:rsid w:val="005B17B0"/>
    <w:rsid w:val="005B2A81"/>
    <w:rsid w:val="005B6051"/>
    <w:rsid w:val="005C25E5"/>
    <w:rsid w:val="005C343A"/>
    <w:rsid w:val="005D358C"/>
    <w:rsid w:val="005D3BC8"/>
    <w:rsid w:val="005D785B"/>
    <w:rsid w:val="005E2066"/>
    <w:rsid w:val="005E2F5F"/>
    <w:rsid w:val="005E3A63"/>
    <w:rsid w:val="005F0FB6"/>
    <w:rsid w:val="005F4584"/>
    <w:rsid w:val="005F62D8"/>
    <w:rsid w:val="005F780E"/>
    <w:rsid w:val="0060130F"/>
    <w:rsid w:val="00603816"/>
    <w:rsid w:val="00604233"/>
    <w:rsid w:val="00604EDF"/>
    <w:rsid w:val="00622DA3"/>
    <w:rsid w:val="00623B35"/>
    <w:rsid w:val="00632361"/>
    <w:rsid w:val="006453CC"/>
    <w:rsid w:val="006467EA"/>
    <w:rsid w:val="00650FE8"/>
    <w:rsid w:val="00655C73"/>
    <w:rsid w:val="006575AD"/>
    <w:rsid w:val="0066015E"/>
    <w:rsid w:val="0067306B"/>
    <w:rsid w:val="00674521"/>
    <w:rsid w:val="00674C36"/>
    <w:rsid w:val="0067568E"/>
    <w:rsid w:val="00682CA5"/>
    <w:rsid w:val="00683507"/>
    <w:rsid w:val="00691B1A"/>
    <w:rsid w:val="006947AD"/>
    <w:rsid w:val="006A1E5D"/>
    <w:rsid w:val="006A28BA"/>
    <w:rsid w:val="006A40C5"/>
    <w:rsid w:val="006B6227"/>
    <w:rsid w:val="006C427E"/>
    <w:rsid w:val="006C4603"/>
    <w:rsid w:val="006C462F"/>
    <w:rsid w:val="006C5DD1"/>
    <w:rsid w:val="006D039B"/>
    <w:rsid w:val="006D3D16"/>
    <w:rsid w:val="006E558A"/>
    <w:rsid w:val="006E6476"/>
    <w:rsid w:val="006E686C"/>
    <w:rsid w:val="006E6BB7"/>
    <w:rsid w:val="006E7A17"/>
    <w:rsid w:val="006F0B58"/>
    <w:rsid w:val="006F226F"/>
    <w:rsid w:val="006F5105"/>
    <w:rsid w:val="00707847"/>
    <w:rsid w:val="007078BC"/>
    <w:rsid w:val="007100BC"/>
    <w:rsid w:val="00710FC4"/>
    <w:rsid w:val="0071172A"/>
    <w:rsid w:val="007121B4"/>
    <w:rsid w:val="0071300D"/>
    <w:rsid w:val="00713572"/>
    <w:rsid w:val="007142C6"/>
    <w:rsid w:val="0072199D"/>
    <w:rsid w:val="00723C10"/>
    <w:rsid w:val="00735073"/>
    <w:rsid w:val="00740CB7"/>
    <w:rsid w:val="00741631"/>
    <w:rsid w:val="00741B26"/>
    <w:rsid w:val="00741EA6"/>
    <w:rsid w:val="00742594"/>
    <w:rsid w:val="00744714"/>
    <w:rsid w:val="007448D9"/>
    <w:rsid w:val="0074694B"/>
    <w:rsid w:val="00755A16"/>
    <w:rsid w:val="00756ACB"/>
    <w:rsid w:val="00760B85"/>
    <w:rsid w:val="00760C61"/>
    <w:rsid w:val="00762A79"/>
    <w:rsid w:val="007769DB"/>
    <w:rsid w:val="007820F2"/>
    <w:rsid w:val="00782FDF"/>
    <w:rsid w:val="007843E0"/>
    <w:rsid w:val="00786523"/>
    <w:rsid w:val="00786A3C"/>
    <w:rsid w:val="007914ED"/>
    <w:rsid w:val="007928FD"/>
    <w:rsid w:val="00792F61"/>
    <w:rsid w:val="00794AB4"/>
    <w:rsid w:val="007A0ABF"/>
    <w:rsid w:val="007A52CA"/>
    <w:rsid w:val="007A5F8D"/>
    <w:rsid w:val="007B44E6"/>
    <w:rsid w:val="007B5642"/>
    <w:rsid w:val="007C07A6"/>
    <w:rsid w:val="007C4DCB"/>
    <w:rsid w:val="007D0979"/>
    <w:rsid w:val="007D131A"/>
    <w:rsid w:val="007D217E"/>
    <w:rsid w:val="007D438F"/>
    <w:rsid w:val="007D4443"/>
    <w:rsid w:val="007D5765"/>
    <w:rsid w:val="007D6989"/>
    <w:rsid w:val="007D7D44"/>
    <w:rsid w:val="007E4C6D"/>
    <w:rsid w:val="007E504C"/>
    <w:rsid w:val="007E5294"/>
    <w:rsid w:val="007E7D4E"/>
    <w:rsid w:val="007F067C"/>
    <w:rsid w:val="007F2181"/>
    <w:rsid w:val="007F3458"/>
    <w:rsid w:val="007F536E"/>
    <w:rsid w:val="0080178F"/>
    <w:rsid w:val="00803229"/>
    <w:rsid w:val="00803402"/>
    <w:rsid w:val="00806BF7"/>
    <w:rsid w:val="0081051F"/>
    <w:rsid w:val="00813DA0"/>
    <w:rsid w:val="00814237"/>
    <w:rsid w:val="0082069E"/>
    <w:rsid w:val="008234E6"/>
    <w:rsid w:val="008243F7"/>
    <w:rsid w:val="00831F58"/>
    <w:rsid w:val="00837094"/>
    <w:rsid w:val="00837265"/>
    <w:rsid w:val="00837C5F"/>
    <w:rsid w:val="00841E23"/>
    <w:rsid w:val="00855FE9"/>
    <w:rsid w:val="00856FBC"/>
    <w:rsid w:val="00860798"/>
    <w:rsid w:val="00860BFA"/>
    <w:rsid w:val="00863E6A"/>
    <w:rsid w:val="00863E90"/>
    <w:rsid w:val="00863F37"/>
    <w:rsid w:val="008647FF"/>
    <w:rsid w:val="00874ECA"/>
    <w:rsid w:val="00875BB2"/>
    <w:rsid w:val="008800EB"/>
    <w:rsid w:val="0088136C"/>
    <w:rsid w:val="008836BF"/>
    <w:rsid w:val="008858E1"/>
    <w:rsid w:val="00887EDA"/>
    <w:rsid w:val="008978A2"/>
    <w:rsid w:val="008A2640"/>
    <w:rsid w:val="008A76A8"/>
    <w:rsid w:val="008B0117"/>
    <w:rsid w:val="008B49C7"/>
    <w:rsid w:val="008C01B1"/>
    <w:rsid w:val="008C1963"/>
    <w:rsid w:val="008C5255"/>
    <w:rsid w:val="008D5296"/>
    <w:rsid w:val="008D5FDF"/>
    <w:rsid w:val="008E6837"/>
    <w:rsid w:val="008F1034"/>
    <w:rsid w:val="008F1A73"/>
    <w:rsid w:val="008F265F"/>
    <w:rsid w:val="008F5B13"/>
    <w:rsid w:val="009039E5"/>
    <w:rsid w:val="0090497C"/>
    <w:rsid w:val="00904F44"/>
    <w:rsid w:val="0091077B"/>
    <w:rsid w:val="00911E51"/>
    <w:rsid w:val="0091212D"/>
    <w:rsid w:val="00915965"/>
    <w:rsid w:val="00917119"/>
    <w:rsid w:val="00922CED"/>
    <w:rsid w:val="00923386"/>
    <w:rsid w:val="00935E7A"/>
    <w:rsid w:val="00936CDE"/>
    <w:rsid w:val="009431F1"/>
    <w:rsid w:val="00955177"/>
    <w:rsid w:val="00963071"/>
    <w:rsid w:val="00963300"/>
    <w:rsid w:val="0096349C"/>
    <w:rsid w:val="0097431F"/>
    <w:rsid w:val="00977149"/>
    <w:rsid w:val="00981DB7"/>
    <w:rsid w:val="009864E2"/>
    <w:rsid w:val="00986AB5"/>
    <w:rsid w:val="009879BC"/>
    <w:rsid w:val="0099071B"/>
    <w:rsid w:val="00993BD7"/>
    <w:rsid w:val="0099474F"/>
    <w:rsid w:val="0099761A"/>
    <w:rsid w:val="009A1765"/>
    <w:rsid w:val="009A325E"/>
    <w:rsid w:val="009A6B59"/>
    <w:rsid w:val="009A71FC"/>
    <w:rsid w:val="009A794A"/>
    <w:rsid w:val="009B2A76"/>
    <w:rsid w:val="009B44EE"/>
    <w:rsid w:val="009B6141"/>
    <w:rsid w:val="009B6E47"/>
    <w:rsid w:val="009B75B4"/>
    <w:rsid w:val="009C5F80"/>
    <w:rsid w:val="009D397A"/>
    <w:rsid w:val="009D3F65"/>
    <w:rsid w:val="009D6511"/>
    <w:rsid w:val="009D6F1B"/>
    <w:rsid w:val="009E5FBF"/>
    <w:rsid w:val="009E6D52"/>
    <w:rsid w:val="009E6FA8"/>
    <w:rsid w:val="009F0636"/>
    <w:rsid w:val="009F4066"/>
    <w:rsid w:val="009F448E"/>
    <w:rsid w:val="009F6A59"/>
    <w:rsid w:val="009F74B7"/>
    <w:rsid w:val="009F7BCA"/>
    <w:rsid w:val="00A02385"/>
    <w:rsid w:val="00A03B3C"/>
    <w:rsid w:val="00A040E9"/>
    <w:rsid w:val="00A1189E"/>
    <w:rsid w:val="00A14011"/>
    <w:rsid w:val="00A206F4"/>
    <w:rsid w:val="00A23E4F"/>
    <w:rsid w:val="00A25E18"/>
    <w:rsid w:val="00A33DA7"/>
    <w:rsid w:val="00A422AC"/>
    <w:rsid w:val="00A5234E"/>
    <w:rsid w:val="00A52D33"/>
    <w:rsid w:val="00A548B0"/>
    <w:rsid w:val="00A551D2"/>
    <w:rsid w:val="00A55780"/>
    <w:rsid w:val="00A55C42"/>
    <w:rsid w:val="00A5655C"/>
    <w:rsid w:val="00A60D18"/>
    <w:rsid w:val="00A62D36"/>
    <w:rsid w:val="00A67B75"/>
    <w:rsid w:val="00A75276"/>
    <w:rsid w:val="00A811B3"/>
    <w:rsid w:val="00A8172F"/>
    <w:rsid w:val="00A83CB1"/>
    <w:rsid w:val="00A8404C"/>
    <w:rsid w:val="00A84A3E"/>
    <w:rsid w:val="00A84B29"/>
    <w:rsid w:val="00A859A6"/>
    <w:rsid w:val="00A87ACB"/>
    <w:rsid w:val="00A91F1D"/>
    <w:rsid w:val="00A940AA"/>
    <w:rsid w:val="00A964F4"/>
    <w:rsid w:val="00A97DED"/>
    <w:rsid w:val="00A97E9E"/>
    <w:rsid w:val="00AA13F5"/>
    <w:rsid w:val="00AA233F"/>
    <w:rsid w:val="00AA3273"/>
    <w:rsid w:val="00AB0A01"/>
    <w:rsid w:val="00AB294B"/>
    <w:rsid w:val="00AB3DA8"/>
    <w:rsid w:val="00AB4434"/>
    <w:rsid w:val="00AC0723"/>
    <w:rsid w:val="00AC250B"/>
    <w:rsid w:val="00AC4DC4"/>
    <w:rsid w:val="00AC6523"/>
    <w:rsid w:val="00AC69C0"/>
    <w:rsid w:val="00AD04E8"/>
    <w:rsid w:val="00AE5338"/>
    <w:rsid w:val="00AF440D"/>
    <w:rsid w:val="00B00E97"/>
    <w:rsid w:val="00B02937"/>
    <w:rsid w:val="00B03BE5"/>
    <w:rsid w:val="00B0532E"/>
    <w:rsid w:val="00B1000D"/>
    <w:rsid w:val="00B10DFD"/>
    <w:rsid w:val="00B11D2F"/>
    <w:rsid w:val="00B13123"/>
    <w:rsid w:val="00B14D37"/>
    <w:rsid w:val="00B33774"/>
    <w:rsid w:val="00B401D3"/>
    <w:rsid w:val="00B40BA3"/>
    <w:rsid w:val="00B40BF9"/>
    <w:rsid w:val="00B40E3E"/>
    <w:rsid w:val="00B41BA9"/>
    <w:rsid w:val="00B4510A"/>
    <w:rsid w:val="00B45838"/>
    <w:rsid w:val="00B45C4D"/>
    <w:rsid w:val="00B53A2C"/>
    <w:rsid w:val="00B54362"/>
    <w:rsid w:val="00B67060"/>
    <w:rsid w:val="00B715DE"/>
    <w:rsid w:val="00B72303"/>
    <w:rsid w:val="00B7308B"/>
    <w:rsid w:val="00B73F68"/>
    <w:rsid w:val="00B741AA"/>
    <w:rsid w:val="00B76223"/>
    <w:rsid w:val="00B83C2D"/>
    <w:rsid w:val="00B84C5C"/>
    <w:rsid w:val="00B868B0"/>
    <w:rsid w:val="00B90F5A"/>
    <w:rsid w:val="00B92BA3"/>
    <w:rsid w:val="00BA0CF1"/>
    <w:rsid w:val="00BA2123"/>
    <w:rsid w:val="00BA4A29"/>
    <w:rsid w:val="00BA7872"/>
    <w:rsid w:val="00BB0092"/>
    <w:rsid w:val="00BB107D"/>
    <w:rsid w:val="00BB578D"/>
    <w:rsid w:val="00BB6863"/>
    <w:rsid w:val="00BC34D6"/>
    <w:rsid w:val="00BC7752"/>
    <w:rsid w:val="00BE0366"/>
    <w:rsid w:val="00BE0547"/>
    <w:rsid w:val="00BE11B7"/>
    <w:rsid w:val="00BE20C9"/>
    <w:rsid w:val="00BE4CE6"/>
    <w:rsid w:val="00BE5E7A"/>
    <w:rsid w:val="00BE70BF"/>
    <w:rsid w:val="00BF2A99"/>
    <w:rsid w:val="00BF380E"/>
    <w:rsid w:val="00BF5FC1"/>
    <w:rsid w:val="00BF7924"/>
    <w:rsid w:val="00C01634"/>
    <w:rsid w:val="00C05049"/>
    <w:rsid w:val="00C06378"/>
    <w:rsid w:val="00C11FAE"/>
    <w:rsid w:val="00C121FB"/>
    <w:rsid w:val="00C20DCA"/>
    <w:rsid w:val="00C215E5"/>
    <w:rsid w:val="00C21C20"/>
    <w:rsid w:val="00C27D60"/>
    <w:rsid w:val="00C3200B"/>
    <w:rsid w:val="00C33375"/>
    <w:rsid w:val="00C334B1"/>
    <w:rsid w:val="00C33AC2"/>
    <w:rsid w:val="00C3619F"/>
    <w:rsid w:val="00C41BBD"/>
    <w:rsid w:val="00C4747B"/>
    <w:rsid w:val="00C47E49"/>
    <w:rsid w:val="00C52EF9"/>
    <w:rsid w:val="00C53134"/>
    <w:rsid w:val="00C54CC4"/>
    <w:rsid w:val="00C607B9"/>
    <w:rsid w:val="00C61DAC"/>
    <w:rsid w:val="00C626AA"/>
    <w:rsid w:val="00C62DB1"/>
    <w:rsid w:val="00C66B22"/>
    <w:rsid w:val="00C70A20"/>
    <w:rsid w:val="00C7132B"/>
    <w:rsid w:val="00C73418"/>
    <w:rsid w:val="00C751A1"/>
    <w:rsid w:val="00C76ED0"/>
    <w:rsid w:val="00C810EA"/>
    <w:rsid w:val="00C845FF"/>
    <w:rsid w:val="00C857A5"/>
    <w:rsid w:val="00C86460"/>
    <w:rsid w:val="00C875A2"/>
    <w:rsid w:val="00C87774"/>
    <w:rsid w:val="00C9041B"/>
    <w:rsid w:val="00C93773"/>
    <w:rsid w:val="00C97B01"/>
    <w:rsid w:val="00CA250F"/>
    <w:rsid w:val="00CA5782"/>
    <w:rsid w:val="00CA6A7F"/>
    <w:rsid w:val="00CB0B82"/>
    <w:rsid w:val="00CB55AF"/>
    <w:rsid w:val="00CC3749"/>
    <w:rsid w:val="00CC41F4"/>
    <w:rsid w:val="00CC77FB"/>
    <w:rsid w:val="00CD07AB"/>
    <w:rsid w:val="00CD12B5"/>
    <w:rsid w:val="00CD2025"/>
    <w:rsid w:val="00CD4786"/>
    <w:rsid w:val="00CD5C2D"/>
    <w:rsid w:val="00CE25B8"/>
    <w:rsid w:val="00CE7F0C"/>
    <w:rsid w:val="00CF0322"/>
    <w:rsid w:val="00CF124D"/>
    <w:rsid w:val="00CF506E"/>
    <w:rsid w:val="00CF7417"/>
    <w:rsid w:val="00D002F1"/>
    <w:rsid w:val="00D03A59"/>
    <w:rsid w:val="00D03B81"/>
    <w:rsid w:val="00D058CA"/>
    <w:rsid w:val="00D10050"/>
    <w:rsid w:val="00D102E5"/>
    <w:rsid w:val="00D106A6"/>
    <w:rsid w:val="00D10A6C"/>
    <w:rsid w:val="00D21931"/>
    <w:rsid w:val="00D2584B"/>
    <w:rsid w:val="00D306B2"/>
    <w:rsid w:val="00D3722F"/>
    <w:rsid w:val="00D41BCC"/>
    <w:rsid w:val="00D42EEB"/>
    <w:rsid w:val="00D43C32"/>
    <w:rsid w:val="00D447B5"/>
    <w:rsid w:val="00D4570F"/>
    <w:rsid w:val="00D46EF5"/>
    <w:rsid w:val="00D50C86"/>
    <w:rsid w:val="00D519B2"/>
    <w:rsid w:val="00D62CD4"/>
    <w:rsid w:val="00D62D3C"/>
    <w:rsid w:val="00D6365D"/>
    <w:rsid w:val="00D645ED"/>
    <w:rsid w:val="00D653C5"/>
    <w:rsid w:val="00D67524"/>
    <w:rsid w:val="00D7158D"/>
    <w:rsid w:val="00D72E10"/>
    <w:rsid w:val="00D74625"/>
    <w:rsid w:val="00D8503C"/>
    <w:rsid w:val="00D85E21"/>
    <w:rsid w:val="00D90974"/>
    <w:rsid w:val="00D95DF2"/>
    <w:rsid w:val="00D9741A"/>
    <w:rsid w:val="00DA0CBF"/>
    <w:rsid w:val="00DA5524"/>
    <w:rsid w:val="00DA596E"/>
    <w:rsid w:val="00DB00B4"/>
    <w:rsid w:val="00DB2538"/>
    <w:rsid w:val="00DB480E"/>
    <w:rsid w:val="00DB4EB9"/>
    <w:rsid w:val="00DB5450"/>
    <w:rsid w:val="00DC08EB"/>
    <w:rsid w:val="00DC2B20"/>
    <w:rsid w:val="00DC3357"/>
    <w:rsid w:val="00DC5F61"/>
    <w:rsid w:val="00DD6892"/>
    <w:rsid w:val="00DD775B"/>
    <w:rsid w:val="00DE1206"/>
    <w:rsid w:val="00DE6BCC"/>
    <w:rsid w:val="00DE6D50"/>
    <w:rsid w:val="00DE6E9D"/>
    <w:rsid w:val="00DE7445"/>
    <w:rsid w:val="00DF213B"/>
    <w:rsid w:val="00DF3091"/>
    <w:rsid w:val="00DF3BCD"/>
    <w:rsid w:val="00E12F46"/>
    <w:rsid w:val="00E13ADD"/>
    <w:rsid w:val="00E14CE1"/>
    <w:rsid w:val="00E17C35"/>
    <w:rsid w:val="00E20A33"/>
    <w:rsid w:val="00E22336"/>
    <w:rsid w:val="00E267B9"/>
    <w:rsid w:val="00E35D00"/>
    <w:rsid w:val="00E40BAF"/>
    <w:rsid w:val="00E42A0A"/>
    <w:rsid w:val="00E4315F"/>
    <w:rsid w:val="00E50060"/>
    <w:rsid w:val="00E51734"/>
    <w:rsid w:val="00E57C49"/>
    <w:rsid w:val="00E6101D"/>
    <w:rsid w:val="00E624FA"/>
    <w:rsid w:val="00E64448"/>
    <w:rsid w:val="00E64AA7"/>
    <w:rsid w:val="00E6726E"/>
    <w:rsid w:val="00E71825"/>
    <w:rsid w:val="00E72CD5"/>
    <w:rsid w:val="00E73184"/>
    <w:rsid w:val="00E732E2"/>
    <w:rsid w:val="00E748ED"/>
    <w:rsid w:val="00E75CA8"/>
    <w:rsid w:val="00E76329"/>
    <w:rsid w:val="00E76F9D"/>
    <w:rsid w:val="00E7787C"/>
    <w:rsid w:val="00E8266A"/>
    <w:rsid w:val="00E85186"/>
    <w:rsid w:val="00E93CDA"/>
    <w:rsid w:val="00E94985"/>
    <w:rsid w:val="00E94FEE"/>
    <w:rsid w:val="00E97263"/>
    <w:rsid w:val="00E97345"/>
    <w:rsid w:val="00EA2DFC"/>
    <w:rsid w:val="00EA3397"/>
    <w:rsid w:val="00EA4CA2"/>
    <w:rsid w:val="00EA5273"/>
    <w:rsid w:val="00EA6F9D"/>
    <w:rsid w:val="00EB38CD"/>
    <w:rsid w:val="00EB52FD"/>
    <w:rsid w:val="00EB5993"/>
    <w:rsid w:val="00EC0FE1"/>
    <w:rsid w:val="00EC352C"/>
    <w:rsid w:val="00EC61BB"/>
    <w:rsid w:val="00EC7352"/>
    <w:rsid w:val="00ED0DDA"/>
    <w:rsid w:val="00ED2CBE"/>
    <w:rsid w:val="00EE07BD"/>
    <w:rsid w:val="00EE4F8D"/>
    <w:rsid w:val="00EE529A"/>
    <w:rsid w:val="00EE664E"/>
    <w:rsid w:val="00EE6ACA"/>
    <w:rsid w:val="00EE6BFD"/>
    <w:rsid w:val="00EF1306"/>
    <w:rsid w:val="00EF5A17"/>
    <w:rsid w:val="00F004B5"/>
    <w:rsid w:val="00F0249C"/>
    <w:rsid w:val="00F05813"/>
    <w:rsid w:val="00F102D0"/>
    <w:rsid w:val="00F10FEA"/>
    <w:rsid w:val="00F12E8F"/>
    <w:rsid w:val="00F162D2"/>
    <w:rsid w:val="00F2561C"/>
    <w:rsid w:val="00F26F0A"/>
    <w:rsid w:val="00F3616F"/>
    <w:rsid w:val="00F41A45"/>
    <w:rsid w:val="00F424A4"/>
    <w:rsid w:val="00F43832"/>
    <w:rsid w:val="00F45918"/>
    <w:rsid w:val="00F472AF"/>
    <w:rsid w:val="00F47EEE"/>
    <w:rsid w:val="00F56849"/>
    <w:rsid w:val="00F57229"/>
    <w:rsid w:val="00F6059B"/>
    <w:rsid w:val="00F6118D"/>
    <w:rsid w:val="00F627E7"/>
    <w:rsid w:val="00F65AF5"/>
    <w:rsid w:val="00F700E7"/>
    <w:rsid w:val="00F70E19"/>
    <w:rsid w:val="00F7348B"/>
    <w:rsid w:val="00F74789"/>
    <w:rsid w:val="00F74E41"/>
    <w:rsid w:val="00F7584E"/>
    <w:rsid w:val="00F75F94"/>
    <w:rsid w:val="00F7798B"/>
    <w:rsid w:val="00F86CC4"/>
    <w:rsid w:val="00F86F90"/>
    <w:rsid w:val="00F9299A"/>
    <w:rsid w:val="00F93CCB"/>
    <w:rsid w:val="00FA39FF"/>
    <w:rsid w:val="00FA460D"/>
    <w:rsid w:val="00FB19FD"/>
    <w:rsid w:val="00FB3834"/>
    <w:rsid w:val="00FB4A48"/>
    <w:rsid w:val="00FB62C3"/>
    <w:rsid w:val="00FB6AB7"/>
    <w:rsid w:val="00FC27BC"/>
    <w:rsid w:val="00FC3FB7"/>
    <w:rsid w:val="00FC4F09"/>
    <w:rsid w:val="00FD03F8"/>
    <w:rsid w:val="00FD535A"/>
    <w:rsid w:val="00FD5ED9"/>
    <w:rsid w:val="00FD657A"/>
    <w:rsid w:val="00FD7909"/>
    <w:rsid w:val="00FE004A"/>
    <w:rsid w:val="00FE17B3"/>
    <w:rsid w:val="00FE6DEA"/>
    <w:rsid w:val="00FF1753"/>
    <w:rsid w:val="00FF1AA3"/>
    <w:rsid w:val="00FF24A8"/>
    <w:rsid w:val="00FF3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817D8"/>
  <w15:docId w15:val="{6575D46C-C4F8-48A3-A23C-A5C9A4894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63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Глава 1,Заголовок биораз,Caaieiaie aei?ac,OG Heading 1,caaieiaie 1, Знак13,Head 1,????????? 1,HTA Überschrift 1,Heading 1 - Bid,Heading 1 - Bid1,Heading 1 - Bid2,Heading 1 - Bid3,Heading 1 - Bid4,Heading 1 - Bid5,Heading 1 - Bid6,h1"/>
    <w:basedOn w:val="a1"/>
    <w:link w:val="11"/>
    <w:qFormat/>
    <w:rsid w:val="00E851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aliases w:val="Заголовок 2 Знак Знак,Заголовок 2 Знак1,Заголовок 2 Знак Знак Знак Знак Знак,Заголовок 2 Знак Знак Знак,Заголовок 2а,EIA H2,- 1.1,Section,H2,OG Heading 2,h2,Заголовок 1 Знак + 14 pt Знак,1.1. Caaieiaie 2,1.1. Заголовок 2,H2 Знак Знак Знак Зн"/>
    <w:basedOn w:val="a1"/>
    <w:next w:val="a1"/>
    <w:link w:val="21"/>
    <w:unhideWhenUsed/>
    <w:qFormat/>
    <w:rsid w:val="00E85186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aliases w:val="1.1.1.  Заголовок.,OG Heading 3,H3,h3,- 1.1.1 Знак,.1.1 Знак,- 1.1.1,.1.1,Заголовок 3 Знак1 Знак,Заголовок 3 Знак Знак Знак, Знак Знак Знак Знак,Заголовок 3 Знак2 Знак Знак Знак,Заголовок 3 Знак1 Знак1 Знак Знак Знак,Заголовок 3 Знак2 Знак"/>
    <w:basedOn w:val="a1"/>
    <w:next w:val="a1"/>
    <w:link w:val="30"/>
    <w:unhideWhenUsed/>
    <w:qFormat/>
    <w:rsid w:val="00FD03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aliases w:val="OG Heading 4,Заголовок 4 (Приложение), Знак12,Заг. Схем,Заг. Схемы,HTA Überschrift 4,Sub-Minor,Heading 4 - Bid,Level 2 - a"/>
    <w:basedOn w:val="a1"/>
    <w:next w:val="a1"/>
    <w:link w:val="40"/>
    <w:qFormat/>
    <w:rsid w:val="00E85186"/>
    <w:pPr>
      <w:keepNext/>
      <w:outlineLvl w:val="3"/>
    </w:pPr>
    <w:rPr>
      <w:szCs w:val="20"/>
    </w:rPr>
  </w:style>
  <w:style w:type="paragraph" w:styleId="5">
    <w:name w:val="heading 5"/>
    <w:aliases w:val="OG Appendix, Знак11,HTA Überschrift 5,Level 3 - i"/>
    <w:basedOn w:val="a1"/>
    <w:next w:val="a1"/>
    <w:link w:val="50"/>
    <w:qFormat/>
    <w:rsid w:val="00311F48"/>
    <w:pPr>
      <w:keepNext/>
      <w:jc w:val="center"/>
      <w:outlineLvl w:val="4"/>
    </w:pPr>
    <w:rPr>
      <w:b/>
      <w:szCs w:val="20"/>
    </w:rPr>
  </w:style>
  <w:style w:type="paragraph" w:styleId="6">
    <w:name w:val="heading 6"/>
    <w:aliases w:val="OG Distribution, Знак10,Legal Level 1."/>
    <w:basedOn w:val="a1"/>
    <w:next w:val="a1"/>
    <w:link w:val="60"/>
    <w:qFormat/>
    <w:rsid w:val="00311F48"/>
    <w:pPr>
      <w:keepNext/>
      <w:jc w:val="center"/>
      <w:outlineLvl w:val="5"/>
    </w:pPr>
    <w:rPr>
      <w:b/>
      <w:sz w:val="22"/>
      <w:szCs w:val="20"/>
    </w:rPr>
  </w:style>
  <w:style w:type="paragraph" w:styleId="7">
    <w:name w:val="heading 7"/>
    <w:aliases w:val=" Знак9,Legal Level 1.1."/>
    <w:basedOn w:val="a1"/>
    <w:next w:val="a1"/>
    <w:link w:val="70"/>
    <w:qFormat/>
    <w:rsid w:val="00311F48"/>
    <w:pPr>
      <w:keepNext/>
      <w:spacing w:before="40"/>
      <w:jc w:val="center"/>
      <w:outlineLvl w:val="6"/>
    </w:pPr>
    <w:rPr>
      <w:rFonts w:ascii="Arial" w:hAnsi="Arial"/>
      <w:i/>
      <w:iCs/>
      <w:sz w:val="16"/>
      <w:szCs w:val="20"/>
    </w:rPr>
  </w:style>
  <w:style w:type="paragraph" w:styleId="8">
    <w:name w:val="heading 8"/>
    <w:aliases w:val=" Знак8,Legal Level 1.1.1."/>
    <w:basedOn w:val="a1"/>
    <w:next w:val="a1"/>
    <w:link w:val="80"/>
    <w:qFormat/>
    <w:rsid w:val="00311F48"/>
    <w:pPr>
      <w:keepNext/>
      <w:spacing w:before="40"/>
      <w:outlineLvl w:val="7"/>
    </w:pPr>
    <w:rPr>
      <w:rFonts w:ascii="Arial" w:hAnsi="Arial"/>
      <w:i/>
      <w:iCs/>
      <w:spacing w:val="-12"/>
      <w:sz w:val="19"/>
      <w:szCs w:val="20"/>
    </w:rPr>
  </w:style>
  <w:style w:type="paragraph" w:styleId="9">
    <w:name w:val="heading 9"/>
    <w:aliases w:val=" Знак7,Legal Level 1.1.1.1."/>
    <w:basedOn w:val="a1"/>
    <w:next w:val="a1"/>
    <w:link w:val="90"/>
    <w:qFormat/>
    <w:rsid w:val="00E85186"/>
    <w:pPr>
      <w:keepNext/>
      <w:outlineLvl w:val="8"/>
    </w:pPr>
    <w:rPr>
      <w:color w:val="80000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nhideWhenUsed/>
    <w:rsid w:val="00563190"/>
    <w:rPr>
      <w:color w:val="0000FF" w:themeColor="hyperlink"/>
      <w:u w:val="single"/>
    </w:rPr>
  </w:style>
  <w:style w:type="paragraph" w:customStyle="1" w:styleId="ConsPlusNormal">
    <w:name w:val="ConsPlusNormal"/>
    <w:rsid w:val="005631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1"/>
    <w:link w:val="a7"/>
    <w:unhideWhenUsed/>
    <w:rsid w:val="00000FE3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2"/>
    <w:link w:val="a6"/>
    <w:rsid w:val="00000FE3"/>
    <w:rPr>
      <w:rFonts w:ascii="Arial" w:eastAsia="Times New Roman" w:hAnsi="Arial" w:cs="Arial"/>
      <w:sz w:val="16"/>
      <w:szCs w:val="16"/>
      <w:lang w:eastAsia="ru-RU"/>
    </w:rPr>
  </w:style>
  <w:style w:type="character" w:styleId="a8">
    <w:name w:val="Strong"/>
    <w:basedOn w:val="a2"/>
    <w:qFormat/>
    <w:rsid w:val="000240A1"/>
    <w:rPr>
      <w:b/>
      <w:bCs/>
    </w:rPr>
  </w:style>
  <w:style w:type="paragraph" w:styleId="a9">
    <w:name w:val="Normal (Web)"/>
    <w:basedOn w:val="a1"/>
    <w:uiPriority w:val="99"/>
    <w:unhideWhenUsed/>
    <w:rsid w:val="000240A1"/>
    <w:pPr>
      <w:spacing w:before="100" w:beforeAutospacing="1" w:after="100" w:afterAutospacing="1"/>
    </w:pPr>
  </w:style>
  <w:style w:type="paragraph" w:styleId="aa">
    <w:name w:val="List Paragraph"/>
    <w:aliases w:val="Ненумерованный список"/>
    <w:basedOn w:val="a1"/>
    <w:link w:val="ab"/>
    <w:uiPriority w:val="34"/>
    <w:qFormat/>
    <w:rsid w:val="00E94985"/>
    <w:pPr>
      <w:ind w:left="720"/>
      <w:contextualSpacing/>
    </w:pPr>
  </w:style>
  <w:style w:type="paragraph" w:styleId="31">
    <w:name w:val="Body Text Indent 3"/>
    <w:aliases w:val="МОЙ"/>
    <w:basedOn w:val="a1"/>
    <w:link w:val="32"/>
    <w:rsid w:val="00472A75"/>
    <w:pPr>
      <w:ind w:left="567"/>
      <w:jc w:val="both"/>
    </w:pPr>
    <w:rPr>
      <w:sz w:val="20"/>
      <w:szCs w:val="20"/>
    </w:rPr>
  </w:style>
  <w:style w:type="character" w:customStyle="1" w:styleId="32">
    <w:name w:val="Основной текст с отступом 3 Знак"/>
    <w:aliases w:val="МОЙ Знак"/>
    <w:basedOn w:val="a2"/>
    <w:link w:val="31"/>
    <w:rsid w:val="00472A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2"/>
    <w:rsid w:val="00B90F5A"/>
  </w:style>
  <w:style w:type="character" w:customStyle="1" w:styleId="12">
    <w:name w:val="Ариал Знак1"/>
    <w:link w:val="ac"/>
    <w:uiPriority w:val="99"/>
    <w:locked/>
    <w:rsid w:val="00B73F68"/>
    <w:rPr>
      <w:rFonts w:ascii="Arial" w:hAnsi="Arial" w:cs="Arial"/>
    </w:rPr>
  </w:style>
  <w:style w:type="paragraph" w:customStyle="1" w:styleId="ac">
    <w:name w:val="Ариал"/>
    <w:basedOn w:val="a1"/>
    <w:link w:val="12"/>
    <w:uiPriority w:val="99"/>
    <w:rsid w:val="00B73F68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Default">
    <w:name w:val="Default"/>
    <w:rsid w:val="00CE7F0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d">
    <w:name w:val="header"/>
    <w:aliases w:val="Верхний колонтитул1,ВерхКолонтитул,I.L.T.,??????? ??????????"/>
    <w:basedOn w:val="a1"/>
    <w:link w:val="ae"/>
    <w:uiPriority w:val="99"/>
    <w:unhideWhenUsed/>
    <w:rsid w:val="00FF17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Верхний колонтитул1 Знак,ВерхКолонтитул Знак,I.L.T. Знак,??????? ?????????? Знак"/>
    <w:basedOn w:val="a2"/>
    <w:link w:val="ad"/>
    <w:uiPriority w:val="99"/>
    <w:rsid w:val="00FF1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1"/>
    <w:link w:val="af0"/>
    <w:unhideWhenUsed/>
    <w:rsid w:val="00FF17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2"/>
    <w:link w:val="af"/>
    <w:rsid w:val="00FF1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Содержимое таблицы"/>
    <w:basedOn w:val="a1"/>
    <w:qFormat/>
    <w:rsid w:val="006C5DD1"/>
    <w:pPr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table" w:styleId="af2">
    <w:name w:val="Table Grid"/>
    <w:basedOn w:val="a3"/>
    <w:rsid w:val="00BE03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3">
    <w:name w:val="Обычный1"/>
    <w:rsid w:val="00D8503C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b">
    <w:name w:val="Абзац списка Знак"/>
    <w:aliases w:val="Ненумерованный список Знак"/>
    <w:link w:val="aa"/>
    <w:uiPriority w:val="34"/>
    <w:locked/>
    <w:rsid w:val="004F5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Стиль начало"/>
    <w:basedOn w:val="a1"/>
    <w:uiPriority w:val="99"/>
    <w:rsid w:val="00FB3834"/>
    <w:pPr>
      <w:spacing w:line="264" w:lineRule="auto"/>
    </w:pPr>
    <w:rPr>
      <w:sz w:val="28"/>
      <w:szCs w:val="28"/>
    </w:rPr>
  </w:style>
  <w:style w:type="character" w:customStyle="1" w:styleId="11">
    <w:name w:val="Заголовок 1 Знак"/>
    <w:aliases w:val="Глава 1 Знак,Заголовок биораз Знак,Caaieiaie aei?ac Знак,OG Heading 1 Знак,caaieiaie 1 Знак, Знак13 Знак,Head 1 Знак,????????? 1 Знак,HTA Überschrift 1 Знак,Heading 1 - Bid Знак,Heading 1 - Bid1 Знак,Heading 1 - Bid2 Знак,h1 Знак"/>
    <w:basedOn w:val="a2"/>
    <w:link w:val="10"/>
    <w:rsid w:val="00E851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aliases w:val="Заголовок 2 Знак Знак Знак1,Заголовок 2 Знак1 Знак,Заголовок 2 Знак Знак Знак Знак Знак Знак,Заголовок 2 Знак Знак Знак Знак,Заголовок 2а Знак,EIA H2 Знак,- 1.1 Знак,Section Знак,H2 Знак,OG Heading 2 Знак,h2 Знак,1.1. Caaieiaie 2 Знак"/>
    <w:basedOn w:val="a2"/>
    <w:link w:val="20"/>
    <w:rsid w:val="00E8518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aliases w:val="OG Heading 4 Знак,Заголовок 4 (Приложение) Знак, Знак12 Знак,Заг. Схем Знак,Заг. Схемы Знак,HTA Überschrift 4 Знак,Sub-Minor Знак,Heading 4 - Bid Знак,Level 2 - a Знак"/>
    <w:basedOn w:val="a2"/>
    <w:link w:val="4"/>
    <w:rsid w:val="00E851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aliases w:val=" Знак7 Знак,Legal Level 1.1.1.1. Знак"/>
    <w:basedOn w:val="a2"/>
    <w:link w:val="9"/>
    <w:rsid w:val="00E85186"/>
    <w:rPr>
      <w:rFonts w:ascii="Times New Roman" w:eastAsia="Times New Roman" w:hAnsi="Times New Roman" w:cs="Times New Roman"/>
      <w:color w:val="800000"/>
      <w:sz w:val="24"/>
      <w:szCs w:val="20"/>
      <w:lang w:eastAsia="ru-RU"/>
    </w:rPr>
  </w:style>
  <w:style w:type="paragraph" w:styleId="af4">
    <w:name w:val="No Spacing"/>
    <w:link w:val="af5"/>
    <w:uiPriority w:val="1"/>
    <w:qFormat/>
    <w:rsid w:val="00E851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6">
    <w:name w:val="FollowedHyperlink"/>
    <w:uiPriority w:val="99"/>
    <w:unhideWhenUsed/>
    <w:rsid w:val="00E85186"/>
    <w:rPr>
      <w:color w:val="800080"/>
      <w:u w:val="single"/>
    </w:rPr>
  </w:style>
  <w:style w:type="character" w:customStyle="1" w:styleId="apple-converted-space">
    <w:name w:val="apple-converted-space"/>
    <w:rsid w:val="00E85186"/>
  </w:style>
  <w:style w:type="paragraph" w:styleId="af7">
    <w:name w:val="Subtitle"/>
    <w:basedOn w:val="a1"/>
    <w:next w:val="a1"/>
    <w:link w:val="af8"/>
    <w:qFormat/>
    <w:rsid w:val="00E85186"/>
    <w:pPr>
      <w:spacing w:after="60" w:line="276" w:lineRule="auto"/>
      <w:jc w:val="center"/>
      <w:outlineLvl w:val="1"/>
    </w:pPr>
    <w:rPr>
      <w:rFonts w:ascii="Cambria" w:hAnsi="Cambria"/>
    </w:rPr>
  </w:style>
  <w:style w:type="character" w:customStyle="1" w:styleId="af8">
    <w:name w:val="Подзаголовок Знак"/>
    <w:basedOn w:val="a2"/>
    <w:link w:val="af7"/>
    <w:rsid w:val="00E85186"/>
    <w:rPr>
      <w:rFonts w:ascii="Cambria" w:eastAsia="Times New Roman" w:hAnsi="Cambria" w:cs="Times New Roman"/>
      <w:sz w:val="24"/>
      <w:szCs w:val="24"/>
      <w:lang w:eastAsia="ru-RU"/>
    </w:rPr>
  </w:style>
  <w:style w:type="numbering" w:customStyle="1" w:styleId="14">
    <w:name w:val="Нет списка1"/>
    <w:next w:val="a4"/>
    <w:semiHidden/>
    <w:rsid w:val="00E85186"/>
  </w:style>
  <w:style w:type="character" w:styleId="af9">
    <w:name w:val="page number"/>
    <w:rsid w:val="00E85186"/>
  </w:style>
  <w:style w:type="paragraph" w:styleId="15">
    <w:name w:val="index 1"/>
    <w:basedOn w:val="a1"/>
    <w:next w:val="a1"/>
    <w:autoRedefine/>
    <w:rsid w:val="00E85186"/>
    <w:pPr>
      <w:ind w:left="200" w:hanging="200"/>
    </w:pPr>
    <w:rPr>
      <w:sz w:val="20"/>
      <w:szCs w:val="20"/>
    </w:rPr>
  </w:style>
  <w:style w:type="paragraph" w:styleId="afa">
    <w:name w:val="index heading"/>
    <w:basedOn w:val="a1"/>
    <w:next w:val="15"/>
    <w:rsid w:val="00E85186"/>
    <w:pPr>
      <w:jc w:val="center"/>
    </w:pPr>
    <w:rPr>
      <w:szCs w:val="20"/>
    </w:rPr>
  </w:style>
  <w:style w:type="paragraph" w:customStyle="1" w:styleId="afb">
    <w:name w:val="Групповой заголовок"/>
    <w:basedOn w:val="a1"/>
    <w:rsid w:val="00E85186"/>
    <w:pPr>
      <w:spacing w:before="360" w:after="360" w:line="360" w:lineRule="auto"/>
      <w:jc w:val="center"/>
    </w:pPr>
    <w:rPr>
      <w:b/>
      <w:sz w:val="36"/>
      <w:szCs w:val="20"/>
    </w:rPr>
  </w:style>
  <w:style w:type="paragraph" w:styleId="afc">
    <w:name w:val="Title"/>
    <w:aliases w:val="Caaieiaie"/>
    <w:basedOn w:val="a1"/>
    <w:link w:val="16"/>
    <w:qFormat/>
    <w:rsid w:val="00E85186"/>
    <w:pPr>
      <w:jc w:val="center"/>
    </w:pPr>
    <w:rPr>
      <w:b/>
      <w:bCs/>
      <w:sz w:val="28"/>
    </w:rPr>
  </w:style>
  <w:style w:type="character" w:customStyle="1" w:styleId="16">
    <w:name w:val="Заголовок Знак1"/>
    <w:aliases w:val="Caaieiaie Знак"/>
    <w:basedOn w:val="a2"/>
    <w:link w:val="afc"/>
    <w:rsid w:val="00E8518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7">
    <w:name w:val="Без интервала1"/>
    <w:rsid w:val="00863E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5">
    <w:name w:val="Font Style15"/>
    <w:rsid w:val="008B0117"/>
    <w:rPr>
      <w:rFonts w:ascii="Times New Roman" w:hAnsi="Times New Roman" w:cs="Times New Roman" w:hint="default"/>
      <w:sz w:val="22"/>
      <w:szCs w:val="22"/>
    </w:rPr>
  </w:style>
  <w:style w:type="paragraph" w:customStyle="1" w:styleId="font5">
    <w:name w:val="font5"/>
    <w:basedOn w:val="a1"/>
    <w:rsid w:val="00A03B3C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a1"/>
    <w:rsid w:val="00A03B3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64">
    <w:name w:val="xl6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67">
    <w:name w:val="xl6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1"/>
    <w:rsid w:val="00A03B3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A03B3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72">
    <w:name w:val="xl72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1"/>
    <w:rsid w:val="00A03B3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A03B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1"/>
    <w:rsid w:val="00A03B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5">
    <w:name w:val="xl85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93">
    <w:name w:val="xl93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4">
    <w:name w:val="xl94"/>
    <w:basedOn w:val="a1"/>
    <w:rsid w:val="00A03B3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5">
    <w:name w:val="xl95"/>
    <w:basedOn w:val="a1"/>
    <w:rsid w:val="00A03B3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A03B3C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7">
    <w:name w:val="xl9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02">
    <w:name w:val="xl102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13">
    <w:name w:val="xl113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17">
    <w:name w:val="xl117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24">
    <w:name w:val="xl124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1"/>
    <w:rsid w:val="00A03B3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41">
    <w:name w:val="xl14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A03B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A03B3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1"/>
    <w:rsid w:val="00A03B3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1"/>
    <w:rsid w:val="00A03B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1"/>
    <w:rsid w:val="00A03B3C"/>
    <w:pPr>
      <w:spacing w:before="100" w:beforeAutospacing="1" w:after="100" w:afterAutospacing="1"/>
      <w:textAlignment w:val="top"/>
    </w:pPr>
  </w:style>
  <w:style w:type="paragraph" w:customStyle="1" w:styleId="xl180">
    <w:name w:val="xl180"/>
    <w:basedOn w:val="a1"/>
    <w:rsid w:val="00A03B3C"/>
    <w:pPr>
      <w:spacing w:before="100" w:beforeAutospacing="1" w:after="100" w:afterAutospacing="1"/>
    </w:pPr>
  </w:style>
  <w:style w:type="paragraph" w:customStyle="1" w:styleId="xl181">
    <w:name w:val="xl181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1"/>
    <w:rsid w:val="00A03B3C"/>
    <w:pPr>
      <w:spacing w:before="100" w:beforeAutospacing="1" w:after="100" w:afterAutospacing="1"/>
    </w:pPr>
    <w:rPr>
      <w:sz w:val="16"/>
      <w:szCs w:val="16"/>
    </w:rPr>
  </w:style>
  <w:style w:type="paragraph" w:customStyle="1" w:styleId="xl183">
    <w:name w:val="xl183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4">
    <w:name w:val="xl184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5">
    <w:name w:val="xl185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6">
    <w:name w:val="xl18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7">
    <w:name w:val="xl187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3">
    <w:name w:val="xl19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4">
    <w:name w:val="xl19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5">
    <w:name w:val="xl195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6">
    <w:name w:val="xl196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7">
    <w:name w:val="xl197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8">
    <w:name w:val="xl198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9">
    <w:name w:val="xl199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00">
    <w:name w:val="xl200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01">
    <w:name w:val="xl201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2">
    <w:name w:val="xl20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3">
    <w:name w:val="xl203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4">
    <w:name w:val="xl204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05">
    <w:name w:val="xl20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6">
    <w:name w:val="xl206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07">
    <w:name w:val="xl20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8">
    <w:name w:val="xl20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1"/>
    <w:rsid w:val="00A03B3C"/>
    <w:pPr>
      <w:spacing w:before="100" w:beforeAutospacing="1" w:after="100" w:afterAutospacing="1"/>
    </w:pPr>
  </w:style>
  <w:style w:type="paragraph" w:customStyle="1" w:styleId="xl210">
    <w:name w:val="xl21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1">
    <w:name w:val="xl211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3">
    <w:name w:val="xl213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4">
    <w:name w:val="xl214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5">
    <w:name w:val="xl215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6">
    <w:name w:val="xl216"/>
    <w:basedOn w:val="a1"/>
    <w:rsid w:val="00A03B3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7">
    <w:name w:val="xl217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8">
    <w:name w:val="xl218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19">
    <w:name w:val="xl219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20">
    <w:name w:val="xl220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1">
    <w:name w:val="xl221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26">
    <w:name w:val="xl226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7">
    <w:name w:val="xl227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8">
    <w:name w:val="xl22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0">
    <w:name w:val="xl230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231">
    <w:name w:val="xl23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32">
    <w:name w:val="xl23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33">
    <w:name w:val="xl23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4">
    <w:name w:val="xl23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5">
    <w:name w:val="xl235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6">
    <w:name w:val="xl236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7">
    <w:name w:val="xl237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8">
    <w:name w:val="xl238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9">
    <w:name w:val="xl239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0">
    <w:name w:val="xl240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1">
    <w:name w:val="xl241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2">
    <w:name w:val="xl24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3">
    <w:name w:val="xl24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4">
    <w:name w:val="xl24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5">
    <w:name w:val="xl24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46">
    <w:name w:val="xl246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7">
    <w:name w:val="xl247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8">
    <w:name w:val="xl248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9">
    <w:name w:val="xl249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53">
    <w:name w:val="xl253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54">
    <w:name w:val="xl254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55">
    <w:name w:val="xl255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6">
    <w:name w:val="xl256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7">
    <w:name w:val="xl257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8">
    <w:name w:val="xl25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1">
    <w:name w:val="xl261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2">
    <w:name w:val="xl262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3">
    <w:name w:val="xl263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4">
    <w:name w:val="xl26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5">
    <w:name w:val="xl265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7">
    <w:name w:val="xl267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68">
    <w:name w:val="xl26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69">
    <w:name w:val="xl269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0">
    <w:name w:val="xl27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1">
    <w:name w:val="xl27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2">
    <w:name w:val="xl27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73">
    <w:name w:val="xl27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74">
    <w:name w:val="xl27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75">
    <w:name w:val="xl27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76">
    <w:name w:val="xl276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77">
    <w:name w:val="xl27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78">
    <w:name w:val="xl278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9">
    <w:name w:val="xl279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0">
    <w:name w:val="xl28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1">
    <w:name w:val="xl28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82">
    <w:name w:val="xl28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3">
    <w:name w:val="xl28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4">
    <w:name w:val="xl28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5">
    <w:name w:val="xl28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86">
    <w:name w:val="xl28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87">
    <w:name w:val="xl28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88">
    <w:name w:val="xl28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9">
    <w:name w:val="xl28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0">
    <w:name w:val="xl290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1">
    <w:name w:val="xl291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2">
    <w:name w:val="xl29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3">
    <w:name w:val="xl29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4">
    <w:name w:val="xl294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5">
    <w:name w:val="xl295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96">
    <w:name w:val="xl296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97">
    <w:name w:val="xl297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8">
    <w:name w:val="xl298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9">
    <w:name w:val="xl299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300">
    <w:name w:val="xl300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301">
    <w:name w:val="xl301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2">
    <w:name w:val="xl30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3">
    <w:name w:val="xl30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04">
    <w:name w:val="xl30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05">
    <w:name w:val="xl305"/>
    <w:basedOn w:val="a1"/>
    <w:rsid w:val="00A03B3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1"/>
    <w:rsid w:val="00A03B3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08">
    <w:name w:val="xl30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09">
    <w:name w:val="xl309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0">
    <w:name w:val="xl31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1">
    <w:name w:val="xl311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3">
    <w:name w:val="xl313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4">
    <w:name w:val="xl314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5">
    <w:name w:val="xl31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6">
    <w:name w:val="xl316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7">
    <w:name w:val="xl31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8">
    <w:name w:val="xl31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9">
    <w:name w:val="xl31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0">
    <w:name w:val="xl320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1"/>
    <w:rsid w:val="00A03B3C"/>
    <w:pPr>
      <w:spacing w:before="100" w:beforeAutospacing="1" w:after="100" w:afterAutospacing="1"/>
      <w:textAlignment w:val="top"/>
    </w:pPr>
  </w:style>
  <w:style w:type="paragraph" w:customStyle="1" w:styleId="xl322">
    <w:name w:val="xl32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3">
    <w:name w:val="xl323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4">
    <w:name w:val="xl324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5">
    <w:name w:val="xl325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6">
    <w:name w:val="xl326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27">
    <w:name w:val="xl327"/>
    <w:basedOn w:val="a1"/>
    <w:rsid w:val="00A03B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8">
    <w:name w:val="xl328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9">
    <w:name w:val="xl329"/>
    <w:basedOn w:val="a1"/>
    <w:rsid w:val="00A03B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30">
    <w:name w:val="xl330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2">
    <w:name w:val="xl33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6">
    <w:name w:val="xl336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7">
    <w:name w:val="xl337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8">
    <w:name w:val="xl33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39">
    <w:name w:val="xl339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40">
    <w:name w:val="xl340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1">
    <w:name w:val="xl341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2">
    <w:name w:val="xl34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3">
    <w:name w:val="xl343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4">
    <w:name w:val="xl344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5">
    <w:name w:val="xl345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6">
    <w:name w:val="xl346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1"/>
    <w:rsid w:val="00A03B3C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348">
    <w:name w:val="xl348"/>
    <w:basedOn w:val="a1"/>
    <w:rsid w:val="00A03B3C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49">
    <w:name w:val="xl349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50">
    <w:name w:val="xl350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51">
    <w:name w:val="xl351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2">
    <w:name w:val="xl352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3">
    <w:name w:val="xl353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4">
    <w:name w:val="xl354"/>
    <w:basedOn w:val="a1"/>
    <w:rsid w:val="00A03B3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5">
    <w:name w:val="xl355"/>
    <w:basedOn w:val="a1"/>
    <w:rsid w:val="00A03B3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6">
    <w:name w:val="xl356"/>
    <w:basedOn w:val="a1"/>
    <w:rsid w:val="00A03B3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7">
    <w:name w:val="xl357"/>
    <w:basedOn w:val="a1"/>
    <w:rsid w:val="00A03B3C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58">
    <w:name w:val="xl358"/>
    <w:basedOn w:val="a1"/>
    <w:rsid w:val="00A03B3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59">
    <w:name w:val="xl359"/>
    <w:basedOn w:val="a1"/>
    <w:rsid w:val="00A03B3C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0">
    <w:name w:val="xl360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1">
    <w:name w:val="xl361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2">
    <w:name w:val="xl362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3">
    <w:name w:val="xl363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4">
    <w:name w:val="xl364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5">
    <w:name w:val="xl365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7">
    <w:name w:val="xl367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8">
    <w:name w:val="xl368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9">
    <w:name w:val="xl369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70">
    <w:name w:val="xl370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71">
    <w:name w:val="xl371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72">
    <w:name w:val="xl372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3">
    <w:name w:val="xl373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4">
    <w:name w:val="xl374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5">
    <w:name w:val="xl375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6">
    <w:name w:val="xl376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7">
    <w:name w:val="xl377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8">
    <w:name w:val="xl378"/>
    <w:basedOn w:val="a1"/>
    <w:rsid w:val="00A03B3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79">
    <w:name w:val="xl379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80">
    <w:name w:val="xl38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81">
    <w:name w:val="xl381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82">
    <w:name w:val="xl382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83">
    <w:name w:val="xl383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4">
    <w:name w:val="xl384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5">
    <w:name w:val="xl385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6">
    <w:name w:val="xl386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387">
    <w:name w:val="xl387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88">
    <w:name w:val="xl38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9">
    <w:name w:val="xl389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0">
    <w:name w:val="xl390"/>
    <w:basedOn w:val="a1"/>
    <w:rsid w:val="00A03B3C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1">
    <w:name w:val="xl391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2">
    <w:name w:val="xl392"/>
    <w:basedOn w:val="a1"/>
    <w:rsid w:val="00A03B3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3">
    <w:name w:val="xl393"/>
    <w:basedOn w:val="a1"/>
    <w:rsid w:val="00A03B3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4">
    <w:name w:val="xl394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6">
    <w:name w:val="xl39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8">
    <w:name w:val="xl39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99">
    <w:name w:val="xl399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00">
    <w:name w:val="xl40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1">
    <w:name w:val="xl401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402">
    <w:name w:val="xl40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3">
    <w:name w:val="xl403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04">
    <w:name w:val="xl404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05">
    <w:name w:val="xl405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06">
    <w:name w:val="xl406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7">
    <w:name w:val="xl407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8">
    <w:name w:val="xl408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09">
    <w:name w:val="xl409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10">
    <w:name w:val="xl41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11">
    <w:name w:val="xl411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2">
    <w:name w:val="xl412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14">
    <w:name w:val="xl414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15">
    <w:name w:val="xl41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16">
    <w:name w:val="xl416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7">
    <w:name w:val="xl41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18">
    <w:name w:val="xl418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9">
    <w:name w:val="xl419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2">
    <w:name w:val="xl422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3">
    <w:name w:val="xl423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4">
    <w:name w:val="xl424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5">
    <w:name w:val="xl425"/>
    <w:basedOn w:val="a1"/>
    <w:rsid w:val="00A03B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6">
    <w:name w:val="xl426"/>
    <w:basedOn w:val="a1"/>
    <w:rsid w:val="00A03B3C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27">
    <w:name w:val="xl427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28">
    <w:name w:val="xl428"/>
    <w:basedOn w:val="a1"/>
    <w:rsid w:val="00A03B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1"/>
    <w:rsid w:val="00A03B3C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2">
    <w:name w:val="xl432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33">
    <w:name w:val="xl433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34">
    <w:name w:val="xl434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437">
    <w:name w:val="xl437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8">
    <w:name w:val="xl438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40">
    <w:name w:val="xl44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1">
    <w:name w:val="xl441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2">
    <w:name w:val="xl442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3">
    <w:name w:val="xl443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30">
    <w:name w:val="Заголовок 3 Знак"/>
    <w:aliases w:val="1.1.1.  Заголовок. Знак,OG Heading 3 Знак,H3 Знак,h3 Знак,- 1.1.1 Знак Знак,.1.1 Знак Знак,- 1.1.1 Знак1,.1.1 Знак1,Заголовок 3 Знак1 Знак Знак,Заголовок 3 Знак Знак Знак Знак, Знак Знак Знак Знак Знак,Заголовок 3 Знак2 Знак Знак"/>
    <w:basedOn w:val="a2"/>
    <w:link w:val="3"/>
    <w:rsid w:val="00FD03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8">
    <w:name w:val="Заголовок1"/>
    <w:basedOn w:val="a1"/>
    <w:next w:val="afd"/>
    <w:qFormat/>
    <w:rsid w:val="00FD03F8"/>
    <w:pPr>
      <w:suppressAutoHyphens/>
      <w:jc w:val="center"/>
    </w:pPr>
    <w:rPr>
      <w:b/>
      <w:sz w:val="22"/>
      <w:szCs w:val="20"/>
      <w:lang w:eastAsia="zh-CN"/>
    </w:rPr>
  </w:style>
  <w:style w:type="paragraph" w:styleId="afd">
    <w:name w:val="Body Text"/>
    <w:aliases w:val="text,Body Text2,Caaieiaie aeaau"/>
    <w:basedOn w:val="a1"/>
    <w:link w:val="afe"/>
    <w:unhideWhenUsed/>
    <w:rsid w:val="00FD03F8"/>
    <w:pPr>
      <w:spacing w:after="120"/>
    </w:pPr>
  </w:style>
  <w:style w:type="character" w:customStyle="1" w:styleId="afe">
    <w:name w:val="Основной текст Знак"/>
    <w:aliases w:val="text Знак,Body Text2 Знак,Caaieiaie aeaau Знак"/>
    <w:basedOn w:val="a2"/>
    <w:link w:val="afd"/>
    <w:rsid w:val="00FD03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aliases w:val="OG Appendix Знак, Знак11 Знак,HTA Überschrift 5 Знак,Level 3 - i Знак"/>
    <w:basedOn w:val="a2"/>
    <w:link w:val="5"/>
    <w:rsid w:val="00311F48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aliases w:val="OG Distribution Знак, Знак10 Знак,Legal Level 1. Знак"/>
    <w:basedOn w:val="a2"/>
    <w:link w:val="6"/>
    <w:rsid w:val="00311F48"/>
    <w:rPr>
      <w:rFonts w:ascii="Times New Roman" w:eastAsia="Times New Roman" w:hAnsi="Times New Roman" w:cs="Times New Roman"/>
      <w:b/>
      <w:szCs w:val="20"/>
    </w:rPr>
  </w:style>
  <w:style w:type="character" w:customStyle="1" w:styleId="70">
    <w:name w:val="Заголовок 7 Знак"/>
    <w:aliases w:val=" Знак9 Знак,Legal Level 1.1. Знак"/>
    <w:basedOn w:val="a2"/>
    <w:link w:val="7"/>
    <w:rsid w:val="00311F48"/>
    <w:rPr>
      <w:rFonts w:ascii="Arial" w:eastAsia="Times New Roman" w:hAnsi="Arial" w:cs="Times New Roman"/>
      <w:i/>
      <w:iCs/>
      <w:sz w:val="16"/>
      <w:szCs w:val="20"/>
    </w:rPr>
  </w:style>
  <w:style w:type="character" w:customStyle="1" w:styleId="80">
    <w:name w:val="Заголовок 8 Знак"/>
    <w:aliases w:val=" Знак8 Знак,Legal Level 1.1.1. Знак"/>
    <w:basedOn w:val="a2"/>
    <w:link w:val="8"/>
    <w:rsid w:val="00311F48"/>
    <w:rPr>
      <w:rFonts w:ascii="Arial" w:eastAsia="Times New Roman" w:hAnsi="Arial" w:cs="Times New Roman"/>
      <w:i/>
      <w:iCs/>
      <w:spacing w:val="-12"/>
      <w:sz w:val="19"/>
      <w:szCs w:val="20"/>
    </w:rPr>
  </w:style>
  <w:style w:type="paragraph" w:styleId="22">
    <w:name w:val="Body Text 2"/>
    <w:basedOn w:val="a1"/>
    <w:link w:val="23"/>
    <w:rsid w:val="00311F48"/>
    <w:pPr>
      <w:jc w:val="center"/>
    </w:pPr>
    <w:rPr>
      <w:b/>
      <w:sz w:val="22"/>
      <w:szCs w:val="20"/>
    </w:rPr>
  </w:style>
  <w:style w:type="character" w:customStyle="1" w:styleId="23">
    <w:name w:val="Основной текст 2 Знак"/>
    <w:basedOn w:val="a2"/>
    <w:link w:val="22"/>
    <w:rsid w:val="00311F48"/>
    <w:rPr>
      <w:rFonts w:ascii="Times New Roman" w:eastAsia="Times New Roman" w:hAnsi="Times New Roman" w:cs="Times New Roman"/>
      <w:b/>
      <w:szCs w:val="20"/>
    </w:rPr>
  </w:style>
  <w:style w:type="paragraph" w:styleId="aff">
    <w:name w:val="Body Text Indent"/>
    <w:basedOn w:val="a1"/>
    <w:link w:val="aff0"/>
    <w:rsid w:val="00311F48"/>
    <w:pPr>
      <w:ind w:firstLine="709"/>
      <w:jc w:val="both"/>
    </w:pPr>
    <w:rPr>
      <w:szCs w:val="20"/>
    </w:rPr>
  </w:style>
  <w:style w:type="character" w:customStyle="1" w:styleId="aff0">
    <w:name w:val="Основной текст с отступом Знак"/>
    <w:basedOn w:val="a2"/>
    <w:link w:val="aff"/>
    <w:rsid w:val="00311F4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Plain Text"/>
    <w:basedOn w:val="a1"/>
    <w:link w:val="aff2"/>
    <w:rsid w:val="00311F48"/>
    <w:rPr>
      <w:rFonts w:ascii="Courier New" w:hAnsi="Courier New"/>
      <w:sz w:val="20"/>
      <w:szCs w:val="20"/>
    </w:rPr>
  </w:style>
  <w:style w:type="character" w:customStyle="1" w:styleId="aff2">
    <w:name w:val="Текст Знак"/>
    <w:basedOn w:val="a2"/>
    <w:link w:val="aff1"/>
    <w:rsid w:val="00311F48"/>
    <w:rPr>
      <w:rFonts w:ascii="Courier New" w:eastAsia="Times New Roman" w:hAnsi="Courier New" w:cs="Times New Roman"/>
      <w:sz w:val="20"/>
      <w:szCs w:val="20"/>
    </w:rPr>
  </w:style>
  <w:style w:type="paragraph" w:styleId="aff3">
    <w:name w:val="Block Text"/>
    <w:basedOn w:val="a1"/>
    <w:rsid w:val="00311F48"/>
    <w:pPr>
      <w:spacing w:line="360" w:lineRule="auto"/>
      <w:ind w:left="567" w:right="284" w:firstLine="709"/>
      <w:jc w:val="both"/>
    </w:pPr>
    <w:rPr>
      <w:spacing w:val="-2"/>
      <w:szCs w:val="20"/>
    </w:rPr>
  </w:style>
  <w:style w:type="paragraph" w:styleId="33">
    <w:name w:val="Body Text 3"/>
    <w:basedOn w:val="a1"/>
    <w:link w:val="34"/>
    <w:rsid w:val="00311F48"/>
    <w:pPr>
      <w:widowControl w:val="0"/>
      <w:autoSpaceDE w:val="0"/>
      <w:autoSpaceDN w:val="0"/>
      <w:adjustRightInd w:val="0"/>
      <w:spacing w:before="40"/>
    </w:pPr>
    <w:rPr>
      <w:szCs w:val="22"/>
    </w:rPr>
  </w:style>
  <w:style w:type="character" w:customStyle="1" w:styleId="34">
    <w:name w:val="Основной текст 3 Знак"/>
    <w:basedOn w:val="a2"/>
    <w:link w:val="33"/>
    <w:rsid w:val="00311F48"/>
    <w:rPr>
      <w:rFonts w:ascii="Times New Roman" w:eastAsia="Times New Roman" w:hAnsi="Times New Roman" w:cs="Times New Roman"/>
      <w:sz w:val="24"/>
    </w:rPr>
  </w:style>
  <w:style w:type="numbering" w:customStyle="1" w:styleId="1">
    <w:name w:val="Текущий список1"/>
    <w:rsid w:val="00311F48"/>
    <w:pPr>
      <w:numPr>
        <w:numId w:val="3"/>
      </w:numPr>
    </w:pPr>
  </w:style>
  <w:style w:type="paragraph" w:styleId="aff4">
    <w:name w:val="endnote text"/>
    <w:basedOn w:val="a1"/>
    <w:link w:val="aff5"/>
    <w:semiHidden/>
    <w:rsid w:val="00311F48"/>
    <w:pPr>
      <w:jc w:val="both"/>
    </w:pPr>
    <w:rPr>
      <w:sz w:val="20"/>
      <w:szCs w:val="20"/>
    </w:rPr>
  </w:style>
  <w:style w:type="character" w:customStyle="1" w:styleId="aff5">
    <w:name w:val="Текст концевой сноски Знак"/>
    <w:basedOn w:val="a2"/>
    <w:link w:val="aff4"/>
    <w:semiHidden/>
    <w:rsid w:val="00311F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endnote reference"/>
    <w:semiHidden/>
    <w:rsid w:val="00311F48"/>
    <w:rPr>
      <w:vertAlign w:val="superscript"/>
    </w:rPr>
  </w:style>
  <w:style w:type="paragraph" w:styleId="24">
    <w:name w:val="Body Text Indent 2"/>
    <w:basedOn w:val="a1"/>
    <w:link w:val="25"/>
    <w:rsid w:val="00311F48"/>
    <w:pPr>
      <w:spacing w:line="360" w:lineRule="auto"/>
      <w:ind w:firstLine="720"/>
      <w:jc w:val="both"/>
    </w:pPr>
    <w:rPr>
      <w:sz w:val="26"/>
      <w:szCs w:val="20"/>
    </w:rPr>
  </w:style>
  <w:style w:type="character" w:customStyle="1" w:styleId="25">
    <w:name w:val="Основной текст с отступом 2 Знак"/>
    <w:basedOn w:val="a2"/>
    <w:link w:val="24"/>
    <w:rsid w:val="00311F48"/>
    <w:rPr>
      <w:rFonts w:ascii="Times New Roman" w:eastAsia="Times New Roman" w:hAnsi="Times New Roman" w:cs="Times New Roman"/>
      <w:sz w:val="26"/>
      <w:szCs w:val="20"/>
    </w:rPr>
  </w:style>
  <w:style w:type="paragraph" w:customStyle="1" w:styleId="210">
    <w:name w:val="Основной текст 21"/>
    <w:basedOn w:val="a1"/>
    <w:rsid w:val="00311F48"/>
    <w:rPr>
      <w:rFonts w:eastAsia="SimSun"/>
      <w:szCs w:val="20"/>
    </w:rPr>
  </w:style>
  <w:style w:type="paragraph" w:customStyle="1" w:styleId="Normal1">
    <w:name w:val="Normal1"/>
    <w:rsid w:val="00311F48"/>
    <w:pPr>
      <w:widowControl w:val="0"/>
      <w:spacing w:after="0" w:line="440" w:lineRule="auto"/>
      <w:ind w:firstLine="84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xl24">
    <w:name w:val="xl24"/>
    <w:basedOn w:val="a1"/>
    <w:uiPriority w:val="99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26">
    <w:name w:val="xl2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28">
    <w:name w:val="xl2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29">
    <w:name w:val="xl2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30">
    <w:name w:val="xl3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">
    <w:name w:val="xl31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2">
    <w:name w:val="xl3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33">
    <w:name w:val="xl3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">
    <w:name w:val="xl3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35">
    <w:name w:val="xl3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6">
    <w:name w:val="xl3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7">
    <w:name w:val="xl3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9">
    <w:name w:val="xl3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40">
    <w:name w:val="xl4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1">
    <w:name w:val="xl41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2">
    <w:name w:val="xl4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3">
    <w:name w:val="xl43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45">
    <w:name w:val="xl4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46">
    <w:name w:val="xl46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7">
    <w:name w:val="xl47"/>
    <w:basedOn w:val="a1"/>
    <w:rsid w:val="00311F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8">
    <w:name w:val="xl4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9">
    <w:name w:val="xl4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1">
    <w:name w:val="xl51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2">
    <w:name w:val="xl5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</w:style>
  <w:style w:type="paragraph" w:customStyle="1" w:styleId="xl53">
    <w:name w:val="xl5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</w:style>
  <w:style w:type="paragraph" w:customStyle="1" w:styleId="xl54">
    <w:name w:val="xl5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55">
    <w:name w:val="xl5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56">
    <w:name w:val="xl5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7">
    <w:name w:val="xl5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58">
    <w:name w:val="xl5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59">
    <w:name w:val="xl5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0">
    <w:name w:val="xl6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1"/>
    <w:rsid w:val="00311F4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62">
    <w:name w:val="xl62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3">
    <w:name w:val="xl63"/>
    <w:basedOn w:val="a1"/>
    <w:rsid w:val="00311F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styleId="aff7">
    <w:name w:val="caption"/>
    <w:aliases w:val="Название объекта Знак Знак,Название объекта Знак Знак Знак Знак Знак"/>
    <w:basedOn w:val="a1"/>
    <w:next w:val="a1"/>
    <w:qFormat/>
    <w:rsid w:val="00311F48"/>
    <w:pPr>
      <w:framePr w:w="8937" w:h="401" w:hSpace="180" w:wrap="around" w:vAnchor="text" w:hAnchor="page" w:x="1869" w:y="80"/>
      <w:ind w:left="142" w:right="360"/>
      <w:jc w:val="center"/>
    </w:pPr>
    <w:rPr>
      <w:i/>
      <w:sz w:val="20"/>
      <w:szCs w:val="20"/>
    </w:rPr>
  </w:style>
  <w:style w:type="paragraph" w:customStyle="1" w:styleId="xl22">
    <w:name w:val="xl2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3">
    <w:name w:val="xl2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35">
    <w:name w:val="toc 3"/>
    <w:basedOn w:val="a1"/>
    <w:next w:val="a1"/>
    <w:autoRedefine/>
    <w:uiPriority w:val="39"/>
    <w:rsid w:val="00311F48"/>
    <w:pPr>
      <w:tabs>
        <w:tab w:val="right" w:leader="dot" w:pos="10206"/>
      </w:tabs>
      <w:spacing w:line="360" w:lineRule="auto"/>
      <w:ind w:left="142" w:right="122"/>
    </w:pPr>
    <w:rPr>
      <w:rFonts w:ascii="Arial Black" w:hAnsi="Arial Black"/>
      <w:b/>
      <w:noProof/>
      <w:color w:val="002060"/>
      <w:sz w:val="20"/>
      <w:szCs w:val="20"/>
    </w:rPr>
  </w:style>
  <w:style w:type="paragraph" w:customStyle="1" w:styleId="Twordizme">
    <w:name w:val="Tword_izme"/>
    <w:basedOn w:val="a1"/>
    <w:link w:val="TwordizmeChar"/>
    <w:rsid w:val="00311F48"/>
    <w:pPr>
      <w:jc w:val="center"/>
    </w:pPr>
    <w:rPr>
      <w:rFonts w:ascii="ISOCPEUR" w:hAnsi="ISOCPEUR"/>
      <w:i/>
      <w:sz w:val="18"/>
      <w:szCs w:val="20"/>
    </w:rPr>
  </w:style>
  <w:style w:type="character" w:customStyle="1" w:styleId="TwordizmeChar">
    <w:name w:val="Tword_izme Char"/>
    <w:link w:val="Twordizme"/>
    <w:rsid w:val="00311F48"/>
    <w:rPr>
      <w:rFonts w:ascii="ISOCPEUR" w:eastAsia="Times New Roman" w:hAnsi="ISOCPEUR" w:cs="Times New Roman"/>
      <w:i/>
      <w:sz w:val="18"/>
      <w:szCs w:val="20"/>
    </w:rPr>
  </w:style>
  <w:style w:type="paragraph" w:customStyle="1" w:styleId="Twordfami">
    <w:name w:val="Tword_fami"/>
    <w:basedOn w:val="a1"/>
    <w:rsid w:val="00311F48"/>
    <w:rPr>
      <w:rFonts w:ascii="ISOCPEUR" w:hAnsi="ISOCPEUR" w:cs="Arial"/>
      <w:i/>
      <w:sz w:val="22"/>
      <w:szCs w:val="20"/>
    </w:rPr>
  </w:style>
  <w:style w:type="character" w:customStyle="1" w:styleId="TwordizmeCharChar">
    <w:name w:val="Tword_izme Char Char"/>
    <w:rsid w:val="00311F48"/>
    <w:rPr>
      <w:rFonts w:ascii="ISOCPEUR" w:hAnsi="ISOCPEUR" w:cs="Arial"/>
      <w:i/>
      <w:sz w:val="18"/>
      <w:szCs w:val="18"/>
      <w:lang w:val="ru-RU" w:eastAsia="ru-RU" w:bidi="ar-SA"/>
    </w:rPr>
  </w:style>
  <w:style w:type="paragraph" w:customStyle="1" w:styleId="Tworddate">
    <w:name w:val="Tword_date"/>
    <w:basedOn w:val="a1"/>
    <w:link w:val="TworddateChar"/>
    <w:rsid w:val="00311F48"/>
    <w:pPr>
      <w:jc w:val="center"/>
    </w:pPr>
    <w:rPr>
      <w:rFonts w:ascii="ISOCPEUR" w:hAnsi="ISOCPEUR"/>
      <w:i/>
      <w:sz w:val="16"/>
      <w:szCs w:val="20"/>
    </w:rPr>
  </w:style>
  <w:style w:type="character" w:customStyle="1" w:styleId="TworddateChar">
    <w:name w:val="Tword_date Char"/>
    <w:link w:val="Tworddate"/>
    <w:rsid w:val="00311F48"/>
    <w:rPr>
      <w:rFonts w:ascii="ISOCPEUR" w:eastAsia="Times New Roman" w:hAnsi="ISOCPEUR" w:cs="Times New Roman"/>
      <w:i/>
      <w:sz w:val="16"/>
      <w:szCs w:val="20"/>
    </w:rPr>
  </w:style>
  <w:style w:type="character" w:customStyle="1" w:styleId="TwordcopyformatChar">
    <w:name w:val="Tword_copy_format Char"/>
    <w:link w:val="Twordcopyformat"/>
    <w:rsid w:val="00311F48"/>
    <w:rPr>
      <w:rFonts w:ascii="ISOCPEUR" w:hAnsi="ISOCPEUR" w:cs="Arial"/>
      <w:i/>
    </w:rPr>
  </w:style>
  <w:style w:type="paragraph" w:customStyle="1" w:styleId="Twordcopyformat">
    <w:name w:val="Tword_copy_format"/>
    <w:basedOn w:val="a1"/>
    <w:link w:val="TwordcopyformatChar"/>
    <w:rsid w:val="00311F48"/>
    <w:pPr>
      <w:jc w:val="center"/>
    </w:pPr>
    <w:rPr>
      <w:rFonts w:ascii="ISOCPEUR" w:eastAsiaTheme="minorHAnsi" w:hAnsi="ISOCPEUR" w:cs="Arial"/>
      <w:i/>
      <w:sz w:val="22"/>
      <w:szCs w:val="22"/>
      <w:lang w:eastAsia="en-US"/>
    </w:rPr>
  </w:style>
  <w:style w:type="paragraph" w:customStyle="1" w:styleId="Twordaddfielddate">
    <w:name w:val="Tword_add_field_date"/>
    <w:basedOn w:val="a1"/>
    <w:rsid w:val="00311F48"/>
    <w:pPr>
      <w:jc w:val="right"/>
    </w:pPr>
    <w:rPr>
      <w:rFonts w:ascii="ISOCPEUR" w:hAnsi="ISOCPEUR"/>
      <w:i/>
      <w:sz w:val="22"/>
      <w:szCs w:val="20"/>
    </w:rPr>
  </w:style>
  <w:style w:type="paragraph" w:customStyle="1" w:styleId="Twordoboz">
    <w:name w:val="Tword_oboz"/>
    <w:basedOn w:val="a1"/>
    <w:rsid w:val="00311F48"/>
    <w:pPr>
      <w:jc w:val="center"/>
    </w:pPr>
    <w:rPr>
      <w:rFonts w:ascii="ISOCPEUR" w:hAnsi="ISOCPEUR" w:cs="Arial"/>
      <w:i/>
      <w:sz w:val="36"/>
      <w:szCs w:val="36"/>
    </w:rPr>
  </w:style>
  <w:style w:type="paragraph" w:customStyle="1" w:styleId="Twordnaim">
    <w:name w:val="Tword_naim"/>
    <w:basedOn w:val="a1"/>
    <w:rsid w:val="00311F48"/>
    <w:pPr>
      <w:jc w:val="center"/>
    </w:pPr>
    <w:rPr>
      <w:rFonts w:ascii="ISOCPEUR" w:hAnsi="ISOCPEUR" w:cs="Arial"/>
      <w:i/>
      <w:sz w:val="28"/>
      <w:szCs w:val="28"/>
    </w:rPr>
  </w:style>
  <w:style w:type="paragraph" w:customStyle="1" w:styleId="Twordpage">
    <w:name w:val="Tword_page"/>
    <w:basedOn w:val="a1"/>
    <w:rsid w:val="00311F48"/>
    <w:pPr>
      <w:jc w:val="center"/>
    </w:pPr>
    <w:rPr>
      <w:rFonts w:ascii="Arial" w:hAnsi="Arial"/>
      <w:i/>
      <w:sz w:val="18"/>
      <w:szCs w:val="20"/>
    </w:rPr>
  </w:style>
  <w:style w:type="paragraph" w:customStyle="1" w:styleId="Twordnormal">
    <w:name w:val="Tword_normal"/>
    <w:basedOn w:val="a1"/>
    <w:link w:val="Twordnormal0"/>
    <w:rsid w:val="00311F48"/>
    <w:pPr>
      <w:ind w:firstLine="709"/>
      <w:jc w:val="both"/>
    </w:pPr>
    <w:rPr>
      <w:rFonts w:ascii="ISOCPEUR" w:hAnsi="ISOCPEUR"/>
      <w:i/>
      <w:sz w:val="28"/>
      <w:szCs w:val="20"/>
    </w:rPr>
  </w:style>
  <w:style w:type="character" w:customStyle="1" w:styleId="Twordnormal0">
    <w:name w:val="Tword_normal Знак"/>
    <w:link w:val="Twordnormal"/>
    <w:rsid w:val="00311F48"/>
    <w:rPr>
      <w:rFonts w:ascii="ISOCPEUR" w:eastAsia="Times New Roman" w:hAnsi="ISOCPEUR" w:cs="Times New Roman"/>
      <w:i/>
      <w:sz w:val="28"/>
      <w:szCs w:val="20"/>
    </w:rPr>
  </w:style>
  <w:style w:type="paragraph" w:customStyle="1" w:styleId="Twordfirm">
    <w:name w:val="Tword_firm"/>
    <w:basedOn w:val="a1"/>
    <w:link w:val="TwordfirmCharChar"/>
    <w:rsid w:val="00311F48"/>
    <w:pPr>
      <w:jc w:val="center"/>
    </w:pPr>
    <w:rPr>
      <w:rFonts w:ascii="ISOCPEUR" w:hAnsi="ISOCPEUR"/>
      <w:i/>
      <w:sz w:val="20"/>
      <w:szCs w:val="20"/>
    </w:rPr>
  </w:style>
  <w:style w:type="character" w:customStyle="1" w:styleId="TwordfirmCharChar">
    <w:name w:val="Tword_firm Char Char"/>
    <w:link w:val="Twordfirm"/>
    <w:rsid w:val="00311F48"/>
    <w:rPr>
      <w:rFonts w:ascii="ISOCPEUR" w:eastAsia="Times New Roman" w:hAnsi="ISOCPEUR" w:cs="Times New Roman"/>
      <w:i/>
      <w:sz w:val="20"/>
      <w:szCs w:val="20"/>
    </w:rPr>
  </w:style>
  <w:style w:type="paragraph" w:customStyle="1" w:styleId="Twordlitlistlistov">
    <w:name w:val="Tword_lit_list_listov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18"/>
    </w:rPr>
  </w:style>
  <w:style w:type="paragraph" w:customStyle="1" w:styleId="Twordpagenumber">
    <w:name w:val="Tword_page_number"/>
    <w:basedOn w:val="Twordlitlistlistov"/>
    <w:rsid w:val="00311F48"/>
    <w:rPr>
      <w:sz w:val="24"/>
      <w:lang w:val="en-US"/>
    </w:rPr>
  </w:style>
  <w:style w:type="paragraph" w:customStyle="1" w:styleId="Twordlitera">
    <w:name w:val="Tword_litera"/>
    <w:basedOn w:val="Twordlitlistlistov"/>
    <w:rsid w:val="00311F48"/>
    <w:rPr>
      <w:sz w:val="18"/>
    </w:rPr>
  </w:style>
  <w:style w:type="paragraph" w:customStyle="1" w:styleId="Twordaddfieldtext">
    <w:name w:val="Tword_add_field_text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20"/>
    </w:rPr>
  </w:style>
  <w:style w:type="paragraph" w:customStyle="1" w:styleId="Twordaddfieldheads">
    <w:name w:val="Tword_add_field_heads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20"/>
    </w:rPr>
  </w:style>
  <w:style w:type="paragraph" w:customStyle="1" w:styleId="Twordtdoc">
    <w:name w:val="Tword_tdoc"/>
    <w:basedOn w:val="a1"/>
    <w:rsid w:val="00311F48"/>
    <w:pPr>
      <w:jc w:val="center"/>
    </w:pPr>
    <w:rPr>
      <w:rFonts w:ascii="ISOCPEUR" w:hAnsi="ISOCPEUR" w:cs="Arial"/>
      <w:i/>
      <w:sz w:val="20"/>
      <w:szCs w:val="20"/>
      <w:lang w:val="en-US"/>
    </w:rPr>
  </w:style>
  <w:style w:type="paragraph" w:customStyle="1" w:styleId="TwordLRheads">
    <w:name w:val="Tword_LR_heads"/>
    <w:basedOn w:val="a1"/>
    <w:rsid w:val="00311F48"/>
    <w:pPr>
      <w:widowControl w:val="0"/>
      <w:adjustRightInd w:val="0"/>
      <w:spacing w:line="360" w:lineRule="atLeast"/>
      <w:jc w:val="center"/>
      <w:textAlignment w:val="baseline"/>
    </w:pPr>
    <w:rPr>
      <w:rFonts w:ascii="ISOCPEUR" w:hAnsi="ISOCPEUR"/>
      <w:i/>
      <w:sz w:val="20"/>
      <w:szCs w:val="20"/>
    </w:rPr>
  </w:style>
  <w:style w:type="paragraph" w:customStyle="1" w:styleId="TwordLRhead">
    <w:name w:val="Tword_LR_head"/>
    <w:basedOn w:val="TwordLRheads"/>
    <w:rsid w:val="00311F48"/>
    <w:pPr>
      <w:spacing w:line="480" w:lineRule="auto"/>
    </w:pPr>
    <w:rPr>
      <w:sz w:val="32"/>
    </w:rPr>
  </w:style>
  <w:style w:type="paragraph" w:customStyle="1" w:styleId="TwordLRContent">
    <w:name w:val="Tword_LR_Content"/>
    <w:basedOn w:val="Twordizme"/>
    <w:rsid w:val="00311F48"/>
    <w:pPr>
      <w:widowControl w:val="0"/>
      <w:adjustRightInd w:val="0"/>
      <w:textAlignment w:val="baseline"/>
    </w:pPr>
    <w:rPr>
      <w:rFonts w:cs="Arial"/>
      <w:sz w:val="22"/>
      <w:szCs w:val="18"/>
    </w:rPr>
  </w:style>
  <w:style w:type="paragraph" w:customStyle="1" w:styleId="19">
    <w:name w:val="1"/>
    <w:basedOn w:val="a1"/>
    <w:next w:val="afc"/>
    <w:qFormat/>
    <w:rsid w:val="00311F48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character" w:styleId="aff8">
    <w:name w:val="line number"/>
    <w:rsid w:val="00311F48"/>
  </w:style>
  <w:style w:type="character" w:customStyle="1" w:styleId="aff9">
    <w:name w:val="Заголовок Знак"/>
    <w:aliases w:val="Caaieiaie Знак Знак"/>
    <w:rsid w:val="00311F4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affa">
    <w:name w:val="annotation reference"/>
    <w:rsid w:val="00C121FB"/>
    <w:rPr>
      <w:sz w:val="16"/>
      <w:szCs w:val="16"/>
    </w:rPr>
  </w:style>
  <w:style w:type="paragraph" w:styleId="affb">
    <w:name w:val="annotation text"/>
    <w:basedOn w:val="a1"/>
    <w:link w:val="affc"/>
    <w:rsid w:val="00C121FB"/>
    <w:pPr>
      <w:jc w:val="both"/>
    </w:pPr>
    <w:rPr>
      <w:rFonts w:ascii="TimesDL" w:hAnsi="TimesDL"/>
      <w:sz w:val="20"/>
      <w:szCs w:val="20"/>
    </w:rPr>
  </w:style>
  <w:style w:type="character" w:customStyle="1" w:styleId="affc">
    <w:name w:val="Текст примечания Знак"/>
    <w:basedOn w:val="a2"/>
    <w:link w:val="affb"/>
    <w:rsid w:val="00C121FB"/>
    <w:rPr>
      <w:rFonts w:ascii="TimesDL" w:eastAsia="Times New Roman" w:hAnsi="TimesDL" w:cs="Times New Roman"/>
      <w:sz w:val="20"/>
      <w:szCs w:val="20"/>
      <w:lang w:eastAsia="ru-RU"/>
    </w:rPr>
  </w:style>
  <w:style w:type="paragraph" w:styleId="affd">
    <w:name w:val="annotation subject"/>
    <w:basedOn w:val="affb"/>
    <w:next w:val="affb"/>
    <w:link w:val="affe"/>
    <w:rsid w:val="00C121FB"/>
    <w:rPr>
      <w:b/>
      <w:bCs/>
    </w:rPr>
  </w:style>
  <w:style w:type="character" w:customStyle="1" w:styleId="affe">
    <w:name w:val="Тема примечания Знак"/>
    <w:basedOn w:val="affc"/>
    <w:link w:val="affd"/>
    <w:rsid w:val="00C121FB"/>
    <w:rPr>
      <w:rFonts w:ascii="TimesDL" w:eastAsia="Times New Roman" w:hAnsi="TimesDL" w:cs="Times New Roman"/>
      <w:b/>
      <w:bCs/>
      <w:sz w:val="20"/>
      <w:szCs w:val="20"/>
      <w:lang w:eastAsia="ru-RU"/>
    </w:rPr>
  </w:style>
  <w:style w:type="character" w:customStyle="1" w:styleId="af5">
    <w:name w:val="Без интервала Знак"/>
    <w:link w:val="af4"/>
    <w:uiPriority w:val="1"/>
    <w:rsid w:val="00C121FB"/>
    <w:rPr>
      <w:rFonts w:ascii="Calibri" w:eastAsia="Times New Roman" w:hAnsi="Calibri" w:cs="Times New Roman"/>
      <w:lang w:eastAsia="ru-RU"/>
    </w:rPr>
  </w:style>
  <w:style w:type="paragraph" w:customStyle="1" w:styleId="afff">
    <w:name w:val="Öèòàòà"/>
    <w:basedOn w:val="afff0"/>
    <w:rsid w:val="00C121FB"/>
  </w:style>
  <w:style w:type="paragraph" w:customStyle="1" w:styleId="afff0">
    <w:name w:val="Îáû÷íûé"/>
    <w:rsid w:val="00C121FB"/>
    <w:pPr>
      <w:spacing w:after="0" w:line="348" w:lineRule="auto"/>
      <w:ind w:left="170" w:right="170" w:firstLine="681"/>
    </w:pPr>
    <w:rPr>
      <w:rFonts w:ascii="TimesDL" w:eastAsia="Times New Roman" w:hAnsi="TimesDL" w:cs="Times New Roman"/>
      <w:szCs w:val="20"/>
      <w:lang w:eastAsia="ru-RU"/>
    </w:rPr>
  </w:style>
  <w:style w:type="paragraph" w:customStyle="1" w:styleId="Iniiaiieoaeno2">
    <w:name w:val="Iniiaiie oaeno 2"/>
    <w:basedOn w:val="Iauiue"/>
    <w:rsid w:val="00C121FB"/>
  </w:style>
  <w:style w:type="paragraph" w:customStyle="1" w:styleId="Iauiue">
    <w:name w:val="Iau?iue"/>
    <w:rsid w:val="00C121FB"/>
    <w:pPr>
      <w:spacing w:after="0" w:line="240" w:lineRule="auto"/>
      <w:jc w:val="both"/>
    </w:pPr>
    <w:rPr>
      <w:rFonts w:ascii="TimesDL" w:eastAsia="Times New Roman" w:hAnsi="TimesDL" w:cs="Times New Roman"/>
      <w:szCs w:val="20"/>
      <w:lang w:eastAsia="ru-RU"/>
    </w:rPr>
  </w:style>
  <w:style w:type="paragraph" w:styleId="afff1">
    <w:name w:val="Document Map"/>
    <w:basedOn w:val="a1"/>
    <w:link w:val="afff2"/>
    <w:rsid w:val="00C121FB"/>
    <w:pPr>
      <w:shd w:val="clear" w:color="auto" w:fill="000080"/>
      <w:jc w:val="both"/>
    </w:pPr>
    <w:rPr>
      <w:rFonts w:ascii="Tahoma" w:hAnsi="Tahoma"/>
      <w:sz w:val="22"/>
      <w:szCs w:val="20"/>
    </w:rPr>
  </w:style>
  <w:style w:type="character" w:customStyle="1" w:styleId="afff2">
    <w:name w:val="Схема документа Знак"/>
    <w:basedOn w:val="a2"/>
    <w:link w:val="afff1"/>
    <w:rsid w:val="00C121FB"/>
    <w:rPr>
      <w:rFonts w:ascii="Tahoma" w:eastAsia="Times New Roman" w:hAnsi="Tahoma" w:cs="Times New Roman"/>
      <w:szCs w:val="20"/>
      <w:shd w:val="clear" w:color="auto" w:fill="000080"/>
    </w:rPr>
  </w:style>
  <w:style w:type="paragraph" w:customStyle="1" w:styleId="1a">
    <w:name w:val="Стиль1"/>
    <w:basedOn w:val="a1"/>
    <w:link w:val="1b"/>
    <w:qFormat/>
    <w:rsid w:val="00C121FB"/>
    <w:pPr>
      <w:ind w:left="720"/>
      <w:jc w:val="both"/>
    </w:pPr>
    <w:rPr>
      <w:szCs w:val="20"/>
    </w:rPr>
  </w:style>
  <w:style w:type="paragraph" w:customStyle="1" w:styleId="ConsNonformat">
    <w:name w:val="ConsNonformat"/>
    <w:rsid w:val="00C121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121FB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c">
    <w:name w:val="таблица 1"/>
    <w:basedOn w:val="a1"/>
    <w:rsid w:val="00C121FB"/>
  </w:style>
  <w:style w:type="paragraph" w:customStyle="1" w:styleId="1-">
    <w:name w:val="Список 1-ый"/>
    <w:basedOn w:val="a1"/>
    <w:rsid w:val="00C121FB"/>
    <w:pPr>
      <w:numPr>
        <w:numId w:val="4"/>
      </w:numPr>
      <w:spacing w:before="60" w:after="60"/>
    </w:pPr>
    <w:rPr>
      <w:rFonts w:eastAsia="SimSun"/>
      <w:szCs w:val="20"/>
    </w:rPr>
  </w:style>
  <w:style w:type="paragraph" w:customStyle="1" w:styleId="afff3">
    <w:name w:val="Абзац основной"/>
    <w:basedOn w:val="a1"/>
    <w:rsid w:val="00C121FB"/>
    <w:pPr>
      <w:spacing w:after="120" w:line="360" w:lineRule="auto"/>
      <w:ind w:firstLine="567"/>
      <w:jc w:val="both"/>
    </w:pPr>
    <w:rPr>
      <w:szCs w:val="20"/>
    </w:rPr>
  </w:style>
  <w:style w:type="paragraph" w:customStyle="1" w:styleId="afff4">
    <w:name w:val="Основной абзац"/>
    <w:basedOn w:val="a1"/>
    <w:rsid w:val="00C121FB"/>
    <w:pPr>
      <w:spacing w:line="360" w:lineRule="auto"/>
      <w:ind w:firstLine="567"/>
      <w:jc w:val="both"/>
    </w:pPr>
    <w:rPr>
      <w:szCs w:val="20"/>
    </w:rPr>
  </w:style>
  <w:style w:type="paragraph" w:customStyle="1" w:styleId="Iauiue1">
    <w:name w:val="Iau?iue1"/>
    <w:rsid w:val="00C121FB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5">
    <w:name w:val="Обычный текст с отступом"/>
    <w:basedOn w:val="a1"/>
    <w:rsid w:val="00C121FB"/>
    <w:pPr>
      <w:spacing w:line="360" w:lineRule="auto"/>
      <w:ind w:firstLine="567"/>
      <w:jc w:val="both"/>
    </w:pPr>
    <w:rPr>
      <w:rFonts w:eastAsia="SimSun"/>
      <w:szCs w:val="20"/>
    </w:rPr>
  </w:style>
  <w:style w:type="paragraph" w:customStyle="1" w:styleId="afff6">
    <w:name w:val="Обычный отступ.Нормальный отступ"/>
    <w:basedOn w:val="a1"/>
    <w:rsid w:val="00C121FB"/>
    <w:pPr>
      <w:spacing w:line="360" w:lineRule="auto"/>
      <w:ind w:firstLine="720"/>
      <w:jc w:val="both"/>
    </w:pPr>
    <w:rPr>
      <w:sz w:val="28"/>
      <w:szCs w:val="20"/>
    </w:rPr>
  </w:style>
  <w:style w:type="paragraph" w:styleId="afff7">
    <w:name w:val="Normal Indent"/>
    <w:aliases w:val="Нормальный отступ"/>
    <w:basedOn w:val="a1"/>
    <w:rsid w:val="00C121FB"/>
    <w:pPr>
      <w:spacing w:line="400" w:lineRule="atLeast"/>
      <w:ind w:firstLine="720"/>
      <w:jc w:val="both"/>
    </w:pPr>
  </w:style>
  <w:style w:type="paragraph" w:customStyle="1" w:styleId="afff8">
    <w:name w:val="Текст ЗП"/>
    <w:basedOn w:val="a1"/>
    <w:rsid w:val="00C121FB"/>
    <w:pPr>
      <w:spacing w:before="120" w:after="120"/>
      <w:ind w:firstLine="709"/>
    </w:pPr>
    <w:rPr>
      <w:rFonts w:eastAsia="SimSun"/>
      <w:szCs w:val="20"/>
    </w:rPr>
  </w:style>
  <w:style w:type="paragraph" w:customStyle="1" w:styleId="1d">
    <w:name w:val="Нижний колонтитул1"/>
    <w:basedOn w:val="a1"/>
    <w:rsid w:val="00C121FB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ff9">
    <w:name w:val="таблица"/>
    <w:basedOn w:val="a1"/>
    <w:rsid w:val="00C121FB"/>
    <w:pPr>
      <w:spacing w:line="360" w:lineRule="auto"/>
    </w:pPr>
    <w:rPr>
      <w:sz w:val="28"/>
      <w:szCs w:val="20"/>
    </w:rPr>
  </w:style>
  <w:style w:type="paragraph" w:customStyle="1" w:styleId="CM65">
    <w:name w:val="CM65"/>
    <w:basedOn w:val="a1"/>
    <w:next w:val="a1"/>
    <w:rsid w:val="00C121FB"/>
    <w:pPr>
      <w:widowControl w:val="0"/>
      <w:tabs>
        <w:tab w:val="num" w:pos="1440"/>
      </w:tabs>
      <w:autoSpaceDE w:val="0"/>
      <w:autoSpaceDN w:val="0"/>
      <w:adjustRightInd w:val="0"/>
      <w:spacing w:after="353"/>
    </w:pPr>
  </w:style>
  <w:style w:type="paragraph" w:customStyle="1" w:styleId="-2">
    <w:name w:val="Пункт раздела - 2 ур Знак"/>
    <w:basedOn w:val="a1"/>
    <w:rsid w:val="00C121FB"/>
    <w:pPr>
      <w:tabs>
        <w:tab w:val="num" w:pos="1440"/>
      </w:tabs>
      <w:spacing w:before="60" w:after="60"/>
      <w:ind w:left="284" w:right="170" w:hanging="504"/>
      <w:jc w:val="both"/>
    </w:pPr>
    <w:rPr>
      <w:sz w:val="28"/>
      <w:szCs w:val="28"/>
    </w:rPr>
  </w:style>
  <w:style w:type="paragraph" w:customStyle="1" w:styleId="-1">
    <w:name w:val="Раздел - 1 ур"/>
    <w:next w:val="-2"/>
    <w:rsid w:val="00C121FB"/>
    <w:pPr>
      <w:keepNext/>
      <w:pageBreakBefore/>
      <w:tabs>
        <w:tab w:val="num" w:pos="792"/>
      </w:tabs>
      <w:suppressAutoHyphens/>
      <w:spacing w:after="240" w:line="240" w:lineRule="auto"/>
      <w:ind w:left="792" w:right="170" w:firstLine="851"/>
    </w:pPr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afffa">
    <w:name w:val="Распечатки Интеграла"/>
    <w:basedOn w:val="a1"/>
    <w:rsid w:val="00C121FB"/>
    <w:pPr>
      <w:widowControl w:val="0"/>
      <w:tabs>
        <w:tab w:val="num" w:pos="360"/>
      </w:tabs>
    </w:pPr>
    <w:rPr>
      <w:rFonts w:ascii="Courier New" w:hAnsi="Courier New"/>
      <w:snapToGrid w:val="0"/>
      <w:sz w:val="22"/>
      <w:szCs w:val="20"/>
    </w:rPr>
  </w:style>
  <w:style w:type="character" w:styleId="afffb">
    <w:name w:val="Emphasis"/>
    <w:qFormat/>
    <w:rsid w:val="00C121FB"/>
  </w:style>
  <w:style w:type="paragraph" w:styleId="51">
    <w:name w:val="toc 5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1e">
    <w:name w:val="toc 1"/>
    <w:basedOn w:val="10"/>
    <w:next w:val="a1"/>
    <w:autoRedefine/>
    <w:uiPriority w:val="39"/>
    <w:rsid w:val="00C121FB"/>
    <w:pPr>
      <w:spacing w:before="240" w:beforeAutospacing="0" w:after="120" w:afterAutospacing="0"/>
      <w:outlineLvl w:val="9"/>
    </w:pPr>
    <w:rPr>
      <w:rFonts w:ascii="Cambria" w:hAnsi="Cambria"/>
      <w:bCs w:val="0"/>
      <w:caps/>
      <w:kern w:val="0"/>
      <w:sz w:val="22"/>
      <w:szCs w:val="22"/>
      <w:u w:val="single"/>
    </w:rPr>
  </w:style>
  <w:style w:type="paragraph" w:styleId="26">
    <w:name w:val="toc 2"/>
    <w:basedOn w:val="20"/>
    <w:next w:val="a1"/>
    <w:autoRedefine/>
    <w:uiPriority w:val="39"/>
    <w:rsid w:val="00C121FB"/>
    <w:pPr>
      <w:keepNext w:val="0"/>
      <w:spacing w:before="0" w:after="0" w:line="240" w:lineRule="auto"/>
      <w:ind w:left="284"/>
      <w:outlineLvl w:val="9"/>
    </w:pPr>
    <w:rPr>
      <w:rFonts w:ascii="Verdana" w:hAnsi="Verdana"/>
      <w:bCs w:val="0"/>
      <w:i w:val="0"/>
      <w:iCs w:val="0"/>
      <w:smallCaps/>
      <w:sz w:val="22"/>
      <w:szCs w:val="22"/>
    </w:rPr>
  </w:style>
  <w:style w:type="paragraph" w:styleId="41">
    <w:name w:val="toc 4"/>
    <w:basedOn w:val="4"/>
    <w:next w:val="a1"/>
    <w:autoRedefine/>
    <w:uiPriority w:val="39"/>
    <w:rsid w:val="00C121FB"/>
    <w:pPr>
      <w:keepNext w:val="0"/>
      <w:ind w:left="284"/>
      <w:outlineLvl w:val="9"/>
    </w:pPr>
    <w:rPr>
      <w:rFonts w:ascii="Arial Narrow" w:hAnsi="Arial Narrow"/>
      <w:sz w:val="22"/>
      <w:szCs w:val="22"/>
    </w:rPr>
  </w:style>
  <w:style w:type="paragraph" w:styleId="61">
    <w:name w:val="toc 6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71">
    <w:name w:val="toc 7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81">
    <w:name w:val="toc 8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91">
    <w:name w:val="toc 9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27">
    <w:name w:val="index 2"/>
    <w:basedOn w:val="a1"/>
    <w:next w:val="a1"/>
    <w:autoRedefine/>
    <w:rsid w:val="00C121FB"/>
    <w:pPr>
      <w:ind w:left="440" w:hanging="220"/>
      <w:jc w:val="both"/>
    </w:pPr>
    <w:rPr>
      <w:rFonts w:ascii="TimesDL" w:hAnsi="TimesDL"/>
      <w:sz w:val="22"/>
      <w:szCs w:val="20"/>
    </w:rPr>
  </w:style>
  <w:style w:type="paragraph" w:styleId="36">
    <w:name w:val="index 3"/>
    <w:basedOn w:val="a1"/>
    <w:next w:val="a1"/>
    <w:autoRedefine/>
    <w:rsid w:val="00C121FB"/>
    <w:pPr>
      <w:ind w:left="660" w:hanging="220"/>
      <w:jc w:val="both"/>
    </w:pPr>
    <w:rPr>
      <w:rFonts w:ascii="TimesDL" w:hAnsi="TimesDL"/>
      <w:sz w:val="22"/>
      <w:szCs w:val="20"/>
    </w:rPr>
  </w:style>
  <w:style w:type="paragraph" w:styleId="42">
    <w:name w:val="index 4"/>
    <w:basedOn w:val="a1"/>
    <w:next w:val="a1"/>
    <w:autoRedefine/>
    <w:rsid w:val="00C121FB"/>
    <w:pPr>
      <w:ind w:left="880" w:hanging="220"/>
      <w:jc w:val="both"/>
    </w:pPr>
    <w:rPr>
      <w:rFonts w:ascii="TimesDL" w:hAnsi="TimesDL"/>
      <w:sz w:val="22"/>
      <w:szCs w:val="20"/>
    </w:rPr>
  </w:style>
  <w:style w:type="paragraph" w:styleId="52">
    <w:name w:val="index 5"/>
    <w:basedOn w:val="a1"/>
    <w:next w:val="a1"/>
    <w:autoRedefine/>
    <w:rsid w:val="00C121FB"/>
    <w:pPr>
      <w:ind w:left="1100" w:hanging="220"/>
      <w:jc w:val="both"/>
    </w:pPr>
    <w:rPr>
      <w:rFonts w:ascii="TimesDL" w:hAnsi="TimesDL"/>
      <w:sz w:val="22"/>
      <w:szCs w:val="20"/>
    </w:rPr>
  </w:style>
  <w:style w:type="paragraph" w:styleId="62">
    <w:name w:val="index 6"/>
    <w:basedOn w:val="a1"/>
    <w:next w:val="a1"/>
    <w:autoRedefine/>
    <w:rsid w:val="00C121FB"/>
    <w:pPr>
      <w:ind w:left="1320" w:hanging="220"/>
      <w:jc w:val="both"/>
    </w:pPr>
    <w:rPr>
      <w:rFonts w:ascii="TimesDL" w:hAnsi="TimesDL"/>
      <w:sz w:val="22"/>
      <w:szCs w:val="20"/>
    </w:rPr>
  </w:style>
  <w:style w:type="paragraph" w:styleId="72">
    <w:name w:val="index 7"/>
    <w:basedOn w:val="a1"/>
    <w:next w:val="a1"/>
    <w:autoRedefine/>
    <w:rsid w:val="00C121FB"/>
    <w:pPr>
      <w:ind w:left="1540" w:hanging="220"/>
      <w:jc w:val="both"/>
    </w:pPr>
    <w:rPr>
      <w:rFonts w:ascii="TimesDL" w:hAnsi="TimesDL"/>
      <w:sz w:val="22"/>
      <w:szCs w:val="20"/>
    </w:rPr>
  </w:style>
  <w:style w:type="paragraph" w:styleId="82">
    <w:name w:val="index 8"/>
    <w:basedOn w:val="a1"/>
    <w:next w:val="a1"/>
    <w:autoRedefine/>
    <w:rsid w:val="00C121FB"/>
    <w:pPr>
      <w:ind w:left="1760" w:hanging="220"/>
      <w:jc w:val="both"/>
    </w:pPr>
    <w:rPr>
      <w:rFonts w:ascii="TimesDL" w:hAnsi="TimesDL"/>
      <w:sz w:val="22"/>
      <w:szCs w:val="20"/>
    </w:rPr>
  </w:style>
  <w:style w:type="paragraph" w:styleId="92">
    <w:name w:val="index 9"/>
    <w:basedOn w:val="a1"/>
    <w:next w:val="a1"/>
    <w:autoRedefine/>
    <w:rsid w:val="00C121FB"/>
    <w:pPr>
      <w:ind w:left="1980" w:hanging="220"/>
      <w:jc w:val="both"/>
    </w:pPr>
    <w:rPr>
      <w:rFonts w:ascii="TimesDL" w:hAnsi="TimesDL"/>
      <w:sz w:val="22"/>
      <w:szCs w:val="20"/>
    </w:rPr>
  </w:style>
  <w:style w:type="paragraph" w:styleId="afffc">
    <w:name w:val="Revision"/>
    <w:hidden/>
    <w:uiPriority w:val="71"/>
    <w:rsid w:val="00C121FB"/>
    <w:pPr>
      <w:spacing w:after="0" w:line="240" w:lineRule="auto"/>
    </w:pPr>
    <w:rPr>
      <w:rFonts w:ascii="TimesDL" w:eastAsia="Times New Roman" w:hAnsi="TimesDL" w:cs="Times New Roman"/>
      <w:szCs w:val="20"/>
      <w:lang w:eastAsia="ru-RU"/>
    </w:rPr>
  </w:style>
  <w:style w:type="paragraph" w:customStyle="1" w:styleId="211">
    <w:name w:val="Основной текст 211"/>
    <w:basedOn w:val="a1"/>
    <w:rsid w:val="00C121FB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FontStyle12">
    <w:name w:val="Font Style12"/>
    <w:uiPriority w:val="99"/>
    <w:rsid w:val="00C121FB"/>
    <w:rPr>
      <w:rFonts w:ascii="Arial" w:hAnsi="Arial" w:cs="Arial"/>
      <w:sz w:val="22"/>
      <w:szCs w:val="22"/>
    </w:rPr>
  </w:style>
  <w:style w:type="paragraph" w:customStyle="1" w:styleId="53">
    <w:name w:val="Июнь5"/>
    <w:rsid w:val="00C121F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20">
    <w:name w:val="Основной текст 22"/>
    <w:basedOn w:val="a1"/>
    <w:rsid w:val="00C121FB"/>
    <w:pPr>
      <w:jc w:val="both"/>
    </w:pPr>
    <w:rPr>
      <w:rFonts w:ascii="Times New Roman CYR" w:hAnsi="Times New Roman CYR"/>
      <w:sz w:val="26"/>
      <w:szCs w:val="20"/>
    </w:rPr>
  </w:style>
  <w:style w:type="character" w:customStyle="1" w:styleId="match">
    <w:name w:val="match"/>
    <w:rsid w:val="00C121FB"/>
  </w:style>
  <w:style w:type="paragraph" w:customStyle="1" w:styleId="font7">
    <w:name w:val="font7"/>
    <w:basedOn w:val="a1"/>
    <w:rsid w:val="005645CB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1"/>
    <w:rsid w:val="005645CB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font9">
    <w:name w:val="font9"/>
    <w:basedOn w:val="a1"/>
    <w:rsid w:val="005645C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230">
    <w:name w:val="Основной текст 23"/>
    <w:basedOn w:val="a1"/>
    <w:rsid w:val="00C05049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28">
    <w:name w:val="Обычный2"/>
    <w:rsid w:val="0035568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7">
    <w:name w:val="Обычный3"/>
    <w:rsid w:val="00674C3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43">
    <w:name w:val="Обычный4"/>
    <w:rsid w:val="004874D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4">
    <w:name w:val="Обычный5"/>
    <w:rsid w:val="00EC0FE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nt10">
    <w:name w:val="font10"/>
    <w:basedOn w:val="a1"/>
    <w:rsid w:val="0097431F"/>
    <w:pPr>
      <w:spacing w:before="100" w:beforeAutospacing="1" w:after="100" w:afterAutospacing="1"/>
    </w:pPr>
  </w:style>
  <w:style w:type="paragraph" w:customStyle="1" w:styleId="font11">
    <w:name w:val="font11"/>
    <w:basedOn w:val="a1"/>
    <w:rsid w:val="0097431F"/>
    <w:pPr>
      <w:spacing w:before="100" w:beforeAutospacing="1" w:after="100" w:afterAutospacing="1"/>
    </w:pPr>
    <w:rPr>
      <w:color w:val="000000"/>
    </w:rPr>
  </w:style>
  <w:style w:type="paragraph" w:customStyle="1" w:styleId="afffd">
    <w:name w:val="Ввод осн.текста"/>
    <w:basedOn w:val="a1"/>
    <w:link w:val="afffe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</w:pPr>
    <w:rPr>
      <w:rFonts w:ascii="Times New Roman CYR" w:hAnsi="Times New Roman CYR"/>
      <w:sz w:val="28"/>
      <w:szCs w:val="28"/>
    </w:rPr>
  </w:style>
  <w:style w:type="paragraph" w:customStyle="1" w:styleId="1f">
    <w:name w:val="Ввод осн.текста Знак1"/>
    <w:basedOn w:val="a1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Aaiainioaenoa">
    <w:name w:val="Aaia ini.oaenoa"/>
    <w:basedOn w:val="a1"/>
    <w:rsid w:val="00F57229"/>
    <w:pPr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sz w:val="28"/>
      <w:szCs w:val="20"/>
    </w:rPr>
  </w:style>
  <w:style w:type="character" w:customStyle="1" w:styleId="afffe">
    <w:name w:val="Ввод осн.текста Знак"/>
    <w:link w:val="afffd"/>
    <w:rsid w:val="00F57229"/>
    <w:rPr>
      <w:rFonts w:ascii="Times New Roman CYR" w:eastAsia="Times New Roman" w:hAnsi="Times New Roman CYR" w:cs="Times New Roman"/>
      <w:sz w:val="28"/>
      <w:szCs w:val="28"/>
    </w:rPr>
  </w:style>
  <w:style w:type="paragraph" w:styleId="affff">
    <w:name w:val="List Bullet"/>
    <w:basedOn w:val="a1"/>
    <w:rsid w:val="00F57229"/>
    <w:pPr>
      <w:overflowPunct w:val="0"/>
      <w:autoSpaceDE w:val="0"/>
      <w:autoSpaceDN w:val="0"/>
      <w:adjustRightInd w:val="0"/>
      <w:spacing w:after="6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63">
    <w:name w:val="Обычный6"/>
    <w:rsid w:val="00F57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03">
    <w:name w:val="Font Style103"/>
    <w:rsid w:val="00F57229"/>
    <w:rPr>
      <w:rFonts w:ascii="Times New Roman" w:hAnsi="Times New Roman" w:cs="Times New Roman"/>
      <w:sz w:val="22"/>
      <w:szCs w:val="22"/>
    </w:rPr>
  </w:style>
  <w:style w:type="character" w:customStyle="1" w:styleId="FontStyle91">
    <w:name w:val="Font Style91"/>
    <w:rsid w:val="00F57229"/>
    <w:rPr>
      <w:rFonts w:ascii="Times New Roman" w:hAnsi="Times New Roman" w:cs="Times New Roman"/>
      <w:sz w:val="24"/>
      <w:szCs w:val="24"/>
    </w:rPr>
  </w:style>
  <w:style w:type="paragraph" w:customStyle="1" w:styleId="140">
    <w:name w:val="140"/>
    <w:basedOn w:val="a1"/>
    <w:rsid w:val="00F57229"/>
    <w:pPr>
      <w:autoSpaceDE w:val="0"/>
      <w:autoSpaceDN w:val="0"/>
      <w:spacing w:before="120" w:after="120"/>
      <w:jc w:val="center"/>
    </w:pPr>
    <w:rPr>
      <w:b/>
      <w:bCs/>
      <w:color w:val="000000"/>
      <w:sz w:val="28"/>
      <w:szCs w:val="28"/>
    </w:rPr>
  </w:style>
  <w:style w:type="paragraph" w:customStyle="1" w:styleId="ConsPlusNonformat">
    <w:name w:val="ConsPlusNonformat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ditsection">
    <w:name w:val="editsection"/>
    <w:basedOn w:val="a2"/>
    <w:rsid w:val="00F57229"/>
  </w:style>
  <w:style w:type="character" w:customStyle="1" w:styleId="mw-headline">
    <w:name w:val="mw-headline"/>
    <w:basedOn w:val="a2"/>
    <w:rsid w:val="00F57229"/>
  </w:style>
  <w:style w:type="paragraph" w:customStyle="1" w:styleId="affff0">
    <w:name w:val="Заголовок таблицы"/>
    <w:basedOn w:val="a1"/>
    <w:next w:val="a1"/>
    <w:link w:val="affff1"/>
    <w:rsid w:val="00F57229"/>
    <w:pPr>
      <w:spacing w:before="240"/>
    </w:pPr>
    <w:rPr>
      <w:b/>
    </w:rPr>
  </w:style>
  <w:style w:type="character" w:customStyle="1" w:styleId="affff1">
    <w:name w:val="Заголовок таблицы Знак"/>
    <w:link w:val="affff0"/>
    <w:locked/>
    <w:rsid w:val="00F572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1f0">
    <w:name w:val="Список Марк.1"/>
    <w:basedOn w:val="a1"/>
    <w:rsid w:val="00F57229"/>
    <w:pPr>
      <w:tabs>
        <w:tab w:val="num" w:pos="928"/>
      </w:tabs>
      <w:ind w:left="568"/>
    </w:pPr>
  </w:style>
  <w:style w:type="paragraph" w:customStyle="1" w:styleId="affff2">
    <w:name w:val="Текст таблицы"/>
    <w:basedOn w:val="a1"/>
    <w:rsid w:val="00F57229"/>
    <w:pPr>
      <w:spacing w:before="60"/>
    </w:pPr>
    <w:rPr>
      <w:sz w:val="20"/>
    </w:rPr>
  </w:style>
  <w:style w:type="paragraph" w:customStyle="1" w:styleId="affff3">
    <w:name w:val="Шапка таблицы"/>
    <w:basedOn w:val="a1"/>
    <w:rsid w:val="00F57229"/>
    <w:pPr>
      <w:spacing w:before="60"/>
      <w:jc w:val="center"/>
    </w:pPr>
    <w:rPr>
      <w:rFonts w:ascii="Arial" w:hAnsi="Arial"/>
      <w:b/>
      <w:sz w:val="20"/>
    </w:rPr>
  </w:style>
  <w:style w:type="paragraph" w:customStyle="1" w:styleId="affff4">
    <w:name w:val="Знак"/>
    <w:basedOn w:val="a1"/>
    <w:rsid w:val="00F5722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-20">
    <w:name w:val="Отчет-заголовок2"/>
    <w:basedOn w:val="a1"/>
    <w:rsid w:val="00F57229"/>
    <w:pPr>
      <w:tabs>
        <w:tab w:val="left" w:pos="1021"/>
        <w:tab w:val="num" w:pos="1424"/>
      </w:tabs>
      <w:spacing w:line="360" w:lineRule="auto"/>
      <w:ind w:left="1101" w:hanging="397"/>
      <w:jc w:val="both"/>
    </w:pPr>
    <w:rPr>
      <w:b/>
      <w:i/>
      <w:sz w:val="28"/>
      <w:szCs w:val="20"/>
    </w:rPr>
  </w:style>
  <w:style w:type="paragraph" w:customStyle="1" w:styleId="-">
    <w:name w:val="Таблица - заголовок"/>
    <w:basedOn w:val="afff4"/>
    <w:rsid w:val="00F57229"/>
    <w:pPr>
      <w:ind w:firstLine="0"/>
      <w:jc w:val="center"/>
    </w:pPr>
    <w:rPr>
      <w:i/>
      <w:iCs/>
    </w:rPr>
  </w:style>
  <w:style w:type="paragraph" w:customStyle="1" w:styleId="1f1">
    <w:name w:val="Основной текст1"/>
    <w:rsid w:val="00F5722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Center">
    <w:name w:val="Tabl_Center"/>
    <w:basedOn w:val="a1"/>
    <w:rsid w:val="00F57229"/>
    <w:pPr>
      <w:keepLines/>
      <w:spacing w:before="20" w:after="20" w:line="216" w:lineRule="auto"/>
      <w:jc w:val="center"/>
    </w:pPr>
    <w:rPr>
      <w:sz w:val="22"/>
      <w:szCs w:val="20"/>
    </w:rPr>
  </w:style>
  <w:style w:type="paragraph" w:customStyle="1" w:styleId="Zagolovoktabl">
    <w:name w:val="Zagolovok tabl"/>
    <w:basedOn w:val="a1"/>
    <w:rsid w:val="00F57229"/>
    <w:pPr>
      <w:keepNext/>
      <w:spacing w:before="60" w:after="120"/>
      <w:jc w:val="center"/>
    </w:pPr>
    <w:rPr>
      <w:b/>
      <w:sz w:val="22"/>
      <w:szCs w:val="20"/>
    </w:rPr>
  </w:style>
  <w:style w:type="paragraph" w:customStyle="1" w:styleId="1f2">
    <w:name w:val="Отчет1"/>
    <w:basedOn w:val="a1"/>
    <w:rsid w:val="00F57229"/>
  </w:style>
  <w:style w:type="paragraph" w:customStyle="1" w:styleId="Style46">
    <w:name w:val="Style46"/>
    <w:basedOn w:val="a1"/>
    <w:rsid w:val="00F57229"/>
    <w:pPr>
      <w:widowControl w:val="0"/>
      <w:autoSpaceDE w:val="0"/>
      <w:autoSpaceDN w:val="0"/>
      <w:adjustRightInd w:val="0"/>
      <w:spacing w:line="277" w:lineRule="exact"/>
      <w:jc w:val="both"/>
    </w:pPr>
  </w:style>
  <w:style w:type="paragraph" w:customStyle="1" w:styleId="affff5">
    <w:name w:val="Текст ОВОС"/>
    <w:basedOn w:val="9"/>
    <w:link w:val="affff6"/>
    <w:rsid w:val="00F57229"/>
    <w:pPr>
      <w:keepNext w:val="0"/>
      <w:spacing w:after="60" w:line="360" w:lineRule="auto"/>
      <w:ind w:left="284" w:right="284" w:firstLine="567"/>
      <w:jc w:val="both"/>
    </w:pPr>
    <w:rPr>
      <w:color w:val="auto"/>
    </w:rPr>
  </w:style>
  <w:style w:type="character" w:customStyle="1" w:styleId="affff6">
    <w:name w:val="Текст ОВОС Знак"/>
    <w:link w:val="affff5"/>
    <w:rsid w:val="00F57229"/>
    <w:rPr>
      <w:rFonts w:ascii="Times New Roman" w:eastAsia="Times New Roman" w:hAnsi="Times New Roman" w:cs="Times New Roman"/>
      <w:sz w:val="24"/>
      <w:szCs w:val="20"/>
    </w:rPr>
  </w:style>
  <w:style w:type="paragraph" w:customStyle="1" w:styleId="affff7">
    <w:name w:val="Òåêñò ÏÇ"/>
    <w:rsid w:val="00F57229"/>
    <w:pPr>
      <w:spacing w:after="0" w:line="240" w:lineRule="auto"/>
      <w:ind w:left="113" w:right="113" w:firstLine="567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190">
    <w:name w:val="Знак Знак19"/>
    <w:locked/>
    <w:rsid w:val="00F57229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8">
    <w:name w:val="Знак Знак Знак Знак Знак Знак Знак Знак Знак Знак"/>
    <w:basedOn w:val="a1"/>
    <w:rsid w:val="00F572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80">
    <w:name w:val="Знак Знак18"/>
    <w:locked/>
    <w:rsid w:val="00F5722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70">
    <w:name w:val="Знак Знак17"/>
    <w:locked/>
    <w:rsid w:val="00F57229"/>
    <w:rPr>
      <w:rFonts w:eastAsia="Calibri"/>
      <w:b/>
      <w:sz w:val="22"/>
      <w:lang w:val="ru-RU" w:eastAsia="ru-RU" w:bidi="ar-SA"/>
    </w:rPr>
  </w:style>
  <w:style w:type="character" w:customStyle="1" w:styleId="160">
    <w:name w:val="Знак Знак16"/>
    <w:locked/>
    <w:rsid w:val="00F57229"/>
    <w:rPr>
      <w:rFonts w:eastAsia="Calibri"/>
      <w:b/>
      <w:sz w:val="22"/>
      <w:lang w:val="ru-RU" w:eastAsia="ru-RU" w:bidi="ar-SA"/>
    </w:rPr>
  </w:style>
  <w:style w:type="character" w:customStyle="1" w:styleId="130">
    <w:name w:val="Знак Знак13"/>
    <w:locked/>
    <w:rsid w:val="00F57229"/>
    <w:rPr>
      <w:rFonts w:eastAsia="Calibri"/>
      <w:b/>
      <w:sz w:val="22"/>
      <w:lang w:val="ru-RU" w:eastAsia="ru-RU" w:bidi="ar-SA"/>
    </w:rPr>
  </w:style>
  <w:style w:type="paragraph" w:customStyle="1" w:styleId="110">
    <w:name w:val="1.    1 Заголовок"/>
    <w:basedOn w:val="a1"/>
    <w:link w:val="111"/>
    <w:rsid w:val="00F57229"/>
    <w:pPr>
      <w:keepNext/>
      <w:spacing w:before="240" w:after="240"/>
      <w:ind w:left="284" w:right="284" w:firstLineChars="50" w:firstLine="120"/>
      <w:outlineLvl w:val="0"/>
    </w:pPr>
    <w:rPr>
      <w:b/>
      <w:sz w:val="22"/>
      <w:szCs w:val="20"/>
    </w:rPr>
  </w:style>
  <w:style w:type="character" w:customStyle="1" w:styleId="111">
    <w:name w:val="1.    1 Заголовок Знак Знак"/>
    <w:link w:val="110"/>
    <w:rsid w:val="00F57229"/>
    <w:rPr>
      <w:rFonts w:ascii="Times New Roman" w:eastAsia="Times New Roman" w:hAnsi="Times New Roman" w:cs="Times New Roman"/>
      <w:b/>
      <w:szCs w:val="20"/>
    </w:rPr>
  </w:style>
  <w:style w:type="character" w:customStyle="1" w:styleId="83">
    <w:name w:val="Знак Знак8"/>
    <w:locked/>
    <w:rsid w:val="00F57229"/>
    <w:rPr>
      <w:b/>
      <w:sz w:val="22"/>
      <w:lang w:val="ru-RU" w:eastAsia="ru-RU" w:bidi="ar-SA"/>
    </w:rPr>
  </w:style>
  <w:style w:type="paragraph" w:customStyle="1" w:styleId="affff9">
    <w:name w:val="Таблица русская"/>
    <w:basedOn w:val="a1"/>
    <w:rsid w:val="00F57229"/>
    <w:pPr>
      <w:jc w:val="both"/>
    </w:pPr>
    <w:rPr>
      <w:szCs w:val="20"/>
    </w:rPr>
  </w:style>
  <w:style w:type="paragraph" w:customStyle="1" w:styleId="affffa">
    <w:name w:val="Таблица"/>
    <w:basedOn w:val="a1"/>
    <w:rsid w:val="00F57229"/>
    <w:pPr>
      <w:spacing w:before="20" w:after="20"/>
      <w:jc w:val="center"/>
    </w:pPr>
    <w:rPr>
      <w:szCs w:val="20"/>
    </w:rPr>
  </w:style>
  <w:style w:type="paragraph" w:customStyle="1" w:styleId="affffb">
    <w:name w:val="Текст ПЗ"/>
    <w:rsid w:val="00F57229"/>
    <w:pPr>
      <w:spacing w:after="0" w:line="240" w:lineRule="auto"/>
      <w:ind w:left="113" w:right="113" w:firstLine="567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affffc">
    <w:name w:val="Íàçâàíèå òàáëèöû"/>
    <w:rsid w:val="00F57229"/>
    <w:pPr>
      <w:keepNext/>
      <w:spacing w:after="0" w:line="240" w:lineRule="auto"/>
      <w:jc w:val="center"/>
    </w:pPr>
    <w:rPr>
      <w:rFonts w:ascii="Arial" w:eastAsia="Calibri" w:hAnsi="Arial" w:cs="Times New Roman"/>
      <w:b/>
      <w:i/>
      <w:noProof/>
      <w:sz w:val="20"/>
      <w:szCs w:val="20"/>
      <w:lang w:eastAsia="ru-RU"/>
    </w:rPr>
  </w:style>
  <w:style w:type="paragraph" w:customStyle="1" w:styleId="Body1">
    <w:name w:val="Body1"/>
    <w:basedOn w:val="a1"/>
    <w:rsid w:val="00F57229"/>
    <w:pPr>
      <w:tabs>
        <w:tab w:val="center" w:pos="4678"/>
        <w:tab w:val="center" w:pos="7797"/>
      </w:tabs>
      <w:spacing w:before="1200" w:after="360" w:line="240" w:lineRule="atLeast"/>
      <w:ind w:left="284" w:right="284" w:firstLine="567"/>
    </w:pPr>
    <w:rPr>
      <w:rFonts w:ascii="Arial" w:eastAsia="Calibri" w:hAnsi="Arial"/>
      <w:noProof/>
      <w:sz w:val="26"/>
      <w:szCs w:val="20"/>
    </w:rPr>
  </w:style>
  <w:style w:type="paragraph" w:customStyle="1" w:styleId="29">
    <w:name w:val="заголовок 2"/>
    <w:basedOn w:val="a1"/>
    <w:next w:val="a1"/>
    <w:rsid w:val="00F57229"/>
    <w:pPr>
      <w:keepNext/>
      <w:spacing w:before="120" w:after="120" w:line="360" w:lineRule="auto"/>
      <w:jc w:val="center"/>
      <w:outlineLvl w:val="1"/>
    </w:pPr>
    <w:rPr>
      <w:rFonts w:eastAsia="Calibri"/>
      <w:b/>
      <w:szCs w:val="20"/>
    </w:rPr>
  </w:style>
  <w:style w:type="paragraph" w:customStyle="1" w:styleId="FR2">
    <w:name w:val="FR2"/>
    <w:rsid w:val="00F57229"/>
    <w:pPr>
      <w:spacing w:after="0" w:line="240" w:lineRule="auto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FR3">
    <w:name w:val="FR3"/>
    <w:rsid w:val="00F57229"/>
    <w:pPr>
      <w:spacing w:after="0" w:line="240" w:lineRule="auto"/>
    </w:pPr>
    <w:rPr>
      <w:rFonts w:ascii="Courier New" w:eastAsia="Calibri" w:hAnsi="Courier New" w:cs="Times New Roman"/>
      <w:szCs w:val="20"/>
      <w:lang w:eastAsia="ru-RU"/>
    </w:rPr>
  </w:style>
  <w:style w:type="paragraph" w:customStyle="1" w:styleId="1f3">
    <w:name w:val="заголовок 1"/>
    <w:basedOn w:val="a1"/>
    <w:next w:val="a1"/>
    <w:rsid w:val="00F57229"/>
    <w:pPr>
      <w:keepNext/>
      <w:spacing w:before="240" w:after="240" w:line="360" w:lineRule="auto"/>
      <w:ind w:left="284" w:right="284" w:firstLine="720"/>
      <w:jc w:val="center"/>
      <w:outlineLvl w:val="0"/>
    </w:pPr>
    <w:rPr>
      <w:rFonts w:eastAsia="Calibri"/>
      <w:b/>
      <w:szCs w:val="20"/>
    </w:rPr>
  </w:style>
  <w:style w:type="paragraph" w:customStyle="1" w:styleId="FR1">
    <w:name w:val="FR1"/>
    <w:rsid w:val="00F57229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Arial Narrow" w:eastAsia="Calibri" w:hAnsi="Arial Narrow" w:cs="Times New Roman"/>
      <w:sz w:val="28"/>
      <w:szCs w:val="28"/>
      <w:lang w:eastAsia="ru-RU"/>
    </w:rPr>
  </w:style>
  <w:style w:type="paragraph" w:styleId="2">
    <w:name w:val="List Bullet 2"/>
    <w:basedOn w:val="a1"/>
    <w:autoRedefine/>
    <w:rsid w:val="00F57229"/>
    <w:pPr>
      <w:widowControl w:val="0"/>
      <w:numPr>
        <w:numId w:val="5"/>
      </w:numPr>
      <w:tabs>
        <w:tab w:val="clear" w:pos="360"/>
        <w:tab w:val="num" w:pos="643"/>
      </w:tabs>
      <w:spacing w:before="40" w:line="360" w:lineRule="auto"/>
      <w:ind w:left="643"/>
    </w:pPr>
    <w:rPr>
      <w:rFonts w:eastAsia="Calibri"/>
      <w:szCs w:val="20"/>
    </w:rPr>
  </w:style>
  <w:style w:type="paragraph" w:customStyle="1" w:styleId="a0">
    <w:name w:val="Табличный"/>
    <w:basedOn w:val="a1"/>
    <w:rsid w:val="00F57229"/>
    <w:pPr>
      <w:numPr>
        <w:numId w:val="6"/>
      </w:numPr>
      <w:tabs>
        <w:tab w:val="clear" w:pos="643"/>
      </w:tabs>
      <w:ind w:left="0" w:firstLine="0"/>
      <w:jc w:val="both"/>
    </w:pPr>
    <w:rPr>
      <w:rFonts w:eastAsia="Calibri"/>
      <w:szCs w:val="20"/>
    </w:rPr>
  </w:style>
  <w:style w:type="paragraph" w:customStyle="1" w:styleId="55">
    <w:name w:val="заголовок 5"/>
    <w:basedOn w:val="a1"/>
    <w:next w:val="a1"/>
    <w:rsid w:val="00F57229"/>
    <w:pPr>
      <w:keepNext/>
      <w:widowControl w:val="0"/>
      <w:jc w:val="center"/>
    </w:pPr>
    <w:rPr>
      <w:rFonts w:eastAsia="Calibri"/>
      <w:b/>
      <w:szCs w:val="20"/>
      <w:u w:val="single"/>
    </w:rPr>
  </w:style>
  <w:style w:type="paragraph" w:customStyle="1" w:styleId="BodyText21">
    <w:name w:val="Body Text 21"/>
    <w:basedOn w:val="a1"/>
    <w:rsid w:val="00F57229"/>
    <w:pPr>
      <w:jc w:val="both"/>
    </w:pPr>
    <w:rPr>
      <w:rFonts w:eastAsia="Calibri"/>
      <w:szCs w:val="20"/>
    </w:rPr>
  </w:style>
  <w:style w:type="paragraph" w:customStyle="1" w:styleId="BlockText1">
    <w:name w:val="Block Text1"/>
    <w:basedOn w:val="a1"/>
    <w:rsid w:val="00F57229"/>
    <w:pPr>
      <w:overflowPunct w:val="0"/>
      <w:autoSpaceDE w:val="0"/>
      <w:autoSpaceDN w:val="0"/>
      <w:adjustRightInd w:val="0"/>
      <w:spacing w:line="360" w:lineRule="auto"/>
      <w:ind w:left="284" w:right="284" w:firstLine="720"/>
      <w:jc w:val="both"/>
      <w:textAlignment w:val="baseline"/>
    </w:pPr>
    <w:rPr>
      <w:rFonts w:eastAsia="Calibri"/>
      <w:szCs w:val="20"/>
    </w:rPr>
  </w:style>
  <w:style w:type="paragraph" w:customStyle="1" w:styleId="affffd">
    <w:name w:val="Заголовок осн"/>
    <w:basedOn w:val="a1"/>
    <w:next w:val="a1"/>
    <w:autoRedefine/>
    <w:rsid w:val="00F57229"/>
    <w:pPr>
      <w:jc w:val="right"/>
    </w:pPr>
    <w:rPr>
      <w:rFonts w:eastAsia="Calibri"/>
      <w:bCs/>
      <w:szCs w:val="20"/>
    </w:rPr>
  </w:style>
  <w:style w:type="paragraph" w:customStyle="1" w:styleId="2a">
    <w:name w:val="2"/>
    <w:basedOn w:val="a1"/>
    <w:next w:val="a9"/>
    <w:rsid w:val="00F5722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Heading">
    <w:name w:val="Heading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-0">
    <w:name w:val="ОВОС-Перечисление"/>
    <w:basedOn w:val="a1"/>
    <w:rsid w:val="00F57229"/>
    <w:pPr>
      <w:tabs>
        <w:tab w:val="left" w:pos="9214"/>
      </w:tabs>
      <w:spacing w:before="120" w:line="360" w:lineRule="auto"/>
      <w:ind w:left="1843" w:right="851" w:hanging="992"/>
      <w:jc w:val="both"/>
    </w:pPr>
    <w:rPr>
      <w:rFonts w:eastAsia="Calibri"/>
    </w:rPr>
  </w:style>
  <w:style w:type="paragraph" w:customStyle="1" w:styleId="-3">
    <w:name w:val="ОВОС-Рисунок"/>
    <w:basedOn w:val="a1"/>
    <w:rsid w:val="00F57229"/>
    <w:pPr>
      <w:tabs>
        <w:tab w:val="left" w:pos="8789"/>
      </w:tabs>
      <w:spacing w:line="360" w:lineRule="auto"/>
      <w:ind w:left="1843" w:right="1134" w:hanging="567"/>
      <w:jc w:val="both"/>
    </w:pPr>
    <w:rPr>
      <w:rFonts w:eastAsia="Calibri"/>
    </w:rPr>
  </w:style>
  <w:style w:type="paragraph" w:customStyle="1" w:styleId="-4">
    <w:name w:val="ОВОС-Текст"/>
    <w:basedOn w:val="aff"/>
    <w:rsid w:val="00F57229"/>
    <w:pPr>
      <w:spacing w:line="360" w:lineRule="auto"/>
      <w:ind w:left="284" w:right="425" w:firstLine="567"/>
    </w:pPr>
    <w:rPr>
      <w:rFonts w:eastAsia="Calibri"/>
    </w:rPr>
  </w:style>
  <w:style w:type="paragraph" w:customStyle="1" w:styleId="-5">
    <w:name w:val="ОВОС-Подпункт"/>
    <w:basedOn w:val="a1"/>
    <w:rsid w:val="00F57229"/>
    <w:pPr>
      <w:tabs>
        <w:tab w:val="left" w:pos="142"/>
      </w:tabs>
      <w:spacing w:line="360" w:lineRule="auto"/>
      <w:ind w:left="1985" w:right="1843"/>
      <w:jc w:val="center"/>
    </w:pPr>
    <w:rPr>
      <w:rFonts w:eastAsia="Calibri"/>
      <w:b/>
      <w:i/>
    </w:rPr>
  </w:style>
  <w:style w:type="paragraph" w:customStyle="1" w:styleId="-6">
    <w:name w:val="ОВОС-Подпорагроф"/>
    <w:basedOn w:val="29"/>
    <w:rsid w:val="00F57229"/>
    <w:pPr>
      <w:keepNext w:val="0"/>
      <w:ind w:left="1418" w:right="1418"/>
      <w:outlineLvl w:val="9"/>
    </w:pPr>
    <w:rPr>
      <w:szCs w:val="24"/>
    </w:rPr>
  </w:style>
  <w:style w:type="paragraph" w:styleId="affffe">
    <w:name w:val="footnote text"/>
    <w:basedOn w:val="a1"/>
    <w:link w:val="afffff"/>
    <w:rsid w:val="00F57229"/>
    <w:rPr>
      <w:rFonts w:eastAsia="Calibri"/>
      <w:sz w:val="20"/>
    </w:rPr>
  </w:style>
  <w:style w:type="character" w:customStyle="1" w:styleId="afffff">
    <w:name w:val="Текст сноски Знак"/>
    <w:basedOn w:val="a2"/>
    <w:link w:val="affffe"/>
    <w:rsid w:val="00F57229"/>
    <w:rPr>
      <w:rFonts w:ascii="Times New Roman" w:eastAsia="Calibri" w:hAnsi="Times New Roman" w:cs="Times New Roman"/>
      <w:sz w:val="20"/>
      <w:szCs w:val="24"/>
    </w:rPr>
  </w:style>
  <w:style w:type="paragraph" w:customStyle="1" w:styleId="blank3">
    <w:name w:val="blank3"/>
    <w:basedOn w:val="a1"/>
    <w:rsid w:val="00F57229"/>
    <w:pPr>
      <w:tabs>
        <w:tab w:val="left" w:pos="709"/>
      </w:tabs>
      <w:jc w:val="center"/>
    </w:pPr>
    <w:rPr>
      <w:rFonts w:eastAsia="Calibri"/>
      <w:b/>
    </w:rPr>
  </w:style>
  <w:style w:type="paragraph" w:customStyle="1" w:styleId="blank4">
    <w:name w:val="blank4"/>
    <w:basedOn w:val="a1"/>
    <w:rsid w:val="00F57229"/>
    <w:pPr>
      <w:tabs>
        <w:tab w:val="left" w:pos="709"/>
      </w:tabs>
    </w:pPr>
    <w:rPr>
      <w:rFonts w:eastAsia="Calibri"/>
    </w:rPr>
  </w:style>
  <w:style w:type="paragraph" w:customStyle="1" w:styleId="blank1">
    <w:name w:val="blank1"/>
    <w:basedOn w:val="a1"/>
    <w:rsid w:val="00F57229"/>
    <w:pPr>
      <w:tabs>
        <w:tab w:val="left" w:pos="709"/>
      </w:tabs>
      <w:jc w:val="center"/>
    </w:pPr>
    <w:rPr>
      <w:rFonts w:ascii="Symbol" w:hAnsi="Symbol"/>
      <w:b/>
      <w:sz w:val="28"/>
      <w:szCs w:val="20"/>
    </w:rPr>
  </w:style>
  <w:style w:type="paragraph" w:customStyle="1" w:styleId="afffff0">
    <w:name w:val="Ââîä îñí.òåêñòà"/>
    <w:basedOn w:val="a1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rFonts w:eastAsia="Calibri"/>
      <w:sz w:val="28"/>
      <w:szCs w:val="20"/>
    </w:rPr>
  </w:style>
  <w:style w:type="paragraph" w:customStyle="1" w:styleId="Normal">
    <w:name w:val="[Normal]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txt">
    <w:name w:val="txt"/>
    <w:basedOn w:val="a1"/>
    <w:rsid w:val="00F57229"/>
    <w:pPr>
      <w:spacing w:before="100" w:beforeAutospacing="1" w:after="100" w:afterAutospacing="1"/>
    </w:pPr>
    <w:rPr>
      <w:rFonts w:ascii="Verdana" w:eastAsia="Calibri" w:hAnsi="Verdana"/>
      <w:color w:val="000000"/>
      <w:sz w:val="17"/>
      <w:szCs w:val="17"/>
    </w:rPr>
  </w:style>
  <w:style w:type="paragraph" w:customStyle="1" w:styleId="BodyText211">
    <w:name w:val="Body Text 211"/>
    <w:basedOn w:val="a1"/>
    <w:rsid w:val="00F57229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f4">
    <w:name w:val="1. Пояснительная записка"/>
    <w:basedOn w:val="a1"/>
    <w:link w:val="1f5"/>
    <w:rsid w:val="00F57229"/>
    <w:pPr>
      <w:spacing w:after="60"/>
      <w:ind w:left="284" w:right="284" w:firstLine="567"/>
      <w:jc w:val="both"/>
    </w:pPr>
    <w:rPr>
      <w:rFonts w:eastAsia="Calibri"/>
    </w:rPr>
  </w:style>
  <w:style w:type="character" w:customStyle="1" w:styleId="1f5">
    <w:name w:val="1. Пояснительная записка Знак"/>
    <w:link w:val="1f4"/>
    <w:locked/>
    <w:rsid w:val="00F57229"/>
    <w:rPr>
      <w:rFonts w:ascii="Times New Roman" w:eastAsia="Calibri" w:hAnsi="Times New Roman" w:cs="Times New Roman"/>
      <w:sz w:val="24"/>
      <w:szCs w:val="24"/>
    </w:rPr>
  </w:style>
  <w:style w:type="paragraph" w:customStyle="1" w:styleId="112">
    <w:name w:val="1.    1 Таблица"/>
    <w:basedOn w:val="1f4"/>
    <w:link w:val="113"/>
    <w:rsid w:val="00F57229"/>
    <w:pPr>
      <w:spacing w:after="0"/>
      <w:ind w:left="0" w:right="0" w:firstLine="0"/>
      <w:jc w:val="center"/>
    </w:pPr>
    <w:rPr>
      <w:sz w:val="22"/>
      <w:szCs w:val="22"/>
    </w:rPr>
  </w:style>
  <w:style w:type="character" w:customStyle="1" w:styleId="113">
    <w:name w:val="1.    1 Таблица Знак"/>
    <w:link w:val="112"/>
    <w:locked/>
    <w:rsid w:val="00F57229"/>
    <w:rPr>
      <w:rFonts w:ascii="Times New Roman" w:eastAsia="Calibri" w:hAnsi="Times New Roman" w:cs="Times New Roman"/>
    </w:rPr>
  </w:style>
  <w:style w:type="paragraph" w:customStyle="1" w:styleId="1f6">
    <w:name w:val="1   Подписи"/>
    <w:basedOn w:val="1f4"/>
    <w:link w:val="1f7"/>
    <w:rsid w:val="00F57229"/>
    <w:pPr>
      <w:spacing w:before="120" w:after="120"/>
      <w:jc w:val="center"/>
    </w:pPr>
  </w:style>
  <w:style w:type="character" w:customStyle="1" w:styleId="1f7">
    <w:name w:val="1   Подписи Знак"/>
    <w:basedOn w:val="1f5"/>
    <w:link w:val="1f6"/>
    <w:locked/>
    <w:rsid w:val="00F57229"/>
    <w:rPr>
      <w:rFonts w:ascii="Times New Roman" w:eastAsia="Calibri" w:hAnsi="Times New Roman" w:cs="Times New Roman"/>
      <w:sz w:val="24"/>
      <w:szCs w:val="24"/>
    </w:rPr>
  </w:style>
  <w:style w:type="paragraph" w:customStyle="1" w:styleId="ConsTitle">
    <w:name w:val="ConsTitle"/>
    <w:rsid w:val="00F572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40">
    <w:name w:val="Основной текст 24"/>
    <w:basedOn w:val="a1"/>
    <w:rsid w:val="00F57229"/>
    <w:pPr>
      <w:jc w:val="both"/>
    </w:pPr>
    <w:rPr>
      <w:szCs w:val="20"/>
    </w:rPr>
  </w:style>
  <w:style w:type="paragraph" w:customStyle="1" w:styleId="1f8">
    <w:name w:val="Цитата1"/>
    <w:basedOn w:val="a1"/>
    <w:rsid w:val="00F57229"/>
    <w:pPr>
      <w:overflowPunct w:val="0"/>
      <w:autoSpaceDE w:val="0"/>
      <w:autoSpaceDN w:val="0"/>
      <w:adjustRightInd w:val="0"/>
      <w:spacing w:line="360" w:lineRule="auto"/>
      <w:ind w:left="284" w:right="284" w:firstLine="720"/>
      <w:jc w:val="both"/>
      <w:textAlignment w:val="baseline"/>
    </w:pPr>
    <w:rPr>
      <w:szCs w:val="20"/>
    </w:rPr>
  </w:style>
  <w:style w:type="paragraph" w:customStyle="1" w:styleId="heading0">
    <w:name w:val="heading"/>
    <w:basedOn w:val="a1"/>
    <w:rsid w:val="00F5722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styleId="HTML">
    <w:name w:val="HTML Preformatted"/>
    <w:basedOn w:val="a1"/>
    <w:link w:val="HTML0"/>
    <w:rsid w:val="00F572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F57229"/>
    <w:rPr>
      <w:rFonts w:ascii="Courier New" w:eastAsia="Times New Roman" w:hAnsi="Courier New" w:cs="Times New Roman"/>
      <w:sz w:val="20"/>
      <w:szCs w:val="20"/>
    </w:rPr>
  </w:style>
  <w:style w:type="paragraph" w:customStyle="1" w:styleId="02510">
    <w:name w:val="Стиль по ширине Слева:  025 см Первая строка:  1 см Справа:  0..."/>
    <w:basedOn w:val="a1"/>
    <w:rsid w:val="00F57229"/>
    <w:pPr>
      <w:ind w:left="142" w:right="142" w:firstLine="851"/>
      <w:jc w:val="both"/>
    </w:pPr>
    <w:rPr>
      <w:szCs w:val="20"/>
    </w:rPr>
  </w:style>
  <w:style w:type="paragraph" w:customStyle="1" w:styleId="afffff1">
    <w:name w:val="Абзац"/>
    <w:basedOn w:val="a1"/>
    <w:rsid w:val="00F57229"/>
    <w:pPr>
      <w:spacing w:before="60"/>
      <w:ind w:left="181" w:firstLine="357"/>
      <w:jc w:val="both"/>
    </w:pPr>
    <w:rPr>
      <w:sz w:val="22"/>
    </w:rPr>
  </w:style>
  <w:style w:type="paragraph" w:styleId="44">
    <w:name w:val="List Bullet 4"/>
    <w:basedOn w:val="a1"/>
    <w:autoRedefine/>
    <w:rsid w:val="00F57229"/>
    <w:pPr>
      <w:tabs>
        <w:tab w:val="num" w:pos="661"/>
      </w:tabs>
      <w:ind w:left="661" w:right="284" w:hanging="360"/>
    </w:pPr>
    <w:rPr>
      <w:sz w:val="22"/>
      <w:szCs w:val="20"/>
    </w:rPr>
  </w:style>
  <w:style w:type="paragraph" w:customStyle="1" w:styleId="1f9">
    <w:name w:val="Знак1"/>
    <w:basedOn w:val="a1"/>
    <w:rsid w:val="00F572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">
    <w:name w:val="Список бюл."/>
    <w:basedOn w:val="afd"/>
    <w:rsid w:val="00F57229"/>
    <w:pPr>
      <w:numPr>
        <w:numId w:val="7"/>
      </w:numPr>
      <w:tabs>
        <w:tab w:val="clear" w:pos="1209"/>
      </w:tabs>
      <w:spacing w:after="0"/>
      <w:ind w:left="993" w:hanging="284"/>
      <w:jc w:val="both"/>
    </w:pPr>
    <w:rPr>
      <w:sz w:val="26"/>
      <w:szCs w:val="20"/>
    </w:rPr>
  </w:style>
  <w:style w:type="character" w:customStyle="1" w:styleId="rvts34">
    <w:name w:val="rvts34"/>
    <w:basedOn w:val="a2"/>
    <w:rsid w:val="00F57229"/>
  </w:style>
  <w:style w:type="paragraph" w:customStyle="1" w:styleId="1fa">
    <w:name w:val="Знак1 Знак Знак Знак Знак Знак Знак"/>
    <w:basedOn w:val="a1"/>
    <w:rsid w:val="00F5722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ts-hit">
    <w:name w:val="fts-hit"/>
    <w:basedOn w:val="a2"/>
    <w:rsid w:val="00F57229"/>
  </w:style>
  <w:style w:type="paragraph" w:customStyle="1" w:styleId="1fb">
    <w:name w:val="Абзац списка1"/>
    <w:basedOn w:val="a1"/>
    <w:rsid w:val="00F572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b">
    <w:name w:val="Без интервала2"/>
    <w:link w:val="NoSpacingChar1"/>
    <w:rsid w:val="00F572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1">
    <w:name w:val="No Spacing Char1"/>
    <w:link w:val="2b"/>
    <w:locked/>
    <w:rsid w:val="00F57229"/>
    <w:rPr>
      <w:rFonts w:ascii="Calibri" w:eastAsia="Times New Roman" w:hAnsi="Calibri" w:cs="Times New Roman"/>
      <w:lang w:eastAsia="ru-RU"/>
    </w:rPr>
  </w:style>
  <w:style w:type="paragraph" w:styleId="afffff2">
    <w:name w:val="TOC Heading"/>
    <w:basedOn w:val="10"/>
    <w:next w:val="a1"/>
    <w:uiPriority w:val="39"/>
    <w:semiHidden/>
    <w:unhideWhenUsed/>
    <w:qFormat/>
    <w:rsid w:val="00F57229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afffff3">
    <w:name w:val="_табл_ Знак"/>
    <w:link w:val="afffff4"/>
    <w:uiPriority w:val="99"/>
    <w:locked/>
    <w:rsid w:val="00F57229"/>
  </w:style>
  <w:style w:type="paragraph" w:customStyle="1" w:styleId="afffff4">
    <w:name w:val="_табл_"/>
    <w:basedOn w:val="a1"/>
    <w:link w:val="afffff3"/>
    <w:uiPriority w:val="99"/>
    <w:rsid w:val="00F57229"/>
    <w:pPr>
      <w:keepLines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ffff5">
    <w:name w:val="Центр"/>
    <w:basedOn w:val="a1"/>
    <w:link w:val="afffff6"/>
    <w:qFormat/>
    <w:rsid w:val="00F57229"/>
    <w:pPr>
      <w:jc w:val="center"/>
    </w:pPr>
    <w:rPr>
      <w:rFonts w:ascii="Cambria" w:eastAsia="Calibri" w:hAnsi="Cambria" w:cs="Calibri"/>
      <w:szCs w:val="22"/>
      <w:lang w:val="en-US" w:eastAsia="en-US"/>
    </w:rPr>
  </w:style>
  <w:style w:type="character" w:customStyle="1" w:styleId="1b">
    <w:name w:val="Стиль1 Знак"/>
    <w:link w:val="1a"/>
    <w:rsid w:val="00F572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6">
    <w:name w:val="Центр Знак"/>
    <w:link w:val="afffff5"/>
    <w:rsid w:val="00F57229"/>
    <w:rPr>
      <w:rFonts w:ascii="Cambria" w:eastAsia="Calibri" w:hAnsi="Cambria" w:cs="Calibri"/>
      <w:sz w:val="24"/>
      <w:lang w:val="en-US"/>
    </w:rPr>
  </w:style>
  <w:style w:type="paragraph" w:customStyle="1" w:styleId="afffff7">
    <w:name w:val="Без отступа"/>
    <w:basedOn w:val="a1"/>
    <w:link w:val="afffff8"/>
    <w:qFormat/>
    <w:rsid w:val="00F57229"/>
    <w:rPr>
      <w:rFonts w:ascii="Cambria" w:eastAsia="Calibri" w:hAnsi="Cambria" w:cs="Calibri"/>
      <w:szCs w:val="22"/>
      <w:lang w:eastAsia="en-US"/>
    </w:rPr>
  </w:style>
  <w:style w:type="character" w:customStyle="1" w:styleId="afffff8">
    <w:name w:val="Без отступа Знак"/>
    <w:link w:val="afffff7"/>
    <w:rsid w:val="00F57229"/>
    <w:rPr>
      <w:rFonts w:ascii="Cambria" w:eastAsia="Calibri" w:hAnsi="Cambria" w:cs="Calibri"/>
      <w:sz w:val="24"/>
    </w:rPr>
  </w:style>
  <w:style w:type="paragraph" w:customStyle="1" w:styleId="TableParagraph">
    <w:name w:val="Table Paragraph"/>
    <w:basedOn w:val="a1"/>
    <w:uiPriority w:val="1"/>
    <w:qFormat/>
    <w:rsid w:val="00F57229"/>
    <w:pPr>
      <w:widowControl w:val="0"/>
      <w:autoSpaceDE w:val="0"/>
      <w:autoSpaceDN w:val="0"/>
      <w:adjustRightInd w:val="0"/>
    </w:pPr>
  </w:style>
  <w:style w:type="paragraph" w:customStyle="1" w:styleId="font12">
    <w:name w:val="font12"/>
    <w:basedOn w:val="a1"/>
    <w:rsid w:val="00F5722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3">
    <w:name w:val="font13"/>
    <w:basedOn w:val="a1"/>
    <w:rsid w:val="00F57229"/>
    <w:pPr>
      <w:spacing w:before="100" w:beforeAutospacing="1" w:after="100" w:afterAutospacing="1"/>
    </w:pPr>
    <w:rPr>
      <w:color w:val="FF0000"/>
    </w:rPr>
  </w:style>
  <w:style w:type="paragraph" w:customStyle="1" w:styleId="font14">
    <w:name w:val="font14"/>
    <w:basedOn w:val="a1"/>
    <w:rsid w:val="00F57229"/>
    <w:pPr>
      <w:spacing w:before="100" w:beforeAutospacing="1" w:after="100" w:afterAutospacing="1"/>
    </w:pPr>
    <w:rPr>
      <w:sz w:val="22"/>
      <w:szCs w:val="22"/>
    </w:rPr>
  </w:style>
  <w:style w:type="paragraph" w:customStyle="1" w:styleId="font1">
    <w:name w:val="font1"/>
    <w:basedOn w:val="a1"/>
    <w:rsid w:val="00F57229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0">
    <w:name w:val="font0"/>
    <w:basedOn w:val="a1"/>
    <w:rsid w:val="00F57229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15">
    <w:name w:val="font15"/>
    <w:basedOn w:val="a1"/>
    <w:rsid w:val="00F57229"/>
    <w:pPr>
      <w:spacing w:before="100" w:beforeAutospacing="1" w:after="100" w:afterAutospacing="1"/>
    </w:pPr>
    <w:rPr>
      <w:b/>
      <w:bCs/>
      <w:i/>
      <w:iCs/>
      <w:color w:val="FF0000"/>
      <w:sz w:val="22"/>
      <w:szCs w:val="22"/>
    </w:rPr>
  </w:style>
  <w:style w:type="paragraph" w:customStyle="1" w:styleId="font16">
    <w:name w:val="font16"/>
    <w:basedOn w:val="a1"/>
    <w:rsid w:val="00F57229"/>
    <w:pPr>
      <w:spacing w:before="100" w:beforeAutospacing="1" w:after="100" w:afterAutospacing="1"/>
    </w:pPr>
    <w:rPr>
      <w:b/>
      <w:bCs/>
      <w:color w:val="FF0000"/>
      <w:sz w:val="22"/>
      <w:szCs w:val="22"/>
    </w:rPr>
  </w:style>
  <w:style w:type="paragraph" w:customStyle="1" w:styleId="font17">
    <w:name w:val="font17"/>
    <w:basedOn w:val="a1"/>
    <w:rsid w:val="00F57229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18">
    <w:name w:val="font18"/>
    <w:basedOn w:val="a1"/>
    <w:rsid w:val="00F57229"/>
    <w:pPr>
      <w:spacing w:before="100" w:beforeAutospacing="1" w:after="100" w:afterAutospacing="1"/>
    </w:pPr>
    <w:rPr>
      <w:color w:val="FF0000"/>
    </w:rPr>
  </w:style>
  <w:style w:type="paragraph" w:customStyle="1" w:styleId="afffff9">
    <w:basedOn w:val="a1"/>
    <w:next w:val="afc"/>
    <w:qFormat/>
    <w:rsid w:val="00A84B29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afffffa">
    <w:basedOn w:val="a1"/>
    <w:next w:val="afc"/>
    <w:qFormat/>
    <w:rsid w:val="006F226F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msonormal0">
    <w:name w:val="msonormal"/>
    <w:basedOn w:val="a1"/>
    <w:rsid w:val="00AB3DA8"/>
    <w:pPr>
      <w:spacing w:before="100" w:beforeAutospacing="1" w:after="100" w:afterAutospacing="1"/>
    </w:pPr>
  </w:style>
  <w:style w:type="paragraph" w:customStyle="1" w:styleId="73">
    <w:name w:val="Обычный7"/>
    <w:rsid w:val="00860BF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b">
    <w:basedOn w:val="a1"/>
    <w:next w:val="afc"/>
    <w:qFormat/>
    <w:rsid w:val="004F01CA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afffffc">
    <w:basedOn w:val="a1"/>
    <w:next w:val="afc"/>
    <w:qFormat/>
    <w:rsid w:val="00C607B9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84">
    <w:name w:val="Обычный8"/>
    <w:rsid w:val="003D62E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Twordizme0">
    <w:name w:val="Tword_izme Знак"/>
    <w:basedOn w:val="a1"/>
    <w:link w:val="Twordizme1"/>
    <w:rsid w:val="003D62EC"/>
    <w:pPr>
      <w:jc w:val="center"/>
    </w:pPr>
    <w:rPr>
      <w:rFonts w:ascii="ISOCPEUR" w:hAnsi="ISOCPEUR"/>
      <w:i/>
      <w:sz w:val="18"/>
      <w:szCs w:val="20"/>
    </w:rPr>
  </w:style>
  <w:style w:type="character" w:customStyle="1" w:styleId="Twordizme1">
    <w:name w:val="Tword_izme Знак Знак"/>
    <w:link w:val="Twordizme0"/>
    <w:rsid w:val="003D62EC"/>
    <w:rPr>
      <w:rFonts w:ascii="ISOCPEUR" w:eastAsia="Times New Roman" w:hAnsi="ISOCPEUR" w:cs="Times New Roman"/>
      <w:i/>
      <w:sz w:val="18"/>
      <w:szCs w:val="20"/>
      <w:lang w:eastAsia="ru-RU"/>
    </w:rPr>
  </w:style>
  <w:style w:type="paragraph" w:customStyle="1" w:styleId="Tworddate0">
    <w:name w:val="Tword_date Знак"/>
    <w:basedOn w:val="a1"/>
    <w:link w:val="Tworddate1"/>
    <w:rsid w:val="003D62EC"/>
    <w:pPr>
      <w:jc w:val="center"/>
    </w:pPr>
    <w:rPr>
      <w:rFonts w:ascii="ISOCPEUR" w:hAnsi="ISOCPEUR"/>
      <w:i/>
      <w:sz w:val="16"/>
      <w:szCs w:val="20"/>
    </w:rPr>
  </w:style>
  <w:style w:type="character" w:customStyle="1" w:styleId="Tworddate1">
    <w:name w:val="Tword_date Знак Знак"/>
    <w:link w:val="Tworddate0"/>
    <w:rsid w:val="003D62EC"/>
    <w:rPr>
      <w:rFonts w:ascii="ISOCPEUR" w:eastAsia="Times New Roman" w:hAnsi="ISOCPEUR" w:cs="Times New Roman"/>
      <w:i/>
      <w:sz w:val="16"/>
      <w:szCs w:val="20"/>
      <w:lang w:eastAsia="ru-RU"/>
    </w:rPr>
  </w:style>
  <w:style w:type="character" w:customStyle="1" w:styleId="Twordcopyformat0">
    <w:name w:val="Tword_copy_format Знак"/>
    <w:rsid w:val="003D62EC"/>
    <w:rPr>
      <w:rFonts w:ascii="ISOCPEUR" w:hAnsi="ISOCPEUR" w:cs="Arial"/>
      <w:i/>
      <w:sz w:val="22"/>
      <w:lang w:val="ru-RU" w:eastAsia="ru-RU" w:bidi="ar-SA"/>
    </w:rPr>
  </w:style>
  <w:style w:type="character" w:customStyle="1" w:styleId="Twordfirm0">
    <w:name w:val="Tword_firm Знак"/>
    <w:rsid w:val="003D62EC"/>
    <w:rPr>
      <w:rFonts w:ascii="ISOCPEUR" w:hAnsi="ISOCPEUR" w:cs="Arial"/>
      <w:i/>
      <w:sz w:val="24"/>
      <w:szCs w:val="24"/>
      <w:lang w:val="ru-RU" w:eastAsia="ru-RU" w:bidi="ar-SA"/>
    </w:rPr>
  </w:style>
  <w:style w:type="character" w:customStyle="1" w:styleId="TwordcopyformatChar0">
    <w:name w:val="Tword_copy_format Char Знак"/>
    <w:rsid w:val="003D62EC"/>
    <w:rPr>
      <w:rFonts w:ascii="ISOCPEUR" w:hAnsi="ISOCPEUR" w:cs="Arial"/>
      <w:i/>
      <w:sz w:val="22"/>
      <w:lang w:val="ru-RU" w:eastAsia="ru-RU" w:bidi="ar-SA"/>
    </w:rPr>
  </w:style>
  <w:style w:type="paragraph" w:customStyle="1" w:styleId="afffffd">
    <w:basedOn w:val="a1"/>
    <w:next w:val="afc"/>
    <w:qFormat/>
    <w:rsid w:val="002B623C"/>
    <w:pPr>
      <w:jc w:val="center"/>
    </w:pPr>
    <w:rPr>
      <w:rFonts w:ascii="Courier New" w:hAnsi="Courier New"/>
      <w:b/>
      <w:szCs w:val="20"/>
    </w:rPr>
  </w:style>
  <w:style w:type="paragraph" w:customStyle="1" w:styleId="93">
    <w:name w:val="Обычный9"/>
    <w:rsid w:val="002B623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e">
    <w:basedOn w:val="a1"/>
    <w:next w:val="afc"/>
    <w:qFormat/>
    <w:rsid w:val="00037E99"/>
    <w:pPr>
      <w:jc w:val="center"/>
    </w:pPr>
    <w:rPr>
      <w:rFonts w:ascii="Courier New" w:hAnsi="Courier New"/>
      <w:b/>
      <w:szCs w:val="20"/>
    </w:rPr>
  </w:style>
  <w:style w:type="paragraph" w:customStyle="1" w:styleId="100">
    <w:name w:val="Обычный10"/>
    <w:rsid w:val="00037E9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50">
    <w:name w:val="Основной текст 25"/>
    <w:basedOn w:val="a1"/>
    <w:rsid w:val="003E7F56"/>
    <w:pPr>
      <w:jc w:val="both"/>
    </w:pPr>
    <w:rPr>
      <w:rFonts w:ascii="Times New Roman CYR" w:hAnsi="Times New Roman CYR"/>
      <w:sz w:val="26"/>
      <w:szCs w:val="20"/>
    </w:rPr>
  </w:style>
  <w:style w:type="numbering" w:customStyle="1" w:styleId="2c">
    <w:name w:val="Нет списка2"/>
    <w:next w:val="a4"/>
    <w:semiHidden/>
    <w:rsid w:val="003E7F56"/>
  </w:style>
  <w:style w:type="paragraph" w:customStyle="1" w:styleId="114">
    <w:name w:val="Обычный11"/>
    <w:rsid w:val="003E7F5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60">
    <w:name w:val="Основной текст 26"/>
    <w:basedOn w:val="a1"/>
    <w:rsid w:val="007C07A6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120">
    <w:name w:val="Обычный12"/>
    <w:rsid w:val="007C07A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31">
    <w:name w:val="Обычный13"/>
    <w:rsid w:val="000114D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ffff">
    <w:name w:val="Placeholder Text"/>
    <w:basedOn w:val="a2"/>
    <w:uiPriority w:val="99"/>
    <w:semiHidden/>
    <w:rsid w:val="000B7AA6"/>
    <w:rPr>
      <w:color w:val="808080"/>
    </w:rPr>
  </w:style>
  <w:style w:type="paragraph" w:customStyle="1" w:styleId="ConsPlusTitle">
    <w:name w:val="ConsPlusTitle"/>
    <w:rsid w:val="000B7A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fffff0">
    <w:basedOn w:val="a1"/>
    <w:next w:val="afc"/>
    <w:qFormat/>
    <w:rsid w:val="00A62D36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141">
    <w:name w:val="Обычный14"/>
    <w:rsid w:val="00EE07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70">
    <w:name w:val="Основной текст 27"/>
    <w:basedOn w:val="a1"/>
    <w:rsid w:val="00203982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150">
    <w:name w:val="Обычный15"/>
    <w:rsid w:val="0020398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38">
    <w:name w:val="Нет списка3"/>
    <w:next w:val="a4"/>
    <w:semiHidden/>
    <w:unhideWhenUsed/>
    <w:rsid w:val="00203982"/>
  </w:style>
  <w:style w:type="numbering" w:customStyle="1" w:styleId="115">
    <w:name w:val="Нет списка11"/>
    <w:next w:val="a4"/>
    <w:semiHidden/>
    <w:rsid w:val="00203982"/>
  </w:style>
  <w:style w:type="numbering" w:customStyle="1" w:styleId="212">
    <w:name w:val="Нет списка21"/>
    <w:next w:val="a4"/>
    <w:semiHidden/>
    <w:rsid w:val="00203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581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67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53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electro.ru/articles/Sostav_proektno-smetnoj_dokumentac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consultelectro.ru/articles/Sostav_proektno-smetnoj_dokumenta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59F86-F058-42BC-8E5D-799AE510D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31</Pages>
  <Words>9996</Words>
  <Characters>56979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Костицына Ольга Викторовна</dc:creator>
  <cp:lastModifiedBy>Пользователь Windows</cp:lastModifiedBy>
  <cp:revision>175</cp:revision>
  <cp:lastPrinted>2024-02-14T07:00:00Z</cp:lastPrinted>
  <dcterms:created xsi:type="dcterms:W3CDTF">2021-03-31T08:10:00Z</dcterms:created>
  <dcterms:modified xsi:type="dcterms:W3CDTF">2024-03-07T11:12:00Z</dcterms:modified>
</cp:coreProperties>
</file>