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956472" w14:textId="6D217230" w:rsidR="00F164C2" w:rsidRPr="00371DEB" w:rsidRDefault="00F164C2">
      <w:pPr>
        <w:rPr>
          <w:lang w:val="en-US"/>
        </w:rPr>
      </w:pPr>
    </w:p>
    <w:tbl>
      <w:tblPr>
        <w:tblW w:w="10768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5"/>
        <w:gridCol w:w="3515"/>
        <w:gridCol w:w="3738"/>
      </w:tblGrid>
      <w:tr w:rsidR="00F164C2" w:rsidRPr="00D13971" w14:paraId="7605F098" w14:textId="77777777" w:rsidTr="008B2B8E">
        <w:trPr>
          <w:cantSplit/>
          <w:trHeight w:val="3970"/>
          <w:jc w:val="center"/>
        </w:trPr>
        <w:tc>
          <w:tcPr>
            <w:tcW w:w="3515" w:type="dxa"/>
          </w:tcPr>
          <w:p w14:paraId="413B2FD9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ind w:left="159"/>
              <w:jc w:val="center"/>
              <w:rPr>
                <w:rFonts w:ascii="Times New Roman" w:eastAsia="Times New Roman" w:hAnsi="Times New Roman" w:cs="Times New Roman"/>
                <w:b/>
                <w:i/>
                <w:color w:val="auto"/>
                <w:kern w:val="0"/>
                <w:sz w:val="28"/>
                <w:szCs w:val="20"/>
                <w14:ligatures w14:val="none"/>
              </w:rPr>
            </w:pPr>
            <w:r w:rsidRPr="00D13971">
              <w:rPr>
                <w:rFonts w:ascii="Times New Roman" w:eastAsia="Times New Roman" w:hAnsi="Times New Roman" w:cs="Times New Roman"/>
                <w:b/>
                <w:i/>
                <w:color w:val="auto"/>
                <w:kern w:val="0"/>
                <w:sz w:val="28"/>
                <w:szCs w:val="20"/>
                <w14:ligatures w14:val="none"/>
              </w:rPr>
              <w:t>«СОГЛАСОВАНО»</w:t>
            </w:r>
          </w:p>
          <w:p w14:paraId="16A767C9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ind w:left="213"/>
              <w:jc w:val="center"/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</w:pPr>
            <w:r w:rsidRPr="00D13971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>Заместитель министра здравоохранения Смоленской области</w:t>
            </w:r>
          </w:p>
          <w:p w14:paraId="2F45363B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kern w:val="0"/>
                <w:sz w:val="28"/>
                <w:szCs w:val="20"/>
                <w14:ligatures w14:val="none"/>
              </w:rPr>
            </w:pPr>
          </w:p>
          <w:p w14:paraId="0D3E2F5B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kern w:val="0"/>
                <w:sz w:val="28"/>
                <w:szCs w:val="20"/>
                <w14:ligatures w14:val="none"/>
              </w:rPr>
            </w:pPr>
          </w:p>
          <w:p w14:paraId="25AB7932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</w:pPr>
          </w:p>
          <w:p w14:paraId="3E55436A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ind w:left="159"/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</w:pPr>
          </w:p>
          <w:p w14:paraId="68080196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ind w:left="159"/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</w:pPr>
          </w:p>
          <w:p w14:paraId="1631CDA8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ind w:left="159"/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</w:pPr>
            <w:r w:rsidRPr="00D13971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>___________</w:t>
            </w:r>
            <w:proofErr w:type="spellStart"/>
            <w:r w:rsidRPr="00D13971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>В.А.Гладков</w:t>
            </w:r>
            <w:proofErr w:type="spellEnd"/>
            <w:r w:rsidRPr="00D13971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 xml:space="preserve"> </w:t>
            </w:r>
          </w:p>
          <w:p w14:paraId="0FAB6AAB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</w:pPr>
            <w:r w:rsidRPr="00D13971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>«_____»___________ 2024г.</w:t>
            </w:r>
          </w:p>
          <w:p w14:paraId="3E27E449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14:ligatures w14:val="none"/>
              </w:rPr>
            </w:pPr>
            <w:r w:rsidRPr="00D13971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 xml:space="preserve"> МП</w:t>
            </w:r>
          </w:p>
        </w:tc>
        <w:tc>
          <w:tcPr>
            <w:tcW w:w="3515" w:type="dxa"/>
          </w:tcPr>
          <w:p w14:paraId="1B6D86E9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ind w:left="159"/>
              <w:jc w:val="center"/>
              <w:rPr>
                <w:rFonts w:ascii="Times New Roman" w:eastAsia="Times New Roman" w:hAnsi="Times New Roman" w:cs="Times New Roman"/>
                <w:b/>
                <w:i/>
                <w:color w:val="auto"/>
                <w:kern w:val="0"/>
                <w:sz w:val="28"/>
                <w:szCs w:val="20"/>
                <w14:ligatures w14:val="none"/>
              </w:rPr>
            </w:pPr>
            <w:r w:rsidRPr="00D13971">
              <w:rPr>
                <w:rFonts w:ascii="Times New Roman" w:eastAsia="Times New Roman" w:hAnsi="Times New Roman" w:cs="Times New Roman"/>
                <w:b/>
                <w:i/>
                <w:color w:val="auto"/>
                <w:kern w:val="0"/>
                <w:sz w:val="28"/>
                <w:szCs w:val="20"/>
                <w14:ligatures w14:val="none"/>
              </w:rPr>
              <w:t>«СОГЛАСОВАНО»</w:t>
            </w:r>
          </w:p>
          <w:p w14:paraId="53DD4992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ind w:left="242"/>
              <w:jc w:val="center"/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</w:pPr>
            <w:r w:rsidRPr="00D13971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 xml:space="preserve"> Директор ОГБУ «Управление капитального строительства Смоленской области»</w:t>
            </w:r>
          </w:p>
          <w:p w14:paraId="6B5C5754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ind w:left="242"/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</w:pPr>
          </w:p>
          <w:p w14:paraId="508F23EE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</w:pPr>
          </w:p>
          <w:p w14:paraId="1E624964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</w:pPr>
          </w:p>
          <w:p w14:paraId="3BA63255" w14:textId="35210F0A" w:rsidR="00F164C2" w:rsidRPr="00D13971" w:rsidRDefault="00F164C2" w:rsidP="008B2B8E">
            <w:pPr>
              <w:autoSpaceDE w:val="0"/>
              <w:autoSpaceDN w:val="0"/>
              <w:spacing w:after="0" w:line="240" w:lineRule="auto"/>
              <w:ind w:left="159"/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</w:pPr>
            <w:r w:rsidRPr="00D13971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>____________А.Н.</w:t>
            </w:r>
            <w:r w:rsidR="00D57818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 xml:space="preserve"> </w:t>
            </w:r>
            <w:proofErr w:type="spellStart"/>
            <w:r w:rsidRPr="00D13971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>Лозинов</w:t>
            </w:r>
            <w:proofErr w:type="spellEnd"/>
            <w:r w:rsidRPr="00D13971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 xml:space="preserve"> </w:t>
            </w:r>
          </w:p>
          <w:p w14:paraId="71E5B8C6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</w:pPr>
            <w:r w:rsidRPr="00D13971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 xml:space="preserve">  «_____»__________ 2024г.</w:t>
            </w:r>
          </w:p>
          <w:p w14:paraId="14EE723A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ind w:left="159"/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</w:pPr>
            <w:r w:rsidRPr="00D13971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>МП</w:t>
            </w:r>
          </w:p>
        </w:tc>
        <w:tc>
          <w:tcPr>
            <w:tcW w:w="3738" w:type="dxa"/>
          </w:tcPr>
          <w:p w14:paraId="1AA0DCEF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ind w:left="159"/>
              <w:jc w:val="center"/>
              <w:rPr>
                <w:rFonts w:ascii="Times New Roman" w:eastAsia="Times New Roman" w:hAnsi="Times New Roman" w:cs="Times New Roman"/>
                <w:b/>
                <w:i/>
                <w:color w:val="auto"/>
                <w:kern w:val="0"/>
                <w:sz w:val="28"/>
                <w:szCs w:val="20"/>
                <w14:ligatures w14:val="none"/>
              </w:rPr>
            </w:pPr>
            <w:r w:rsidRPr="00D13971">
              <w:rPr>
                <w:rFonts w:ascii="Times New Roman" w:eastAsia="Times New Roman" w:hAnsi="Times New Roman" w:cs="Times New Roman"/>
                <w:b/>
                <w:i/>
                <w:color w:val="auto"/>
                <w:kern w:val="0"/>
                <w:sz w:val="20"/>
                <w:szCs w:val="20"/>
                <w14:ligatures w14:val="none"/>
              </w:rPr>
              <w:t>«</w:t>
            </w:r>
            <w:r w:rsidRPr="00D13971">
              <w:rPr>
                <w:rFonts w:ascii="Times New Roman" w:eastAsia="Times New Roman" w:hAnsi="Times New Roman" w:cs="Times New Roman"/>
                <w:b/>
                <w:i/>
                <w:color w:val="auto"/>
                <w:kern w:val="0"/>
                <w:sz w:val="28"/>
                <w:szCs w:val="20"/>
                <w14:ligatures w14:val="none"/>
              </w:rPr>
              <w:t>УТВЕРЖДАЮ»</w:t>
            </w:r>
          </w:p>
          <w:p w14:paraId="284889B4" w14:textId="3F0861C4" w:rsidR="00F164C2" w:rsidRPr="00D13971" w:rsidRDefault="002607AF" w:rsidP="00902FE9">
            <w:pPr>
              <w:autoSpaceDE w:val="0"/>
              <w:autoSpaceDN w:val="0"/>
              <w:spacing w:after="0" w:line="240" w:lineRule="auto"/>
              <w:ind w:left="159"/>
              <w:jc w:val="center"/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 xml:space="preserve">Директор </w:t>
            </w:r>
            <w:r w:rsidR="00902FE9" w:rsidRPr="00902FE9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 xml:space="preserve">ОГБПОУ </w:t>
            </w:r>
            <w:r w:rsidR="005D56BB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 xml:space="preserve"> </w:t>
            </w:r>
            <w:proofErr w:type="gramStart"/>
            <w:r w:rsidR="005D56BB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 xml:space="preserve">   </w:t>
            </w:r>
            <w:r w:rsidR="00902FE9" w:rsidRPr="00902FE9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>«</w:t>
            </w:r>
            <w:proofErr w:type="gramEnd"/>
            <w:r w:rsidR="005D56BB" w:rsidRPr="005D56BB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 xml:space="preserve">СБМК </w:t>
            </w:r>
            <w:r w:rsidR="00902FE9" w:rsidRPr="00902FE9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 xml:space="preserve">имени </w:t>
            </w:r>
            <w:r w:rsidR="005D56BB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 xml:space="preserve">                   </w:t>
            </w:r>
            <w:r w:rsidR="00902FE9" w:rsidRPr="00902FE9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>К.С. Константиновой»</w:t>
            </w:r>
          </w:p>
          <w:p w14:paraId="01D77FCF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ind w:left="159"/>
              <w:jc w:val="center"/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</w:pPr>
          </w:p>
          <w:p w14:paraId="434ECB44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ind w:left="159"/>
              <w:jc w:val="center"/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</w:pPr>
          </w:p>
          <w:p w14:paraId="40D8C9D8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ind w:left="159"/>
              <w:jc w:val="center"/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</w:pPr>
          </w:p>
          <w:p w14:paraId="724F0832" w14:textId="77777777" w:rsidR="00E2294B" w:rsidRPr="00D13971" w:rsidRDefault="00E2294B" w:rsidP="008B2B8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</w:pPr>
          </w:p>
          <w:p w14:paraId="1F1789DF" w14:textId="021DDE3C" w:rsidR="00F164C2" w:rsidRPr="00D13971" w:rsidRDefault="00F164C2" w:rsidP="008B2B8E">
            <w:pPr>
              <w:autoSpaceDE w:val="0"/>
              <w:autoSpaceDN w:val="0"/>
              <w:spacing w:after="0" w:line="240" w:lineRule="auto"/>
              <w:ind w:left="159"/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</w:pPr>
            <w:r w:rsidRPr="00D13971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>___________</w:t>
            </w:r>
            <w:r w:rsidR="00902FE9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 xml:space="preserve">.А. </w:t>
            </w:r>
            <w:r w:rsidR="00902FE9" w:rsidRPr="00902FE9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>Ястребова</w:t>
            </w:r>
            <w:r w:rsidRPr="00D13971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 xml:space="preserve"> </w:t>
            </w:r>
          </w:p>
          <w:p w14:paraId="6511008F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ind w:left="159"/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</w:pPr>
            <w:r w:rsidRPr="00D13971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 xml:space="preserve"> «_____»__________ 2024г.</w:t>
            </w:r>
          </w:p>
          <w:p w14:paraId="584F51E7" w14:textId="77777777" w:rsidR="00F164C2" w:rsidRPr="00D13971" w:rsidRDefault="00F164C2" w:rsidP="008B2B8E">
            <w:pPr>
              <w:autoSpaceDE w:val="0"/>
              <w:autoSpaceDN w:val="0"/>
              <w:spacing w:after="0" w:line="240" w:lineRule="auto"/>
              <w:ind w:left="159"/>
              <w:rPr>
                <w:rFonts w:ascii="Times New Roman" w:eastAsia="Times New Roman" w:hAnsi="Times New Roman" w:cs="Times New Roman"/>
                <w:b/>
                <w:i/>
                <w:color w:val="auto"/>
                <w:kern w:val="0"/>
                <w:sz w:val="20"/>
                <w:szCs w:val="20"/>
                <w14:ligatures w14:val="none"/>
              </w:rPr>
            </w:pPr>
            <w:r w:rsidRPr="00D13971">
              <w:rPr>
                <w:rFonts w:ascii="Times New Roman" w:eastAsia="Times New Roman" w:hAnsi="Times New Roman" w:cs="Times New Roman"/>
                <w:i/>
                <w:color w:val="auto"/>
                <w:kern w:val="0"/>
                <w:sz w:val="28"/>
                <w:szCs w:val="20"/>
                <w14:ligatures w14:val="none"/>
              </w:rPr>
              <w:t>МП</w:t>
            </w:r>
          </w:p>
        </w:tc>
      </w:tr>
    </w:tbl>
    <w:tbl>
      <w:tblPr>
        <w:tblStyle w:val="TableGrid"/>
        <w:tblW w:w="10519" w:type="dxa"/>
        <w:tblInd w:w="5" w:type="dxa"/>
        <w:tblCellMar>
          <w:top w:w="10" w:type="dxa"/>
          <w:left w:w="108" w:type="dxa"/>
          <w:right w:w="68" w:type="dxa"/>
        </w:tblCellMar>
        <w:tblLook w:val="04A0" w:firstRow="1" w:lastRow="0" w:firstColumn="1" w:lastColumn="0" w:noHBand="0" w:noVBand="1"/>
      </w:tblPr>
      <w:tblGrid>
        <w:gridCol w:w="531"/>
        <w:gridCol w:w="2011"/>
        <w:gridCol w:w="7977"/>
      </w:tblGrid>
      <w:tr w:rsidR="00440830" w14:paraId="4C3EEB1C" w14:textId="77777777" w:rsidTr="00D57818">
        <w:trPr>
          <w:trHeight w:val="422"/>
        </w:trPr>
        <w:tc>
          <w:tcPr>
            <w:tcW w:w="10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2CC92" w14:textId="197AF62E" w:rsidR="00440830" w:rsidRDefault="00530543">
            <w:pPr>
              <w:ind w:left="3518" w:right="35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Описание объекта закупки (техническое задание)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440830" w14:paraId="0D36CCBF" w14:textId="77777777" w:rsidTr="00D57818">
        <w:trPr>
          <w:trHeight w:val="194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E647E" w14:textId="77777777" w:rsidR="00440830" w:rsidRDefault="00530543"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9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20F04" w14:textId="77777777" w:rsidR="00440830" w:rsidRDefault="00530543"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I Раздел. Общие сведения </w:t>
            </w:r>
          </w:p>
        </w:tc>
      </w:tr>
      <w:tr w:rsidR="00440830" w14:paraId="0C111D7F" w14:textId="77777777" w:rsidTr="004842B6">
        <w:trPr>
          <w:trHeight w:val="747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96906" w14:textId="77777777" w:rsidR="00440830" w:rsidRDefault="00530543">
            <w:r>
              <w:rPr>
                <w:rFonts w:ascii="Times New Roman" w:eastAsia="Times New Roman" w:hAnsi="Times New Roman" w:cs="Times New Roman"/>
                <w:sz w:val="16"/>
              </w:rPr>
              <w:t xml:space="preserve">1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EB00C" w14:textId="77777777" w:rsidR="00440830" w:rsidRDefault="00530543">
            <w:r>
              <w:rPr>
                <w:rFonts w:ascii="Times New Roman" w:eastAsia="Times New Roman" w:hAnsi="Times New Roman" w:cs="Times New Roman"/>
                <w:sz w:val="16"/>
              </w:rPr>
              <w:t xml:space="preserve">Наименование объекта закупки: 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47DEB" w14:textId="152AE075" w:rsidR="00440830" w:rsidRDefault="00530543">
            <w:pPr>
              <w:spacing w:line="279" w:lineRule="auto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Выполнение </w:t>
            </w:r>
            <w:r w:rsidR="00D57818">
              <w:rPr>
                <w:rFonts w:ascii="Times New Roman" w:eastAsia="Times New Roman" w:hAnsi="Times New Roman" w:cs="Times New Roman"/>
                <w:sz w:val="16"/>
              </w:rPr>
              <w:t xml:space="preserve">работ 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по капитальному ремонту объекта капитального строительства:  </w:t>
            </w:r>
          </w:p>
          <w:p w14:paraId="236F9E1A" w14:textId="46D8EB4F" w:rsidR="00440830" w:rsidRPr="00175BA6" w:rsidRDefault="001903ED" w:rsidP="000B55CC">
            <w:pPr>
              <w:jc w:val="both"/>
              <w:rPr>
                <w:rFonts w:ascii="Times New Roman" w:eastAsia="Times New Roman" w:hAnsi="Times New Roman" w:cs="Times New Roman"/>
                <w:sz w:val="16"/>
              </w:rPr>
            </w:pPr>
            <w:r w:rsidRPr="001903ED">
              <w:rPr>
                <w:rFonts w:ascii="Times New Roman" w:eastAsia="Times New Roman" w:hAnsi="Times New Roman" w:cs="Times New Roman"/>
                <w:sz w:val="16"/>
              </w:rPr>
              <w:t xml:space="preserve">Капитальный ремонт фасада и помещений учебного корпуса </w:t>
            </w:r>
            <w:r w:rsidR="003632AD">
              <w:rPr>
                <w:rFonts w:ascii="Times New Roman" w:eastAsia="Times New Roman" w:hAnsi="Times New Roman" w:cs="Times New Roman"/>
                <w:sz w:val="16"/>
              </w:rPr>
              <w:t>о</w:t>
            </w:r>
            <w:r w:rsidR="003632AD" w:rsidRPr="003632AD">
              <w:rPr>
                <w:rFonts w:ascii="Times New Roman" w:eastAsia="Times New Roman" w:hAnsi="Times New Roman" w:cs="Times New Roman"/>
                <w:sz w:val="16"/>
              </w:rPr>
              <w:t>бластно</w:t>
            </w:r>
            <w:r w:rsidR="003632AD">
              <w:rPr>
                <w:rFonts w:ascii="Times New Roman" w:eastAsia="Times New Roman" w:hAnsi="Times New Roman" w:cs="Times New Roman"/>
                <w:sz w:val="16"/>
              </w:rPr>
              <w:t>го</w:t>
            </w:r>
            <w:r w:rsidR="003632AD" w:rsidRPr="003632AD">
              <w:rPr>
                <w:rFonts w:ascii="Times New Roman" w:eastAsia="Times New Roman" w:hAnsi="Times New Roman" w:cs="Times New Roman"/>
                <w:sz w:val="16"/>
              </w:rPr>
              <w:t xml:space="preserve"> государственно</w:t>
            </w:r>
            <w:r w:rsidR="003632AD">
              <w:rPr>
                <w:rFonts w:ascii="Times New Roman" w:eastAsia="Times New Roman" w:hAnsi="Times New Roman" w:cs="Times New Roman"/>
                <w:sz w:val="16"/>
              </w:rPr>
              <w:t>го</w:t>
            </w:r>
            <w:r w:rsidR="003632AD" w:rsidRPr="003632AD">
              <w:rPr>
                <w:rFonts w:ascii="Times New Roman" w:eastAsia="Times New Roman" w:hAnsi="Times New Roman" w:cs="Times New Roman"/>
                <w:sz w:val="16"/>
              </w:rPr>
              <w:t xml:space="preserve"> бюджетно</w:t>
            </w:r>
            <w:r w:rsidR="003632AD">
              <w:rPr>
                <w:rFonts w:ascii="Times New Roman" w:eastAsia="Times New Roman" w:hAnsi="Times New Roman" w:cs="Times New Roman"/>
                <w:sz w:val="16"/>
              </w:rPr>
              <w:t>го</w:t>
            </w:r>
            <w:r w:rsidR="003632AD" w:rsidRPr="003632AD">
              <w:rPr>
                <w:rFonts w:ascii="Times New Roman" w:eastAsia="Times New Roman" w:hAnsi="Times New Roman" w:cs="Times New Roman"/>
                <w:sz w:val="16"/>
              </w:rPr>
              <w:t xml:space="preserve"> профессионал</w:t>
            </w:r>
            <w:r w:rsidR="003632AD">
              <w:rPr>
                <w:rFonts w:ascii="Times New Roman" w:eastAsia="Times New Roman" w:hAnsi="Times New Roman" w:cs="Times New Roman"/>
                <w:sz w:val="16"/>
              </w:rPr>
              <w:t>ьного образовательного учреждения</w:t>
            </w:r>
            <w:r w:rsidR="003632AD" w:rsidRPr="003632AD">
              <w:rPr>
                <w:rFonts w:ascii="Times New Roman" w:eastAsia="Times New Roman" w:hAnsi="Times New Roman" w:cs="Times New Roman"/>
                <w:sz w:val="16"/>
              </w:rPr>
              <w:t xml:space="preserve"> "Смоленский базовый медицинский колледж имени</w:t>
            </w:r>
            <w:r w:rsidR="003632AD">
              <w:rPr>
                <w:rFonts w:ascii="Times New Roman" w:eastAsia="Times New Roman" w:hAnsi="Times New Roman" w:cs="Times New Roman"/>
                <w:sz w:val="16"/>
              </w:rPr>
              <w:t xml:space="preserve">                           </w:t>
            </w:r>
            <w:r w:rsidR="003632AD" w:rsidRPr="003632AD">
              <w:rPr>
                <w:rFonts w:ascii="Times New Roman" w:eastAsia="Times New Roman" w:hAnsi="Times New Roman" w:cs="Times New Roman"/>
                <w:sz w:val="16"/>
              </w:rPr>
              <w:t xml:space="preserve"> К.С. Константиновой"</w:t>
            </w:r>
            <w:r w:rsidRPr="001903ED">
              <w:rPr>
                <w:rFonts w:ascii="Times New Roman" w:eastAsia="Times New Roman" w:hAnsi="Times New Roman" w:cs="Times New Roman"/>
                <w:sz w:val="16"/>
              </w:rPr>
              <w:t xml:space="preserve"> (Смоленская обл.,</w:t>
            </w:r>
            <w:r w:rsidR="002F3AA3">
              <w:rPr>
                <w:rFonts w:ascii="Times New Roman" w:eastAsia="Times New Roman" w:hAnsi="Times New Roman" w:cs="Times New Roman"/>
                <w:sz w:val="16"/>
              </w:rPr>
              <w:t xml:space="preserve"> г. Смоленск, ул. Кирова, д. 57</w:t>
            </w:r>
            <w:r w:rsidRPr="001903ED">
              <w:rPr>
                <w:rFonts w:ascii="Times New Roman" w:eastAsia="Times New Roman" w:hAnsi="Times New Roman" w:cs="Times New Roman"/>
                <w:sz w:val="16"/>
              </w:rPr>
              <w:t>)</w:t>
            </w:r>
          </w:p>
        </w:tc>
      </w:tr>
      <w:tr w:rsidR="00440830" w14:paraId="17AFE752" w14:textId="77777777" w:rsidTr="004842B6">
        <w:trPr>
          <w:trHeight w:val="563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540A5" w14:textId="77777777" w:rsidR="00440830" w:rsidRDefault="00530543"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DB38F" w14:textId="77777777" w:rsidR="00440830" w:rsidRDefault="00530543">
            <w:pPr>
              <w:spacing w:after="1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Виды, объемы и сроки </w:t>
            </w:r>
          </w:p>
          <w:p w14:paraId="47CE68F0" w14:textId="77777777" w:rsidR="00440830" w:rsidRDefault="00530543">
            <w:r>
              <w:rPr>
                <w:rFonts w:ascii="Times New Roman" w:eastAsia="Times New Roman" w:hAnsi="Times New Roman" w:cs="Times New Roman"/>
                <w:sz w:val="16"/>
              </w:rPr>
              <w:t xml:space="preserve">(этапы) выполнения работ 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C9FEB" w14:textId="5D988841" w:rsidR="00440830" w:rsidRDefault="00530543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Виды, объемы и сроки (этапы) выполнения работ, предусмотренных настоящим описанием объекта закупки (далее – Работ)</w:t>
            </w:r>
          </w:p>
        </w:tc>
      </w:tr>
      <w:tr w:rsidR="00440830" w14:paraId="0138CFF5" w14:textId="77777777" w:rsidTr="004842B6">
        <w:trPr>
          <w:trHeight w:val="543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9EC4F" w14:textId="77777777" w:rsidR="00440830" w:rsidRDefault="00530543"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B8363" w14:textId="77777777" w:rsidR="00440830" w:rsidRDefault="00530543">
            <w:r>
              <w:rPr>
                <w:rFonts w:ascii="Times New Roman" w:eastAsia="Times New Roman" w:hAnsi="Times New Roman" w:cs="Times New Roman"/>
                <w:sz w:val="16"/>
              </w:rPr>
              <w:t xml:space="preserve">Заказчик 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C745C" w14:textId="11AD52B4" w:rsidR="00440830" w:rsidRDefault="008F675D">
            <w:r w:rsidRPr="008F675D">
              <w:rPr>
                <w:rFonts w:ascii="Times New Roman" w:eastAsia="Times New Roman" w:hAnsi="Times New Roman" w:cs="Times New Roman"/>
                <w:sz w:val="16"/>
              </w:rPr>
              <w:t>ОГБУ «УКС Смоленской области», 214000, Смоленская Область, г. Смоленск, ул. Октябрьской Революции, д. 14а, ИНН 6730081331, КПП 673001001</w:t>
            </w:r>
          </w:p>
        </w:tc>
      </w:tr>
      <w:tr w:rsidR="00440830" w14:paraId="36C4103C" w14:textId="77777777" w:rsidTr="004842B6">
        <w:trPr>
          <w:trHeight w:val="746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E9802" w14:textId="77777777" w:rsidR="00440830" w:rsidRDefault="00530543"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A72CD" w14:textId="77777777" w:rsidR="00440830" w:rsidRDefault="00530543">
            <w:r>
              <w:rPr>
                <w:rFonts w:ascii="Times New Roman" w:eastAsia="Times New Roman" w:hAnsi="Times New Roman" w:cs="Times New Roman"/>
                <w:sz w:val="16"/>
              </w:rPr>
              <w:t xml:space="preserve">Объект капитального </w:t>
            </w:r>
          </w:p>
          <w:p w14:paraId="16C2DB0C" w14:textId="77777777" w:rsidR="00440830" w:rsidRDefault="00530543">
            <w:pPr>
              <w:ind w:right="2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строительства, подлежащий капитальному ремонту 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A1428" w14:textId="381A3208" w:rsidR="00440830" w:rsidRPr="00200E1B" w:rsidRDefault="001903ED" w:rsidP="003632AD">
            <w:pPr>
              <w:jc w:val="both"/>
              <w:rPr>
                <w:rFonts w:ascii="Times New Roman" w:eastAsia="Times New Roman" w:hAnsi="Times New Roman" w:cs="Times New Roman"/>
                <w:sz w:val="16"/>
              </w:rPr>
            </w:pPr>
            <w:r w:rsidRPr="001903ED">
              <w:rPr>
                <w:rFonts w:ascii="Times New Roman" w:eastAsia="Times New Roman" w:hAnsi="Times New Roman" w:cs="Times New Roman"/>
                <w:sz w:val="16"/>
              </w:rPr>
              <w:t xml:space="preserve">Капитальный ремонт фасада и помещений учебного корпуса </w:t>
            </w:r>
            <w:r w:rsidR="003632AD">
              <w:rPr>
                <w:rFonts w:ascii="Times New Roman" w:eastAsia="Times New Roman" w:hAnsi="Times New Roman" w:cs="Times New Roman"/>
                <w:sz w:val="16"/>
              </w:rPr>
              <w:t>о</w:t>
            </w:r>
            <w:r w:rsidR="003632AD" w:rsidRPr="003632AD">
              <w:rPr>
                <w:rFonts w:ascii="Times New Roman" w:eastAsia="Times New Roman" w:hAnsi="Times New Roman" w:cs="Times New Roman"/>
                <w:sz w:val="16"/>
              </w:rPr>
              <w:t>бластно</w:t>
            </w:r>
            <w:r w:rsidR="003632AD">
              <w:rPr>
                <w:rFonts w:ascii="Times New Roman" w:eastAsia="Times New Roman" w:hAnsi="Times New Roman" w:cs="Times New Roman"/>
                <w:sz w:val="16"/>
              </w:rPr>
              <w:t>го</w:t>
            </w:r>
            <w:r w:rsidR="003632AD" w:rsidRPr="003632AD">
              <w:rPr>
                <w:rFonts w:ascii="Times New Roman" w:eastAsia="Times New Roman" w:hAnsi="Times New Roman" w:cs="Times New Roman"/>
                <w:sz w:val="16"/>
              </w:rPr>
              <w:t xml:space="preserve"> государственно</w:t>
            </w:r>
            <w:r w:rsidR="003632AD">
              <w:rPr>
                <w:rFonts w:ascii="Times New Roman" w:eastAsia="Times New Roman" w:hAnsi="Times New Roman" w:cs="Times New Roman"/>
                <w:sz w:val="16"/>
              </w:rPr>
              <w:t>го</w:t>
            </w:r>
            <w:r w:rsidR="003632AD" w:rsidRPr="003632AD">
              <w:rPr>
                <w:rFonts w:ascii="Times New Roman" w:eastAsia="Times New Roman" w:hAnsi="Times New Roman" w:cs="Times New Roman"/>
                <w:sz w:val="16"/>
              </w:rPr>
              <w:t xml:space="preserve"> бюджетно</w:t>
            </w:r>
            <w:r w:rsidR="003632AD">
              <w:rPr>
                <w:rFonts w:ascii="Times New Roman" w:eastAsia="Times New Roman" w:hAnsi="Times New Roman" w:cs="Times New Roman"/>
                <w:sz w:val="16"/>
              </w:rPr>
              <w:t>го</w:t>
            </w:r>
            <w:r w:rsidR="003632AD" w:rsidRPr="003632AD">
              <w:rPr>
                <w:rFonts w:ascii="Times New Roman" w:eastAsia="Times New Roman" w:hAnsi="Times New Roman" w:cs="Times New Roman"/>
                <w:sz w:val="16"/>
              </w:rPr>
              <w:t xml:space="preserve"> профессионал</w:t>
            </w:r>
            <w:r w:rsidR="003632AD">
              <w:rPr>
                <w:rFonts w:ascii="Times New Roman" w:eastAsia="Times New Roman" w:hAnsi="Times New Roman" w:cs="Times New Roman"/>
                <w:sz w:val="16"/>
              </w:rPr>
              <w:t>ьного образовательного учреждения</w:t>
            </w:r>
            <w:r w:rsidR="003632AD" w:rsidRPr="003632AD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 w:rsidRPr="001903ED">
              <w:rPr>
                <w:rFonts w:ascii="Times New Roman" w:eastAsia="Times New Roman" w:hAnsi="Times New Roman" w:cs="Times New Roman"/>
                <w:sz w:val="16"/>
              </w:rPr>
              <w:t xml:space="preserve">«Смоленский базовый медицинский колледж имени </w:t>
            </w:r>
            <w:r w:rsidR="003632AD">
              <w:rPr>
                <w:rFonts w:ascii="Times New Roman" w:eastAsia="Times New Roman" w:hAnsi="Times New Roman" w:cs="Times New Roman"/>
                <w:sz w:val="16"/>
              </w:rPr>
              <w:t xml:space="preserve">                          </w:t>
            </w:r>
            <w:r w:rsidRPr="001903ED">
              <w:rPr>
                <w:rFonts w:ascii="Times New Roman" w:eastAsia="Times New Roman" w:hAnsi="Times New Roman" w:cs="Times New Roman"/>
                <w:sz w:val="16"/>
              </w:rPr>
              <w:t>К.С. Константиновой» (Смоленская обл.,</w:t>
            </w:r>
            <w:r w:rsidR="002F3AA3">
              <w:rPr>
                <w:rFonts w:ascii="Times New Roman" w:eastAsia="Times New Roman" w:hAnsi="Times New Roman" w:cs="Times New Roman"/>
                <w:sz w:val="16"/>
              </w:rPr>
              <w:t xml:space="preserve"> г. Смоленск, ул. Кирова, д. 57</w:t>
            </w:r>
            <w:r w:rsidRPr="001903ED">
              <w:rPr>
                <w:rFonts w:ascii="Times New Roman" w:eastAsia="Times New Roman" w:hAnsi="Times New Roman" w:cs="Times New Roman"/>
                <w:sz w:val="16"/>
              </w:rPr>
              <w:t>)</w:t>
            </w:r>
          </w:p>
        </w:tc>
      </w:tr>
      <w:tr w:rsidR="00440830" w14:paraId="2F71677B" w14:textId="77777777" w:rsidTr="004842B6">
        <w:trPr>
          <w:trHeight w:val="562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F8F23" w14:textId="77777777" w:rsidR="00440830" w:rsidRDefault="00530543">
            <w:r>
              <w:rPr>
                <w:rFonts w:ascii="Times New Roman" w:eastAsia="Times New Roman" w:hAnsi="Times New Roman" w:cs="Times New Roman"/>
                <w:sz w:val="16"/>
              </w:rPr>
              <w:t xml:space="preserve">5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2F42D" w14:textId="77777777" w:rsidR="00440830" w:rsidRDefault="00530543">
            <w:r>
              <w:rPr>
                <w:rFonts w:ascii="Times New Roman" w:eastAsia="Times New Roman" w:hAnsi="Times New Roman" w:cs="Times New Roman"/>
                <w:sz w:val="16"/>
              </w:rPr>
              <w:t xml:space="preserve">Балансодержатель объекта капитального строительства  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E409B" w14:textId="32C13A83" w:rsidR="00440830" w:rsidRDefault="003632AD">
            <w:r w:rsidRPr="003632AD">
              <w:rPr>
                <w:rFonts w:ascii="Times New Roman" w:eastAsia="Times New Roman" w:hAnsi="Times New Roman" w:cs="Times New Roman"/>
                <w:sz w:val="16"/>
              </w:rPr>
              <w:t>Областное государственное бюджетное профессиональное образовательное учреждение</w:t>
            </w:r>
            <w:r w:rsidR="001903ED" w:rsidRPr="001903ED">
              <w:rPr>
                <w:rFonts w:ascii="Times New Roman" w:eastAsia="Times New Roman" w:hAnsi="Times New Roman" w:cs="Times New Roman"/>
                <w:sz w:val="16"/>
              </w:rPr>
              <w:t xml:space="preserve"> «Смоленский базовый медицинский колледж имени К.С. Константиновой» (Смоленская обл.,</w:t>
            </w:r>
            <w:r w:rsidR="002F3AA3">
              <w:rPr>
                <w:rFonts w:ascii="Times New Roman" w:eastAsia="Times New Roman" w:hAnsi="Times New Roman" w:cs="Times New Roman"/>
                <w:sz w:val="16"/>
              </w:rPr>
              <w:t xml:space="preserve"> г. Смоленск, ул. Кирова, д. 57</w:t>
            </w:r>
            <w:bookmarkStart w:id="0" w:name="_GoBack"/>
            <w:bookmarkEnd w:id="0"/>
            <w:r w:rsidR="001903ED" w:rsidRPr="001903ED">
              <w:rPr>
                <w:rFonts w:ascii="Times New Roman" w:eastAsia="Times New Roman" w:hAnsi="Times New Roman" w:cs="Times New Roman"/>
                <w:sz w:val="16"/>
              </w:rPr>
              <w:t>)</w:t>
            </w:r>
          </w:p>
        </w:tc>
      </w:tr>
      <w:tr w:rsidR="004842B6" w14:paraId="2379014D" w14:textId="77777777" w:rsidTr="00253777">
        <w:trPr>
          <w:trHeight w:val="357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5A65E" w14:textId="72EE50EE" w:rsidR="004842B6" w:rsidRPr="004842B6" w:rsidRDefault="004842B6" w:rsidP="005356B5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4842B6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6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C2E1A" w14:textId="277AF87D" w:rsidR="004842B6" w:rsidRPr="004842B6" w:rsidRDefault="004842B6" w:rsidP="005356B5">
            <w:pP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</w:pPr>
            <w:r w:rsidRPr="004842B6">
              <w:rPr>
                <w:rFonts w:ascii="Times New Roman" w:hAnsi="Times New Roman" w:cs="Times New Roman"/>
                <w:bCs/>
                <w:sz w:val="16"/>
                <w:szCs w:val="16"/>
              </w:rPr>
              <w:t>Приложения</w:t>
            </w:r>
            <w:r w:rsidRPr="004842B6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: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E859E" w14:textId="6A3D12FA" w:rsidR="004842B6" w:rsidRPr="004842B6" w:rsidRDefault="006672F9" w:rsidP="005356B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Сме</w:t>
            </w:r>
            <w:r w:rsidRPr="004842B6">
              <w:rPr>
                <w:rFonts w:ascii="Times New Roman" w:hAnsi="Times New Roman" w:cs="Times New Roman"/>
                <w:bCs/>
                <w:sz w:val="16"/>
                <w:szCs w:val="16"/>
              </w:rPr>
              <w:t>тн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ая</w:t>
            </w:r>
            <w:r w:rsidRPr="004842B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документация</w:t>
            </w:r>
          </w:p>
        </w:tc>
      </w:tr>
      <w:tr w:rsidR="005356B5" w14:paraId="3CAEF37B" w14:textId="77777777" w:rsidTr="004842B6">
        <w:trPr>
          <w:trHeight w:val="549"/>
        </w:trPr>
        <w:tc>
          <w:tcPr>
            <w:tcW w:w="10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B8661" w14:textId="233F0B83" w:rsidR="005356B5" w:rsidRPr="000422FA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b/>
                <w:sz w:val="16"/>
                <w:szCs w:val="16"/>
              </w:rPr>
              <w:t>II Раздел. Общие требования.</w:t>
            </w:r>
          </w:p>
        </w:tc>
      </w:tr>
      <w:tr w:rsidR="005356B5" w14:paraId="4764CF4B" w14:textId="77777777" w:rsidTr="004842B6">
        <w:trPr>
          <w:trHeight w:val="562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3FD45" w14:textId="7D60FBC2" w:rsidR="005356B5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8387B" w14:textId="0CA72EF3" w:rsidR="005356B5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Требования к организации взаимодействия сторон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0E24B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1. Подрядчик в течение 1 рабочего дня с даты заключения контракта:</w:t>
            </w:r>
          </w:p>
          <w:p w14:paraId="76B60BB1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1) предоставляет заказчику следующие сведения, необходимые для организации взаимодействия с Заказчиком при исполнении контракта:</w:t>
            </w:r>
          </w:p>
          <w:p w14:paraId="40EB8B33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 xml:space="preserve">- копии распорядительных документов о назначении лиц, уполномоченных на взаимодействие с Заказчиком при исполнении контракта, в том числе персонально ответственных основных должностных лиц, указанных в </w:t>
            </w:r>
            <w:proofErr w:type="spellStart"/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пп</w:t>
            </w:r>
            <w:proofErr w:type="spellEnd"/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. 5.3. СП 48.13330.2019 «СНиП 12-01-2004. Организация строительства», контактные данные таких лиц (фамилия, имя, отчество (при наличии), должность, номер телефона, адрес электронной почты);</w:t>
            </w:r>
          </w:p>
          <w:p w14:paraId="2747EDC8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- сведения о выделенных для взаимодействия с Заказчиком номере телефона и адресе электронной почты.</w:t>
            </w:r>
          </w:p>
          <w:p w14:paraId="4B09A5F9" w14:textId="77777777" w:rsidR="004842B6" w:rsidRDefault="004842B6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D79EBB9" w14:textId="3EBBF09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2. Об изменении сведений, необходимых для организации взаимодействия с Заказчиком при исполнении контракта, Подрядчик обязан уведомить Заказчика в течение 1 рабочего дня со дня таких изменений.</w:t>
            </w:r>
          </w:p>
          <w:p w14:paraId="5D7DD0B1" w14:textId="77777777" w:rsidR="004842B6" w:rsidRDefault="004842B6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954D86C" w14:textId="0AA7ABFD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3. Подрядчик обязан обеспечить круглосуточное и ежедневное (включая выходные и праздничные дни) взаимодействие с Заказчиком своих специалистов и лиц, уполномоченных на взаимодействие с Заказчиком при исполнении контракта, по выделенным для взаимодействия с Заказчиком номерам телефона и адресам электронной почты.</w:t>
            </w:r>
          </w:p>
          <w:p w14:paraId="5A5BB125" w14:textId="77777777" w:rsidR="004842B6" w:rsidRDefault="004842B6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6FF7442" w14:textId="77CEFA0D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4. Заказчик, в течение 1 рабочего дня со дня предоставления Подрядчиком сведений о выделенном для взаимодействия с Заказчиком адресе электронной почты, направляет на указанный адрес электронной почты сведения о лице (лицах), уполномоченных на взаимодействие с Подрядчиком (фамилия, имя, отчество (при наличии), должность, номер телефона, адрес электронной почты).</w:t>
            </w:r>
          </w:p>
          <w:p w14:paraId="711BFDB0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5. Адреса электронной почты, указанные в пунктах 1 и 4 настоящей части, используются Заказчиком и Подрядчиком для направления всех уведомлений, требований в рамках исполнения контракта, если иное не определено условиями контракта, требованиями действующего законодательства, настоящего описания объект закупки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14:paraId="14EAED86" w14:textId="77777777" w:rsidR="004842B6" w:rsidRDefault="004842B6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9E0307D" w14:textId="140AE2EE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6. Согласование документов и решений, действий, формируемых и принимаемых, реализуемых в ходе исполнения контракта, включая документы и решения, подлежащие утверждению Заказчиком (далее – согласование), если иное не определено условиями контракта, требованиями действующего законодательства, настоящего описания объекта закупки, Подрядчик и Заказчик осуществляют посредством обмена электронными сообщениями, документами, направляемыми на адреса электронной почты, указанные в пунктах 1 и 4 настоящей части.</w:t>
            </w:r>
          </w:p>
          <w:p w14:paraId="08B10674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7. Заказчик осуществляет согласование в течение 5 (пяти) дней со дня их поступления, если иное не определено условиями контракта, требованиями действующего законодательства, настоящего описания объекта закупки. </w:t>
            </w:r>
          </w:p>
          <w:p w14:paraId="0A5137DB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8. Отсутствие согласования или отказа в согласовании Заказчика в сроки, указанные в пункте 7 настоящей части, не влечет признания согласованными документов и решений, принимаемых в ходе исполнения контракта.</w:t>
            </w:r>
          </w:p>
          <w:p w14:paraId="68D88A5F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 xml:space="preserve">9. Отказ Заказчика в согласовании должен содержать указание на причины такого отказа и сроки их устранения. </w:t>
            </w:r>
          </w:p>
          <w:p w14:paraId="56415918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10. Подрядчик обязан за свой счет устранить причины отказа Заказчика в согласовании в сроки, определенные в таком отказе.</w:t>
            </w:r>
          </w:p>
          <w:p w14:paraId="3D2B7643" w14:textId="2403CDDB" w:rsidR="005356B5" w:rsidRPr="000422FA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11. При необходимости передачи и(или) получения документов, в том числе в целях их согласования, на бумажном носителе и (или) съемном электронном носителе информации Подрядчик осуществляет согласование с Заказчиком даты, времени и места передачи и(или) получения таких документов.</w:t>
            </w:r>
          </w:p>
        </w:tc>
      </w:tr>
      <w:tr w:rsidR="005356B5" w14:paraId="110C1228" w14:textId="77777777" w:rsidTr="004842B6">
        <w:trPr>
          <w:trHeight w:val="562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A9D71" w14:textId="40FCFFC2" w:rsidR="005356B5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6CA2D" w14:textId="44EC8DF8" w:rsidR="005356B5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 xml:space="preserve">Общие требования к выполнению Работ 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F2A6D" w14:textId="77777777" w:rsidR="005356B5" w:rsidRPr="00D25AAA" w:rsidRDefault="005356B5" w:rsidP="005356B5">
            <w:pPr>
              <w:ind w:firstLine="373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Подрядчик за свой счет при выполнении Работ обеспечивает:</w:t>
            </w:r>
          </w:p>
          <w:p w14:paraId="5ADB6E70" w14:textId="77777777" w:rsidR="005356B5" w:rsidRPr="00D25AAA" w:rsidRDefault="005356B5" w:rsidP="005356B5">
            <w:pPr>
              <w:numPr>
                <w:ilvl w:val="0"/>
                <w:numId w:val="26"/>
              </w:numPr>
              <w:ind w:left="0" w:firstLine="373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  <w:t>соответствие результатов Работ и их технологии требованиям настоящего описания объекта закупки (и приложений к нему), а также законодательства и иных правовых актов Российской Федерации, технических регламентов, принятых в соответствии с законодательством Российской Федерации о техническом регулировании, документов, разрабатываемых и применяемых в национальной системе стандартизации, принятых в соответствии с законодательством Российской Федерации о стандартизации, санитарно-эпидемиологических правил и нормативов;</w:t>
            </w:r>
          </w:p>
          <w:p w14:paraId="2F28AC89" w14:textId="77777777" w:rsidR="005356B5" w:rsidRPr="00D25AAA" w:rsidRDefault="005356B5" w:rsidP="005356B5">
            <w:pPr>
              <w:numPr>
                <w:ilvl w:val="0"/>
                <w:numId w:val="26"/>
              </w:numPr>
              <w:ind w:left="0" w:firstLine="373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  <w:t>при необходимости для выполнения Работ получения сведений, документов направление запросов в соответствующие государственные и муниципальные органы и учреждения, организации о предоставлении таких сведений, документов, если иное не определено условиями контракта и требованиями действующего законодательства, настоящего описания объекта закупки;</w:t>
            </w:r>
          </w:p>
          <w:p w14:paraId="466FC22F" w14:textId="77777777" w:rsidR="005356B5" w:rsidRPr="00D25AAA" w:rsidRDefault="005356B5" w:rsidP="005356B5">
            <w:pPr>
              <w:numPr>
                <w:ilvl w:val="0"/>
                <w:numId w:val="26"/>
              </w:numPr>
              <w:ind w:left="0" w:firstLine="373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  <w:t>своевременную доставку (транспортировку) страхование перевозок, разгрузку, складирование и сохранность материалов, инструментов, оборудования и техники, используемых при выполнении Работ, место(места) складирования подлежат согласованию с Заказчиком;</w:t>
            </w:r>
          </w:p>
          <w:p w14:paraId="48796AAD" w14:textId="77777777" w:rsidR="005356B5" w:rsidRPr="00D25AAA" w:rsidRDefault="005356B5" w:rsidP="005356B5">
            <w:pPr>
              <w:numPr>
                <w:ilvl w:val="0"/>
                <w:numId w:val="26"/>
              </w:numPr>
              <w:ind w:left="0" w:firstLine="373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  <w:t>выполнение всех видов и объемов Работ с использованием необходимых для выполнения Работ специализированных технических средств необходимым составом и количеством работников (специалистов, рабочих), отвечающих требованиям к квалификации, обязательных для таких работников при осуществления определенного вида профессиональной деятельности, в том числе выполнения определенной трудовой функции;</w:t>
            </w:r>
          </w:p>
          <w:p w14:paraId="74FE545F" w14:textId="77777777" w:rsidR="005356B5" w:rsidRPr="00D25AAA" w:rsidRDefault="005356B5" w:rsidP="005356B5">
            <w:pPr>
              <w:numPr>
                <w:ilvl w:val="0"/>
                <w:numId w:val="26"/>
              </w:numPr>
              <w:ind w:left="0" w:firstLine="373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  <w:t>соблюдение требований санитарно-эпидемиологических правил и нормативов, действующих нормативных правовых актов в области охраны труда, техники безопасности, пожарной безопасности, эксплуатации электроустановок;</w:t>
            </w:r>
          </w:p>
          <w:p w14:paraId="5BF7C56F" w14:textId="77777777" w:rsidR="005356B5" w:rsidRPr="00D25AAA" w:rsidRDefault="005356B5" w:rsidP="005356B5">
            <w:pPr>
              <w:numPr>
                <w:ilvl w:val="0"/>
                <w:numId w:val="26"/>
              </w:numPr>
              <w:ind w:left="0" w:firstLine="373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  <w:t>наличие материальных и технических средств для осуществления мероприятий по спасению людей и ликвидации аварии;</w:t>
            </w:r>
          </w:p>
          <w:p w14:paraId="4B5E1627" w14:textId="77777777" w:rsidR="005356B5" w:rsidRPr="00D25AAA" w:rsidRDefault="005356B5" w:rsidP="005356B5">
            <w:pPr>
              <w:numPr>
                <w:ilvl w:val="0"/>
                <w:numId w:val="26"/>
              </w:numPr>
              <w:ind w:left="0" w:firstLine="373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  <w:t>при организации строительной площадки при проведении капитального ремонта, размещении участков работ, рабочих мест, проездов строительных машин и транспортных средств, проходов для людей, установление опасных для работников зон, в пределах которых постоянно действуют или потенциально могут действовать опасные или вредные производственные факторы;</w:t>
            </w:r>
          </w:p>
          <w:p w14:paraId="7384C668" w14:textId="77777777" w:rsidR="005356B5" w:rsidRPr="00D25AAA" w:rsidRDefault="005356B5" w:rsidP="005356B5">
            <w:pPr>
              <w:numPr>
                <w:ilvl w:val="0"/>
                <w:numId w:val="26"/>
              </w:numPr>
              <w:ind w:left="0" w:firstLine="373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  <w:t>соблюдение правил привлечения иностранной и иногородней рабочей силы, установленные законодательством Российской Федерации и иными нормативными правовыми актами;</w:t>
            </w:r>
          </w:p>
          <w:p w14:paraId="47BC87BB" w14:textId="77777777" w:rsidR="005356B5" w:rsidRPr="00D25AAA" w:rsidRDefault="005356B5" w:rsidP="005356B5">
            <w:pPr>
              <w:numPr>
                <w:ilvl w:val="0"/>
                <w:numId w:val="26"/>
              </w:numPr>
              <w:ind w:left="0" w:firstLine="373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  <w:t>работников, привлекаемых к выполнению Работ, спецодеждой (униформой) и другими необходимыми средствами индивидуальной защиты, материалами и инвентарем;</w:t>
            </w:r>
          </w:p>
          <w:p w14:paraId="26AFE5D4" w14:textId="77777777" w:rsidR="005356B5" w:rsidRPr="00D25AAA" w:rsidRDefault="005356B5" w:rsidP="005356B5">
            <w:pPr>
              <w:numPr>
                <w:ilvl w:val="0"/>
                <w:numId w:val="26"/>
              </w:numPr>
              <w:ind w:left="0" w:firstLine="373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  <w:t>безопасность дорожного движения в соответствии с Правилами дорожного движения Российской Федерации, включая, при необходимости, выполнение мероприятий по организации дорожного движения и ограждению мест проведения Работ;</w:t>
            </w:r>
          </w:p>
          <w:p w14:paraId="4510C823" w14:textId="77777777" w:rsidR="005356B5" w:rsidRPr="00D25AAA" w:rsidRDefault="005356B5" w:rsidP="005356B5">
            <w:pPr>
              <w:numPr>
                <w:ilvl w:val="0"/>
                <w:numId w:val="26"/>
              </w:numPr>
              <w:ind w:left="0" w:firstLine="373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  <w:t xml:space="preserve">соблюдение требований законодательства в сфере охраны окружающей среды и обращения с отходами производства и потребления, в том числе: содержание и уборку места выполнения Работ; </w:t>
            </w:r>
          </w:p>
          <w:p w14:paraId="2FDAC38D" w14:textId="77777777" w:rsidR="005356B5" w:rsidRPr="00D25AAA" w:rsidRDefault="005356B5" w:rsidP="005356B5">
            <w:pPr>
              <w:numPr>
                <w:ilvl w:val="0"/>
                <w:numId w:val="26"/>
              </w:numPr>
              <w:ind w:left="0" w:firstLine="373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  <w:t xml:space="preserve">вывоз и утилизацию отходов, образовавшихся при выполнении Работ, на специализированных объектах приема (переработки) отходов строительства, сноса зданий и сооружений, в том числе грунтов (далее – </w:t>
            </w:r>
            <w:proofErr w:type="spellStart"/>
            <w:r w:rsidRPr="00D25AAA"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  <w:t>ОССиГ</w:t>
            </w:r>
            <w:proofErr w:type="spellEnd"/>
            <w:r w:rsidRPr="00D25AAA"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  <w:t xml:space="preserve">), с предоставлением заказчику документов, подтверждающих сдачу/прием всего объема отходов, образовавшихся при выполнении Работ (реестр и копии погашенных электронных талонов </w:t>
            </w:r>
            <w:proofErr w:type="spellStart"/>
            <w:r w:rsidRPr="00D25AAA"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  <w:t>ОССиГ</w:t>
            </w:r>
            <w:proofErr w:type="spellEnd"/>
            <w:r w:rsidRPr="00D25AAA"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  <w:t>);</w:t>
            </w:r>
          </w:p>
          <w:p w14:paraId="768CD415" w14:textId="77777777" w:rsidR="005356B5" w:rsidRPr="00D25AAA" w:rsidRDefault="005356B5" w:rsidP="005356B5">
            <w:pPr>
              <w:numPr>
                <w:ilvl w:val="0"/>
                <w:numId w:val="26"/>
              </w:numPr>
              <w:ind w:left="0" w:firstLine="373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  <w:t xml:space="preserve">по завершении Работ вывоз за пределы площадки, принадлежащие подрядчику или субподрядчикам строительные машины и оборудование, транспортные средства, инструменты, приборы, инвентарь, строительные материалы, изделия, оборудование, конструкции, временные сооружения и другое имущество, а также отходов, образовавшихся при выполнении Работ (в течение 10 </w:t>
            </w:r>
            <w:r w:rsidRPr="00D25AAA">
              <w:rPr>
                <w:rFonts w:ascii="Times New Roman" w:hAnsi="Times New Roman" w:cs="Times New Roman"/>
                <w:sz w:val="16"/>
                <w:szCs w:val="16"/>
                <w:lang w:eastAsia="x-none"/>
              </w:rPr>
              <w:t>рабочих</w:t>
            </w:r>
            <w:r w:rsidRPr="00D25AAA"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  <w:t xml:space="preserve"> дней после завершения выполнения работ);</w:t>
            </w:r>
          </w:p>
          <w:p w14:paraId="13B11DFF" w14:textId="77777777" w:rsidR="005356B5" w:rsidRPr="00D25AAA" w:rsidRDefault="005356B5" w:rsidP="005356B5">
            <w:pPr>
              <w:numPr>
                <w:ilvl w:val="0"/>
                <w:numId w:val="26"/>
              </w:numPr>
              <w:ind w:left="0" w:firstLine="373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  <w:t>соблюдение правил действующего внутреннего распорядка, контрольно-пропускного режима, внутренних положений и инструкций эксплуатирующей организации;</w:t>
            </w:r>
          </w:p>
          <w:p w14:paraId="0CD87690" w14:textId="77777777" w:rsidR="005356B5" w:rsidRPr="00D25AAA" w:rsidRDefault="005356B5" w:rsidP="005356B5">
            <w:pPr>
              <w:numPr>
                <w:ilvl w:val="0"/>
                <w:numId w:val="26"/>
              </w:numPr>
              <w:ind w:left="0" w:firstLine="373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  <w:lang w:val="x-none" w:eastAsia="x-none"/>
              </w:rPr>
              <w:t>выполнение Работ в режиме, не создающим препятствия или неудобств в работе эксплуатирующей организации, угрозы для работников и посетителей эксплуатирующей организации;</w:t>
            </w:r>
          </w:p>
          <w:p w14:paraId="67492B42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2. Все положения законодательства и иных правовых актов Российской Федерации, технических регламентов, принятых в соответствии с законодательством Российской Федерации о техническом регулировании, документов, разрабатываемых и применяемых в национальной системе стандартизации, принятых в соответствии с законодательством Российской Федерации о стандартизации, санитарно-эпидемиологических правил и нормативов, иных актов и документов, подлежащих применению при выполнении Работ, применяются исключительно в действующей на момент выполнения Работ редакции, с учетом изменений и дополнений.</w:t>
            </w:r>
          </w:p>
          <w:p w14:paraId="7426D6D1" w14:textId="7D0D5E9C" w:rsidR="005356B5" w:rsidRPr="000422FA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3. Вся полнота ответственности за соблюдением при выполнении Работ требований трудового законодательства, требований к охране труда, технике безопасности, пожарной безопасности, правил технической эксплуатации электроустановок, требований санитарно-эпидемиологических правил и нормативов (в том числе гигиенических нормативов, устанавливающих требования к факторам рабочей среды и трудового процесса), возлагается на Подрядчика.</w:t>
            </w:r>
          </w:p>
        </w:tc>
      </w:tr>
      <w:tr w:rsidR="005356B5" w14:paraId="1C7CFCA0" w14:textId="77777777" w:rsidTr="005356B5">
        <w:trPr>
          <w:trHeight w:val="228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C7B07" w14:textId="3F42CCEF" w:rsidR="005356B5" w:rsidRPr="000422FA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BC04D" w14:textId="00BCC9BD" w:rsidR="005356B5" w:rsidRPr="000422FA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b/>
                <w:sz w:val="16"/>
                <w:szCs w:val="16"/>
              </w:rPr>
              <w:t>III Раздел. Специальные требования к отдельным видам Работ</w:t>
            </w:r>
          </w:p>
        </w:tc>
      </w:tr>
      <w:tr w:rsidR="005356B5" w14:paraId="21BF34F0" w14:textId="77777777" w:rsidTr="004842B6">
        <w:trPr>
          <w:trHeight w:val="562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F5488" w14:textId="136D8F1B" w:rsidR="005356B5" w:rsidRDefault="00E76116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AA4CB" w14:textId="20E9DD24" w:rsidR="005356B5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Требования к выполнению работ по капитальному ремонту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575DC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1. Подрядчик осуществляет выполнение работ по капитальному ремонту Объекта в соответствии с утвержденной проектной документацией, требованиями настоящего описания объекта закупки, проектом организации строительства (капитального ремонта) (далее – ПОС).</w:t>
            </w:r>
          </w:p>
          <w:p w14:paraId="06175337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2. Любое отступление от проектной документации, ПОС, в том числе в части применяемых материалов и оборудования, без согласования с Заказчиком, не допускается.</w:t>
            </w:r>
          </w:p>
          <w:p w14:paraId="47E013BC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3. В случае, если для выполнения работ по капитальному ремонту Объекта необходимо получение разрешений и (или) согласований, Подрядчик самостоятельно обеспечивает получение таких разрешений и (или) согласований.</w:t>
            </w:r>
          </w:p>
          <w:p w14:paraId="7A61FA52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4. Подрядчик обязан обеспечить возможность доступа представителя Заказчика к месту выполнения работ по капитальному ремонту Объекта по требованию Заказчика.</w:t>
            </w:r>
          </w:p>
          <w:p w14:paraId="1BCD12A1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5. До начала выполнения работ по капитальному ремонту Объекта Подрядчик обязан принять от Заказчика Объект по Акту передачи объекта для выполнения работ по капитальному ремонту (Приложение к Контракту) и направить Заказчику уведомление о готовности приступить к выполнению работ по капитальному ремонту Объекта с указанием планируемой календарной даты их начала.</w:t>
            </w:r>
          </w:p>
          <w:p w14:paraId="25506143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6. При выполнении работ по капитальному ремонту Объекта Подрядчик обязан:</w:t>
            </w:r>
          </w:p>
          <w:p w14:paraId="17B018B7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1) вести Общий журнал, в котором ведется учет выполнения работ по капитальному ремонту объекта капитального строительства по форме и в соответствии с порядком ведения, установленными приказом Минстроя России от 02.12.2022 № 1026/</w:t>
            </w:r>
            <w:proofErr w:type="spellStart"/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proofErr w:type="spellEnd"/>
            <w:r w:rsidRPr="00D25AAA">
              <w:rPr>
                <w:rFonts w:ascii="Times New Roman" w:hAnsi="Times New Roman" w:cs="Times New Roman"/>
                <w:sz w:val="16"/>
                <w:szCs w:val="16"/>
              </w:rPr>
              <w:t xml:space="preserve"> «Об утверждении формы и порядка ведения общего журнала, в котором ведется учет выполнения работ по строительству, реконструкции, капитальному ремонту объекта капитального строительства»;</w:t>
            </w:r>
          </w:p>
          <w:p w14:paraId="59B0E1FF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2) вести специальные журналы работ, предусмотренные пунктом 4 части 5 статьи 52 Градостроительного кодекса Российской Федерации;</w:t>
            </w:r>
          </w:p>
          <w:p w14:paraId="71DAD258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3) выполнять требования, предъявляемые уполномоченными представителями контролирующих и надзорных органов в соответствии с требованиями действующего законодательства, за свой счет и своими силами;</w:t>
            </w:r>
          </w:p>
          <w:p w14:paraId="72C46A95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4) разместить информационные щиты в соответствии с требованиями п. 7.18 СП 48.13330.2019 «СНиП 12-01-2004. Организация строительства»;</w:t>
            </w:r>
          </w:p>
          <w:p w14:paraId="7439D6A1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5) осуществить за свой счет оказание услуг по уборке помещений после проведения капитального ремонта в соответствии с ГОСТ Р 51870-2014. «Национальный стандарт Российской Федерации. Услуги профессиональной уборки - клининговые услуги. Общие технические условия»;</w:t>
            </w:r>
          </w:p>
          <w:p w14:paraId="69EBCC1B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7. Для проверки соответствия качества выполненных работ по капитальному ремонту Объекта требованиям, установленным настоящим писанием объекта закупки, контрактом, Заказчик вправе привлекать независимых экспертов.</w:t>
            </w:r>
          </w:p>
          <w:p w14:paraId="4740F336" w14:textId="16021E20" w:rsidR="005356B5" w:rsidRPr="000422FA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8. Подрядчик обязан безвозмездно исправить по требованию Заказчика все выявленные недостатки, в установленные Заказчиком сроки.</w:t>
            </w:r>
          </w:p>
        </w:tc>
      </w:tr>
      <w:tr w:rsidR="005356B5" w14:paraId="50AB2A9E" w14:textId="77777777" w:rsidTr="004842B6">
        <w:trPr>
          <w:trHeight w:val="562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0EEE0" w14:textId="6CBC2751" w:rsidR="005356B5" w:rsidRDefault="00E76116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lastRenderedPageBreak/>
              <w:t>2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8DCB8" w14:textId="41FE94A9" w:rsidR="005356B5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Соблюдение требований, установленным законодательством Российской Федерации к лицам, осуществляющим лицензируемые виды деятельности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A00E4" w14:textId="77777777" w:rsidR="005356B5" w:rsidRPr="00D25AAA" w:rsidRDefault="005356B5" w:rsidP="005356B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В случаях, когда выполняемые работы по капитальному ремонту Объекта, связаны с осуществлением лицензируемой деятельности, Подрядчик обязан обеспечить выполнение таких работ лицами, обладающими действующей лицензией, полученной в соответствии с требованиями Федерального закона от 04.05.2011 № 99-ФЗ «О лицензировании отдельных видов деятельности»</w:t>
            </w:r>
          </w:p>
          <w:p w14:paraId="4D585469" w14:textId="77777777" w:rsidR="005356B5" w:rsidRPr="000422FA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5356B5" w14:paraId="3D346827" w14:textId="77777777" w:rsidTr="004842B6">
        <w:trPr>
          <w:trHeight w:val="562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3AD7F" w14:textId="1054845C" w:rsidR="005356B5" w:rsidRDefault="00E76116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3D846" w14:textId="730CB421" w:rsidR="005356B5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Требования к материалам, оборудованию используемым (применяемым) при выполнении работ по капитальному ремонту Объекта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74C26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1. Материалы, планируемые к использованию при выполнении работ по капитальному ремонту Объекта, в том числе при производстве каждого вида работ (далее – используемые материалы), должны соответствовать требованиям проектной документации, соответствовать по качеству и потребительским свойствам сертификатам, свидетельствам и паспортам качества изготовителей, должны быть разрешены к использованию на территории Российской Федерации, и подлежат согласованию с Заказчиком.</w:t>
            </w:r>
          </w:p>
          <w:p w14:paraId="1AE138E1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2. В целях согласования используемых материалов, Подрядчик предоставляет Заказчику образцы таких материалов, а также сертификаты соответствия и (или) декларации о соответствии, действующие на территории Российской Федерации (в случае если в отношении данной группы товаров установлено требование об обязательном подтверждении соответствия), техническую документацию производителя таких материалов.</w:t>
            </w:r>
          </w:p>
          <w:p w14:paraId="7A1CC813" w14:textId="4D4FD8DE" w:rsidR="005356B5" w:rsidRPr="000422FA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3. Использование Подрядчиком материалов, не соответствующих требованиям проектной документации и (или) несогласованных Заказчиком, может быть основанием для отказа Заказчика от приемки работ по капитальному ремонту Объекта и применения штрафных санкций в соответствии с условиями Контракта.</w:t>
            </w:r>
          </w:p>
        </w:tc>
      </w:tr>
      <w:tr w:rsidR="005356B5" w14:paraId="465BAA89" w14:textId="77777777" w:rsidTr="004842B6">
        <w:trPr>
          <w:trHeight w:val="562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40D45" w14:textId="15B85CB9" w:rsidR="005356B5" w:rsidRDefault="00E76116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DF5E6" w14:textId="231AF876" w:rsidR="005356B5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Приемка и освидетельствование скрытых работ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A8E46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1. Скрытые работы (работы, скрываемые последующими работами и конструкциями, качество и точность которых невозможно определить после выполнения последующих работ) предъявляются Заказчику по мере их готовности, при их приемке подлежат оформлению Акты освидетельствования скрытых работ в соответствии с приложением № 3 к приказу Минстроя России от 16.05.2023 № 344/</w:t>
            </w:r>
            <w:proofErr w:type="spellStart"/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proofErr w:type="spellEnd"/>
            <w:r w:rsidRPr="00D25AAA">
              <w:rPr>
                <w:rFonts w:ascii="Times New Roman" w:hAnsi="Times New Roman" w:cs="Times New Roman"/>
                <w:sz w:val="16"/>
                <w:szCs w:val="16"/>
              </w:rPr>
              <w:t xml:space="preserve"> «Об утверждении состава и порядка ведения исполнительной документации при строительстве, реконструкции, капитальном ремонте объектов капитального строительства» (далее – Приказ № 344/</w:t>
            </w:r>
            <w:proofErr w:type="spellStart"/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proofErr w:type="spellEnd"/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).</w:t>
            </w:r>
          </w:p>
          <w:p w14:paraId="7BF0F13D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2. Подрядчик обязан известить Заказчика о готовности скрытых работ не менее чем за 3 (три) рабочих дня до начала приемки соответствующих работ по капитальному ремонту.</w:t>
            </w:r>
          </w:p>
          <w:p w14:paraId="5CAF2642" w14:textId="65639AE2" w:rsidR="005356B5" w:rsidRPr="000422FA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3. Подрядчик вправе приступать к выполнению последующих работ только после приемки Заказчиком скрытых работ и составления актов их освидетельствования.</w:t>
            </w:r>
          </w:p>
        </w:tc>
      </w:tr>
      <w:tr w:rsidR="005356B5" w14:paraId="77610903" w14:textId="77777777" w:rsidTr="004842B6">
        <w:trPr>
          <w:trHeight w:val="562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2A6AD" w14:textId="45E6AA9E" w:rsidR="005356B5" w:rsidRDefault="00E76116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11776" w14:textId="75EE4090" w:rsidR="005356B5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 xml:space="preserve">Требования к исполнительной документации 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FC77A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1. При выполнении работ по капитальному ремонту Объекта Подрядчик обязан вести исполнительную документацию в составе, по формам, и в соответствии с порядком ведения исполнительной документации, утвержденными Приказом № 344/</w:t>
            </w:r>
            <w:proofErr w:type="spellStart"/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пр</w:t>
            </w:r>
            <w:proofErr w:type="spellEnd"/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, а также с учетом требований проектной документации и технических регламентов.</w:t>
            </w:r>
          </w:p>
          <w:p w14:paraId="2E9DD0D3" w14:textId="54047434" w:rsidR="005356B5" w:rsidRPr="000422FA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 xml:space="preserve">2. Заказчик принимает решение о ведении Подрядчиком исполнительной документации на бумажном носителе или в форме электронных документов без дублирования на бумажном носителе и уведомляет Подрядчика о принятом решении не позднее, чем за 3 (три) рабочих дня до подписания сторонами Акта передачи объекта для выполнения работ по капитальному ремонту (Приложение к Контракту). </w:t>
            </w:r>
          </w:p>
        </w:tc>
      </w:tr>
      <w:tr w:rsidR="005356B5" w14:paraId="479F2900" w14:textId="77777777" w:rsidTr="004842B6">
        <w:trPr>
          <w:trHeight w:val="562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33D0A" w14:textId="67A65375" w:rsidR="005356B5" w:rsidRDefault="00E76116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6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97E46" w14:textId="4E5768C9" w:rsidR="005356B5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Результат выполнения работ по капитальному ремонту Объекта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BD877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1. Результатом выполнения работ по капитальному ремонту Объекта являются строительные работы и сопутствующие работы, предусмотренные проектной документацией.</w:t>
            </w:r>
          </w:p>
          <w:p w14:paraId="008C00DC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2. Результаты выполнения работ по капитальному ремонту должны соответствовать требованиям настоящего описания объекта закупки по качеству, быть пригодным для использования в рамках функционирования эксплуатирующей организации. При исполнении условий контракта Подрядчик должен обеспечить осуществление контроля объема и качества работ сотрудникам ОГКУ «УКС Смоленской области».</w:t>
            </w:r>
          </w:p>
          <w:p w14:paraId="1609B12C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 xml:space="preserve">В части отделочных работ, в том числе, отвечать требованиям Методических рекомендаций по нормам, правилам и приемам выполнения отделочных работ МДС 12-30.2006. </w:t>
            </w:r>
          </w:p>
          <w:p w14:paraId="60DE34DF" w14:textId="0CDE8FC6" w:rsidR="005356B5" w:rsidRPr="000422FA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Результаты выполнения работ по капитальному ремонту Объекта принимаются в соответствии с условиями контракта.</w:t>
            </w:r>
          </w:p>
        </w:tc>
      </w:tr>
      <w:tr w:rsidR="005356B5" w14:paraId="32FF9107" w14:textId="77777777" w:rsidTr="004842B6">
        <w:trPr>
          <w:trHeight w:val="562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60D6A" w14:textId="16872D5A" w:rsidR="005356B5" w:rsidRDefault="00E76116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7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D64B7" w14:textId="5F04A05A" w:rsidR="005356B5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Требования к оснащению оборудованию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88CA3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1. Все материалы, конструкции, изделия или товары, подлежащие передаче Заказчику после завершения Работ, должны быть:</w:t>
            </w:r>
          </w:p>
          <w:p w14:paraId="4488314A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 xml:space="preserve">-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свойства); </w:t>
            </w:r>
          </w:p>
          <w:p w14:paraId="37D7C930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- соответствовать требованиям проектной документации, настоящего описания объекта закупки, соответствовать по качеству и потребительским свойствам сертификатам, свидетельствам и паспортам качества производителей, декларациям о соответствии, действующим на территории Российской Федерации (в случае если в отношении данной группы товаров установлено требование об обязательном подтверждении соответствия),</w:t>
            </w:r>
          </w:p>
          <w:p w14:paraId="6C4E0017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- иметь маркировку (в случаях, предусмотренных законодательством Российской Федерации);</w:t>
            </w:r>
          </w:p>
          <w:p w14:paraId="07666167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- разрешено к использованию на территории Российской Федерации;</w:t>
            </w:r>
          </w:p>
          <w:p w14:paraId="7DB36762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- отвечать требованиям производителя к комплектности;</w:t>
            </w:r>
          </w:p>
          <w:p w14:paraId="669218EE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- быть в работоспособном, исправном состоянии (не требовать ремонта, отвечать требованиям производителя к производительности и безопасности эксплуатации), не иметь недостатков, в том числе устранимых.</w:t>
            </w:r>
          </w:p>
          <w:p w14:paraId="62FD85B6" w14:textId="0DD345E5" w:rsidR="005356B5" w:rsidRPr="000422FA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 xml:space="preserve">2. На каждую единицу товара или материала, Подрядчик предоставляет Заказчику все относящиеся (предусмотренные производителем) к такому оборудованию принадлежности (комплекты принадлежности), и документы, содержащие информацию о правилах и условиях безопасного использования товара, технические и (или) эксплуатационные документы (технические паспорта или иные, заменяющие их документы, инструкции по эксплуатации), а также схемы, монтажные, рабочие и сборочные чертежи (кроме оборудования, на которые такие схемы, чертежи не разрабатываются), сведения о подтверждении соответствия оборудования установленным в соответствии с действующим законодательством требованиям, а также о сроке годности и (или) сроке службы. </w:t>
            </w:r>
          </w:p>
        </w:tc>
      </w:tr>
      <w:tr w:rsidR="005356B5" w14:paraId="78331705" w14:textId="77777777" w:rsidTr="005356B5">
        <w:trPr>
          <w:trHeight w:val="239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B789D" w14:textId="77777777" w:rsidR="005356B5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E3EFC" w14:textId="11354DA3" w:rsidR="005356B5" w:rsidRPr="000422FA" w:rsidRDefault="00E76116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</w:t>
            </w:r>
            <w:r w:rsidR="005356B5" w:rsidRPr="00D25AAA">
              <w:rPr>
                <w:rFonts w:ascii="Times New Roman" w:hAnsi="Times New Roman" w:cs="Times New Roman"/>
                <w:b/>
                <w:sz w:val="16"/>
                <w:szCs w:val="16"/>
              </w:rPr>
              <w:t>V Раздел. Требования по объему и сроку гарантий качества Работ:</w:t>
            </w:r>
          </w:p>
        </w:tc>
      </w:tr>
      <w:tr w:rsidR="005356B5" w14:paraId="0C43D37F" w14:textId="77777777" w:rsidTr="004842B6">
        <w:trPr>
          <w:trHeight w:val="562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A17CF" w14:textId="56C2AF3B" w:rsidR="005356B5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023A2" w14:textId="05C9568F" w:rsidR="005356B5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Для результатов выполнения работ по капитальному ремонту Объекта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A638C" w14:textId="0EE82F04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 xml:space="preserve">1. Гарантийный срок на все результаты работ по капитальному ремонту Объекта составляет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60</w:t>
            </w: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шестьдесят</w:t>
            </w: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) месяцев с даты подписания заказчиком электронного документа о приемке в соответствии с условиями Контракта, либо с даты расторжения Контракта.</w:t>
            </w:r>
          </w:p>
          <w:p w14:paraId="6199C328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 xml:space="preserve">2. В течение гарантийного срока Поставщик несёт обязательства по безвозмездному устранению недостатков результатов работ по капитальному ремонту Объекта, включая работ, выполненных субподрядными организациями (далее – гарантийные обязательства по работам). </w:t>
            </w:r>
          </w:p>
          <w:p w14:paraId="62E0B271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3. Под недостатками результатов работ по капитальному ремонту Объекта понимается, в том числе несоответствие их качества требованиям настоящего описания объекта закупки, проявившееся в течение гарантийного срока.</w:t>
            </w:r>
          </w:p>
          <w:p w14:paraId="612A7BE1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 xml:space="preserve">4. В случае выявления необходимости устранения недостатков результатов работ по капитальному ремонту Объекта, Заказчик направляет Подрядчику требование об исполнении соответствующих гарантийных обязательств по работам Подрядчика в течение 10 (десяти) календарных дней со дня подписания акта о выявленных недостатках (дефектах) результата работ или получения Подрядчиком акта о выявленных недостатках (дефектах) результата работ, составленного без участия Подрядчика и подписанного со стороны Заказчика (в случае уклонения Подрядчика от составления и (или) подписания акта о выявленных недостатках (дефектах) результата работ), либо в иной срок, установленный Заказчиком. </w:t>
            </w:r>
          </w:p>
          <w:p w14:paraId="7653E9F8" w14:textId="35DF56FB" w:rsidR="005356B5" w:rsidRPr="000422FA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5. Гарантийный срок в этом случае продлевается на срок устранения недостатков результатов работ по капитальному ремонту Объекта.</w:t>
            </w:r>
          </w:p>
        </w:tc>
      </w:tr>
      <w:tr w:rsidR="005356B5" w14:paraId="00FB367E" w14:textId="77777777" w:rsidTr="004842B6">
        <w:trPr>
          <w:trHeight w:val="562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38C9D" w14:textId="5418B8C5" w:rsidR="005356B5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6287F" w14:textId="53753262" w:rsidR="005356B5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 xml:space="preserve">Для товаров, используемых, при выполнении Работ 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ACB1E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 xml:space="preserve">1. Гарантийный срок на все товары и материалы, конструкции, изделия или оборудование, подлежащие передаче Заказчику после завершения Работ) должен составлять не менее 12 (двенадцати) месяцев с даты подписания заказчиком электронного документа о приемке в соответствии с условиями Контракта, но не менее гарантийного срока производителя. </w:t>
            </w:r>
          </w:p>
          <w:p w14:paraId="68EF1EDA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2. В случае если производителями товара, установлены гарантийные сроки, большие по сравнению с гарантийным сроком, предусмотренным настоящим описанием объекта закупки, к соответствующим товарам применяются гарантийные сроки, установленные производителями.</w:t>
            </w:r>
          </w:p>
          <w:p w14:paraId="387F930C" w14:textId="77777777" w:rsidR="005356B5" w:rsidRPr="00D25AAA" w:rsidRDefault="005356B5" w:rsidP="005356B5">
            <w:pPr>
              <w:ind w:firstLine="37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3. Подрядчик гарантирует, что товар сохранит свое качество и работоспособность при условии эксплуатации (использования) в соответствии с требованиями технической и (или) эксплуатационной документацией производителя товара в течение всего гарантийного срока товара.</w:t>
            </w:r>
          </w:p>
          <w:p w14:paraId="6E4C5239" w14:textId="113904E2" w:rsidR="005356B5" w:rsidRPr="000422FA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 xml:space="preserve">4. Подрядчик обязан передать Заказчику все документы, подтверждающие гарантийные обязательства производителей. </w:t>
            </w:r>
          </w:p>
        </w:tc>
      </w:tr>
      <w:tr w:rsidR="005356B5" w14:paraId="71D9701E" w14:textId="77777777" w:rsidTr="004842B6">
        <w:trPr>
          <w:trHeight w:val="562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CA187" w14:textId="537D1D8E" w:rsidR="005356B5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D9C4C" w14:textId="47059BCB" w:rsidR="005356B5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Гарантийные обязательства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1EACB" w14:textId="01E3A70F" w:rsidR="005356B5" w:rsidRPr="000422FA" w:rsidRDefault="005356B5" w:rsidP="005356B5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D25AAA">
              <w:rPr>
                <w:rFonts w:ascii="Times New Roman" w:hAnsi="Times New Roman" w:cs="Times New Roman"/>
                <w:sz w:val="16"/>
                <w:szCs w:val="16"/>
              </w:rPr>
              <w:t>В случае неисполнения Подрядчиком гарантийных обязательств Заказчик вправе самостоятельно устранить недостатки результатов работ по капитальному ремонту Объекта, поставляемых товаров, либо поручить такое устранение третьим лицам за разумную цену и потребовать от Подрядчика возмещения понесенных необходимых расходов и других убытков.</w:t>
            </w:r>
          </w:p>
        </w:tc>
      </w:tr>
    </w:tbl>
    <w:p w14:paraId="44BDD01B" w14:textId="77777777" w:rsidR="00440830" w:rsidRDefault="00530543">
      <w:pPr>
        <w:spacing w:after="0"/>
        <w:ind w:left="708"/>
        <w:jc w:val="both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40E5635E" w14:textId="77777777" w:rsidR="00440830" w:rsidRDefault="00530543">
      <w:pPr>
        <w:spacing w:after="0"/>
        <w:ind w:left="708"/>
        <w:jc w:val="both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3B21D288" w14:textId="77777777" w:rsidR="00440830" w:rsidRDefault="00530543">
      <w:pPr>
        <w:spacing w:after="0"/>
        <w:ind w:left="708"/>
        <w:jc w:val="both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1A35D0ED" w14:textId="77777777" w:rsidR="00D25AAA" w:rsidRDefault="00D25AAA">
      <w:pPr>
        <w:spacing w:after="0"/>
        <w:ind w:left="708"/>
        <w:jc w:val="both"/>
        <w:rPr>
          <w:rFonts w:ascii="Times New Roman" w:eastAsia="Times New Roman" w:hAnsi="Times New Roman" w:cs="Times New Roman"/>
          <w:sz w:val="18"/>
        </w:rPr>
      </w:pPr>
    </w:p>
    <w:p w14:paraId="24D76A99" w14:textId="77777777" w:rsidR="00D25AAA" w:rsidRDefault="00D25AAA">
      <w:pPr>
        <w:spacing w:after="0"/>
        <w:ind w:left="708"/>
        <w:jc w:val="both"/>
        <w:rPr>
          <w:rFonts w:ascii="Times New Roman" w:eastAsia="Times New Roman" w:hAnsi="Times New Roman" w:cs="Times New Roman"/>
          <w:sz w:val="18"/>
        </w:rPr>
      </w:pPr>
    </w:p>
    <w:p w14:paraId="520AB16A" w14:textId="77777777" w:rsidR="00D25AAA" w:rsidRDefault="00D25AAA">
      <w:pPr>
        <w:spacing w:after="0"/>
        <w:ind w:left="708"/>
        <w:jc w:val="both"/>
        <w:rPr>
          <w:rFonts w:ascii="Times New Roman" w:eastAsia="Times New Roman" w:hAnsi="Times New Roman" w:cs="Times New Roman"/>
          <w:sz w:val="18"/>
        </w:rPr>
      </w:pPr>
    </w:p>
    <w:p w14:paraId="19AF0889" w14:textId="77777777" w:rsidR="00D25AAA" w:rsidRDefault="00D25AAA">
      <w:pPr>
        <w:spacing w:after="0"/>
        <w:ind w:left="708"/>
        <w:jc w:val="both"/>
        <w:rPr>
          <w:rFonts w:ascii="Times New Roman" w:eastAsia="Times New Roman" w:hAnsi="Times New Roman" w:cs="Times New Roman"/>
          <w:sz w:val="18"/>
        </w:rPr>
      </w:pPr>
    </w:p>
    <w:p w14:paraId="1BDF8104" w14:textId="77777777" w:rsidR="00D25AAA" w:rsidRDefault="00D25AAA" w:rsidP="005356B5">
      <w:pPr>
        <w:spacing w:after="0"/>
        <w:jc w:val="both"/>
        <w:rPr>
          <w:rFonts w:ascii="Times New Roman" w:eastAsia="Times New Roman" w:hAnsi="Times New Roman" w:cs="Times New Roman"/>
          <w:sz w:val="18"/>
        </w:rPr>
      </w:pPr>
    </w:p>
    <w:p w14:paraId="3EDC9ADE" w14:textId="77777777" w:rsidR="00D25AAA" w:rsidRDefault="00D25AAA" w:rsidP="00D57818">
      <w:pPr>
        <w:spacing w:after="0"/>
        <w:jc w:val="both"/>
        <w:rPr>
          <w:rFonts w:ascii="Times New Roman" w:eastAsia="Times New Roman" w:hAnsi="Times New Roman" w:cs="Times New Roman"/>
          <w:sz w:val="18"/>
        </w:rPr>
      </w:pPr>
    </w:p>
    <w:p w14:paraId="6FEB37B8" w14:textId="77777777" w:rsidR="00D25AAA" w:rsidRDefault="00D25AAA">
      <w:pPr>
        <w:spacing w:after="0"/>
        <w:ind w:left="708"/>
        <w:jc w:val="both"/>
        <w:rPr>
          <w:rFonts w:ascii="Times New Roman" w:eastAsia="Times New Roman" w:hAnsi="Times New Roman" w:cs="Times New Roman"/>
          <w:sz w:val="18"/>
        </w:rPr>
      </w:pPr>
    </w:p>
    <w:p w14:paraId="0F93AC5A" w14:textId="77777777" w:rsidR="00D25AAA" w:rsidRDefault="00D25AAA">
      <w:pPr>
        <w:spacing w:after="0"/>
        <w:ind w:left="708"/>
        <w:jc w:val="both"/>
        <w:rPr>
          <w:rFonts w:ascii="Times New Roman" w:eastAsia="Times New Roman" w:hAnsi="Times New Roman" w:cs="Times New Roman"/>
          <w:sz w:val="18"/>
        </w:rPr>
      </w:pPr>
    </w:p>
    <w:p w14:paraId="6A0F97E4" w14:textId="77777777" w:rsidR="00D25AAA" w:rsidRDefault="00D25AAA">
      <w:pPr>
        <w:spacing w:after="0"/>
        <w:ind w:left="708"/>
        <w:jc w:val="both"/>
        <w:rPr>
          <w:rFonts w:ascii="Times New Roman" w:eastAsia="Times New Roman" w:hAnsi="Times New Roman" w:cs="Times New Roman"/>
          <w:sz w:val="18"/>
        </w:rPr>
      </w:pPr>
    </w:p>
    <w:p w14:paraId="6851CBDE" w14:textId="77777777" w:rsidR="00D25AAA" w:rsidRDefault="00D25AAA">
      <w:pPr>
        <w:spacing w:after="0"/>
        <w:ind w:left="708"/>
        <w:jc w:val="both"/>
        <w:rPr>
          <w:rFonts w:ascii="Times New Roman" w:eastAsia="Times New Roman" w:hAnsi="Times New Roman" w:cs="Times New Roman"/>
          <w:sz w:val="18"/>
        </w:rPr>
      </w:pPr>
    </w:p>
    <w:p w14:paraId="16BEAFCE" w14:textId="77777777" w:rsidR="00D25AAA" w:rsidRDefault="00D25AAA">
      <w:pPr>
        <w:spacing w:after="0"/>
        <w:ind w:left="708"/>
        <w:jc w:val="both"/>
        <w:rPr>
          <w:rFonts w:ascii="Times New Roman" w:eastAsia="Times New Roman" w:hAnsi="Times New Roman" w:cs="Times New Roman"/>
          <w:sz w:val="18"/>
        </w:rPr>
      </w:pPr>
    </w:p>
    <w:p w14:paraId="269CF310" w14:textId="77777777" w:rsidR="00D25AAA" w:rsidRDefault="00D25AAA">
      <w:pPr>
        <w:spacing w:after="0"/>
        <w:ind w:left="708"/>
        <w:jc w:val="both"/>
        <w:rPr>
          <w:rFonts w:ascii="Times New Roman" w:eastAsia="Times New Roman" w:hAnsi="Times New Roman" w:cs="Times New Roman"/>
          <w:sz w:val="18"/>
        </w:rPr>
      </w:pPr>
    </w:p>
    <w:p w14:paraId="2D922A09" w14:textId="77777777" w:rsidR="00D25AAA" w:rsidRDefault="00D25AAA">
      <w:pPr>
        <w:spacing w:after="0"/>
        <w:ind w:left="708"/>
        <w:jc w:val="both"/>
        <w:rPr>
          <w:rFonts w:ascii="Times New Roman" w:eastAsia="Times New Roman" w:hAnsi="Times New Roman" w:cs="Times New Roman"/>
          <w:sz w:val="18"/>
        </w:rPr>
      </w:pPr>
    </w:p>
    <w:p w14:paraId="0F7F9CA5" w14:textId="77777777" w:rsidR="00D25AAA" w:rsidRDefault="00D25AAA">
      <w:pPr>
        <w:spacing w:after="0"/>
        <w:ind w:left="708"/>
        <w:jc w:val="both"/>
        <w:rPr>
          <w:rFonts w:ascii="Times New Roman" w:eastAsia="Times New Roman" w:hAnsi="Times New Roman" w:cs="Times New Roman"/>
          <w:sz w:val="18"/>
        </w:rPr>
      </w:pPr>
    </w:p>
    <w:p w14:paraId="3348ACB0" w14:textId="77777777" w:rsidR="003A53E9" w:rsidRDefault="003A53E9" w:rsidP="000422FA">
      <w:pPr>
        <w:tabs>
          <w:tab w:val="left" w:pos="284"/>
        </w:tabs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6"/>
          <w:szCs w:val="26"/>
          <w14:ligatures w14:val="none"/>
        </w:rPr>
      </w:pPr>
    </w:p>
    <w:p w14:paraId="641F40A1" w14:textId="5E03ACB9" w:rsidR="00440830" w:rsidRDefault="00440830" w:rsidP="001903ED">
      <w:pPr>
        <w:spacing w:after="0"/>
        <w:jc w:val="both"/>
      </w:pPr>
    </w:p>
    <w:sectPr w:rsidR="00440830">
      <w:pgSz w:w="11906" w:h="16838"/>
      <w:pgMar w:top="571" w:right="521" w:bottom="89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727AC"/>
    <w:multiLevelType w:val="hybridMultilevel"/>
    <w:tmpl w:val="4684B6EE"/>
    <w:lvl w:ilvl="0" w:tplc="406E48B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2FEEA3E">
      <w:start w:val="1"/>
      <w:numFmt w:val="lowerLetter"/>
      <w:lvlText w:val="%2"/>
      <w:lvlJc w:val="left"/>
      <w:pPr>
        <w:ind w:left="1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D4458F2">
      <w:start w:val="1"/>
      <w:numFmt w:val="lowerRoman"/>
      <w:lvlText w:val="%3"/>
      <w:lvlJc w:val="left"/>
      <w:pPr>
        <w:ind w:left="2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6E0F1F6">
      <w:start w:val="1"/>
      <w:numFmt w:val="decimal"/>
      <w:lvlText w:val="%4"/>
      <w:lvlJc w:val="left"/>
      <w:pPr>
        <w:ind w:left="3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C5CE1D2">
      <w:start w:val="1"/>
      <w:numFmt w:val="lowerLetter"/>
      <w:lvlText w:val="%5"/>
      <w:lvlJc w:val="left"/>
      <w:pPr>
        <w:ind w:left="3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2C8636A">
      <w:start w:val="1"/>
      <w:numFmt w:val="lowerRoman"/>
      <w:lvlText w:val="%6"/>
      <w:lvlJc w:val="left"/>
      <w:pPr>
        <w:ind w:left="4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4426C7A0">
      <w:start w:val="1"/>
      <w:numFmt w:val="decimal"/>
      <w:lvlText w:val="%7"/>
      <w:lvlJc w:val="left"/>
      <w:pPr>
        <w:ind w:left="5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2F653BC">
      <w:start w:val="1"/>
      <w:numFmt w:val="lowerLetter"/>
      <w:lvlText w:val="%8"/>
      <w:lvlJc w:val="left"/>
      <w:pPr>
        <w:ind w:left="5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B54A4E2">
      <w:start w:val="1"/>
      <w:numFmt w:val="lowerRoman"/>
      <w:lvlText w:val="%9"/>
      <w:lvlJc w:val="left"/>
      <w:pPr>
        <w:ind w:left="6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790BB9"/>
    <w:multiLevelType w:val="multilevel"/>
    <w:tmpl w:val="B14EB350"/>
    <w:lvl w:ilvl="0">
      <w:start w:val="35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D00140"/>
    <w:multiLevelType w:val="hybridMultilevel"/>
    <w:tmpl w:val="4992BCD8"/>
    <w:lvl w:ilvl="0" w:tplc="4C326AC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F22D1F8">
      <w:start w:val="1"/>
      <w:numFmt w:val="lowerLetter"/>
      <w:lvlText w:val="%2"/>
      <w:lvlJc w:val="left"/>
      <w:pPr>
        <w:ind w:left="1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3BCF30C">
      <w:start w:val="1"/>
      <w:numFmt w:val="lowerRoman"/>
      <w:lvlText w:val="%3"/>
      <w:lvlJc w:val="left"/>
      <w:pPr>
        <w:ind w:left="2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F661FC0">
      <w:start w:val="1"/>
      <w:numFmt w:val="decimal"/>
      <w:lvlText w:val="%4"/>
      <w:lvlJc w:val="left"/>
      <w:pPr>
        <w:ind w:left="3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026093A">
      <w:start w:val="1"/>
      <w:numFmt w:val="lowerLetter"/>
      <w:lvlText w:val="%5"/>
      <w:lvlJc w:val="left"/>
      <w:pPr>
        <w:ind w:left="3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6B9000DE">
      <w:start w:val="1"/>
      <w:numFmt w:val="lowerRoman"/>
      <w:lvlText w:val="%6"/>
      <w:lvlJc w:val="left"/>
      <w:pPr>
        <w:ind w:left="4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4840F3A">
      <w:start w:val="1"/>
      <w:numFmt w:val="decimal"/>
      <w:lvlText w:val="%7"/>
      <w:lvlJc w:val="left"/>
      <w:pPr>
        <w:ind w:left="5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6F6D716">
      <w:start w:val="1"/>
      <w:numFmt w:val="lowerLetter"/>
      <w:lvlText w:val="%8"/>
      <w:lvlJc w:val="left"/>
      <w:pPr>
        <w:ind w:left="5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600FDD6">
      <w:start w:val="1"/>
      <w:numFmt w:val="lowerRoman"/>
      <w:lvlText w:val="%9"/>
      <w:lvlJc w:val="left"/>
      <w:pPr>
        <w:ind w:left="6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D93814"/>
    <w:multiLevelType w:val="hybridMultilevel"/>
    <w:tmpl w:val="4E0EE4CA"/>
    <w:lvl w:ilvl="0" w:tplc="AD8E9D2C">
      <w:start w:val="1"/>
      <w:numFmt w:val="decimal"/>
      <w:lvlText w:val="%1."/>
      <w:lvlJc w:val="left"/>
      <w:pPr>
        <w:ind w:left="581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C38423A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A84DBC0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532452E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F48C920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618EEA20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37EF2B8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88819A4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4C8ECA0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DE701C4"/>
    <w:multiLevelType w:val="hybridMultilevel"/>
    <w:tmpl w:val="EFA40DA6"/>
    <w:lvl w:ilvl="0" w:tplc="E83A8F3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EAA8B23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D368634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AFEAA0E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F8CE26A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BF5CC682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8B674F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0300CD4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A76AD0E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EB32DCD"/>
    <w:multiLevelType w:val="hybridMultilevel"/>
    <w:tmpl w:val="BACCDB4E"/>
    <w:lvl w:ilvl="0" w:tplc="FFEEF89A">
      <w:start w:val="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E92847F0">
      <w:start w:val="1"/>
      <w:numFmt w:val="lowerLetter"/>
      <w:lvlText w:val="%2"/>
      <w:lvlJc w:val="left"/>
      <w:pPr>
        <w:ind w:left="1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99E8C90">
      <w:start w:val="1"/>
      <w:numFmt w:val="lowerRoman"/>
      <w:lvlText w:val="%3"/>
      <w:lvlJc w:val="left"/>
      <w:pPr>
        <w:ind w:left="2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1A408C8">
      <w:start w:val="1"/>
      <w:numFmt w:val="decimal"/>
      <w:lvlText w:val="%4"/>
      <w:lvlJc w:val="left"/>
      <w:pPr>
        <w:ind w:left="3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378F82E">
      <w:start w:val="1"/>
      <w:numFmt w:val="lowerLetter"/>
      <w:lvlText w:val="%5"/>
      <w:lvlJc w:val="left"/>
      <w:pPr>
        <w:ind w:left="3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4E61250">
      <w:start w:val="1"/>
      <w:numFmt w:val="lowerRoman"/>
      <w:lvlText w:val="%6"/>
      <w:lvlJc w:val="left"/>
      <w:pPr>
        <w:ind w:left="4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A3A36BC">
      <w:start w:val="1"/>
      <w:numFmt w:val="decimal"/>
      <w:lvlText w:val="%7"/>
      <w:lvlJc w:val="left"/>
      <w:pPr>
        <w:ind w:left="5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62C132C">
      <w:start w:val="1"/>
      <w:numFmt w:val="lowerLetter"/>
      <w:lvlText w:val="%8"/>
      <w:lvlJc w:val="left"/>
      <w:pPr>
        <w:ind w:left="5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1B86264">
      <w:start w:val="1"/>
      <w:numFmt w:val="lowerRoman"/>
      <w:lvlText w:val="%9"/>
      <w:lvlJc w:val="left"/>
      <w:pPr>
        <w:ind w:left="6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F11693D"/>
    <w:multiLevelType w:val="hybridMultilevel"/>
    <w:tmpl w:val="1152F92A"/>
    <w:lvl w:ilvl="0" w:tplc="4D6808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1DC8422">
      <w:start w:val="1"/>
      <w:numFmt w:val="lowerLetter"/>
      <w:lvlText w:val="%2"/>
      <w:lvlJc w:val="left"/>
      <w:pPr>
        <w:ind w:left="1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AD09CB4">
      <w:start w:val="1"/>
      <w:numFmt w:val="lowerRoman"/>
      <w:lvlText w:val="%3"/>
      <w:lvlJc w:val="left"/>
      <w:pPr>
        <w:ind w:left="2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3536DB5C">
      <w:start w:val="1"/>
      <w:numFmt w:val="decimal"/>
      <w:lvlText w:val="%4"/>
      <w:lvlJc w:val="left"/>
      <w:pPr>
        <w:ind w:left="3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C7EFA2C">
      <w:start w:val="1"/>
      <w:numFmt w:val="lowerLetter"/>
      <w:lvlText w:val="%5"/>
      <w:lvlJc w:val="left"/>
      <w:pPr>
        <w:ind w:left="3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B244E2A">
      <w:start w:val="1"/>
      <w:numFmt w:val="lowerRoman"/>
      <w:lvlText w:val="%6"/>
      <w:lvlJc w:val="left"/>
      <w:pPr>
        <w:ind w:left="4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102A6A2">
      <w:start w:val="1"/>
      <w:numFmt w:val="decimal"/>
      <w:lvlText w:val="%7"/>
      <w:lvlJc w:val="left"/>
      <w:pPr>
        <w:ind w:left="5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D3AB082">
      <w:start w:val="1"/>
      <w:numFmt w:val="lowerLetter"/>
      <w:lvlText w:val="%8"/>
      <w:lvlJc w:val="left"/>
      <w:pPr>
        <w:ind w:left="5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AF82CCA">
      <w:start w:val="1"/>
      <w:numFmt w:val="lowerRoman"/>
      <w:lvlText w:val="%9"/>
      <w:lvlJc w:val="left"/>
      <w:pPr>
        <w:ind w:left="6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009045B"/>
    <w:multiLevelType w:val="hybridMultilevel"/>
    <w:tmpl w:val="8EC0D664"/>
    <w:lvl w:ilvl="0" w:tplc="3D56707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22AC950">
      <w:start w:val="1"/>
      <w:numFmt w:val="lowerLetter"/>
      <w:lvlText w:val="%2"/>
      <w:lvlJc w:val="left"/>
      <w:pPr>
        <w:ind w:left="1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6069744">
      <w:start w:val="1"/>
      <w:numFmt w:val="lowerRoman"/>
      <w:lvlText w:val="%3"/>
      <w:lvlJc w:val="left"/>
      <w:pPr>
        <w:ind w:left="2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3D6CB9A">
      <w:start w:val="1"/>
      <w:numFmt w:val="decimal"/>
      <w:lvlText w:val="%4"/>
      <w:lvlJc w:val="left"/>
      <w:pPr>
        <w:ind w:left="3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9D2E074">
      <w:start w:val="1"/>
      <w:numFmt w:val="lowerLetter"/>
      <w:lvlText w:val="%5"/>
      <w:lvlJc w:val="left"/>
      <w:pPr>
        <w:ind w:left="3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4846058">
      <w:start w:val="1"/>
      <w:numFmt w:val="lowerRoman"/>
      <w:lvlText w:val="%6"/>
      <w:lvlJc w:val="left"/>
      <w:pPr>
        <w:ind w:left="4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A0EA778">
      <w:start w:val="1"/>
      <w:numFmt w:val="decimal"/>
      <w:lvlText w:val="%7"/>
      <w:lvlJc w:val="left"/>
      <w:pPr>
        <w:ind w:left="5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228E1D8">
      <w:start w:val="1"/>
      <w:numFmt w:val="lowerLetter"/>
      <w:lvlText w:val="%8"/>
      <w:lvlJc w:val="left"/>
      <w:pPr>
        <w:ind w:left="5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B025A52">
      <w:start w:val="1"/>
      <w:numFmt w:val="lowerRoman"/>
      <w:lvlText w:val="%9"/>
      <w:lvlJc w:val="left"/>
      <w:pPr>
        <w:ind w:left="6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8E032D2"/>
    <w:multiLevelType w:val="hybridMultilevel"/>
    <w:tmpl w:val="CC1CC822"/>
    <w:lvl w:ilvl="0" w:tplc="62C8FCF6">
      <w:start w:val="1"/>
      <w:numFmt w:val="bullet"/>
      <w:lvlText w:val="-"/>
      <w:lvlJc w:val="left"/>
      <w:pPr>
        <w:ind w:left="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22E683C">
      <w:start w:val="1"/>
      <w:numFmt w:val="bullet"/>
      <w:lvlText w:val="o"/>
      <w:lvlJc w:val="left"/>
      <w:pPr>
        <w:ind w:left="1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9DE0FE6">
      <w:start w:val="1"/>
      <w:numFmt w:val="bullet"/>
      <w:lvlText w:val="▪"/>
      <w:lvlJc w:val="left"/>
      <w:pPr>
        <w:ind w:left="2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8CABB74">
      <w:start w:val="1"/>
      <w:numFmt w:val="bullet"/>
      <w:lvlText w:val="•"/>
      <w:lvlJc w:val="left"/>
      <w:pPr>
        <w:ind w:left="3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D4C633E8">
      <w:start w:val="1"/>
      <w:numFmt w:val="bullet"/>
      <w:lvlText w:val="o"/>
      <w:lvlJc w:val="left"/>
      <w:pPr>
        <w:ind w:left="3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916081F2">
      <w:start w:val="1"/>
      <w:numFmt w:val="bullet"/>
      <w:lvlText w:val="▪"/>
      <w:lvlJc w:val="left"/>
      <w:pPr>
        <w:ind w:left="4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5C0415C">
      <w:start w:val="1"/>
      <w:numFmt w:val="bullet"/>
      <w:lvlText w:val="•"/>
      <w:lvlJc w:val="left"/>
      <w:pPr>
        <w:ind w:left="5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D684063C">
      <w:start w:val="1"/>
      <w:numFmt w:val="bullet"/>
      <w:lvlText w:val="o"/>
      <w:lvlJc w:val="left"/>
      <w:pPr>
        <w:ind w:left="5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7586330C">
      <w:start w:val="1"/>
      <w:numFmt w:val="bullet"/>
      <w:lvlText w:val="▪"/>
      <w:lvlJc w:val="left"/>
      <w:pPr>
        <w:ind w:left="6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A9D595C"/>
    <w:multiLevelType w:val="hybridMultilevel"/>
    <w:tmpl w:val="E1228342"/>
    <w:lvl w:ilvl="0" w:tplc="229ACDF6">
      <w:start w:val="1"/>
      <w:numFmt w:val="bullet"/>
      <w:lvlText w:val="-"/>
      <w:lvlJc w:val="left"/>
      <w:pPr>
        <w:ind w:left="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156827C">
      <w:start w:val="1"/>
      <w:numFmt w:val="bullet"/>
      <w:lvlText w:val="o"/>
      <w:lvlJc w:val="left"/>
      <w:pPr>
        <w:ind w:left="1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8CCBA4A">
      <w:start w:val="1"/>
      <w:numFmt w:val="bullet"/>
      <w:lvlText w:val="▪"/>
      <w:lvlJc w:val="left"/>
      <w:pPr>
        <w:ind w:left="2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FB2950C">
      <w:start w:val="1"/>
      <w:numFmt w:val="bullet"/>
      <w:lvlText w:val="•"/>
      <w:lvlJc w:val="left"/>
      <w:pPr>
        <w:ind w:left="3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988EE604">
      <w:start w:val="1"/>
      <w:numFmt w:val="bullet"/>
      <w:lvlText w:val="o"/>
      <w:lvlJc w:val="left"/>
      <w:pPr>
        <w:ind w:left="3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E83CF77C">
      <w:start w:val="1"/>
      <w:numFmt w:val="bullet"/>
      <w:lvlText w:val="▪"/>
      <w:lvlJc w:val="left"/>
      <w:pPr>
        <w:ind w:left="4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AFC91A0">
      <w:start w:val="1"/>
      <w:numFmt w:val="bullet"/>
      <w:lvlText w:val="•"/>
      <w:lvlJc w:val="left"/>
      <w:pPr>
        <w:ind w:left="5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F78672E">
      <w:start w:val="1"/>
      <w:numFmt w:val="bullet"/>
      <w:lvlText w:val="o"/>
      <w:lvlJc w:val="left"/>
      <w:pPr>
        <w:ind w:left="5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8647842">
      <w:start w:val="1"/>
      <w:numFmt w:val="bullet"/>
      <w:lvlText w:val="▪"/>
      <w:lvlJc w:val="left"/>
      <w:pPr>
        <w:ind w:left="6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C3D2560"/>
    <w:multiLevelType w:val="hybridMultilevel"/>
    <w:tmpl w:val="340649C0"/>
    <w:lvl w:ilvl="0" w:tplc="C2920DC4">
      <w:start w:val="4"/>
      <w:numFmt w:val="decimal"/>
      <w:lvlText w:val="%1.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6E04620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23631B6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31AC6A2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53EBF9E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C6287824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3CA618E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EEAEF40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31AF798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37F258E"/>
    <w:multiLevelType w:val="hybridMultilevel"/>
    <w:tmpl w:val="D6B46DAC"/>
    <w:lvl w:ilvl="0" w:tplc="B9021A7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BC6E8A8">
      <w:start w:val="1"/>
      <w:numFmt w:val="lowerLetter"/>
      <w:lvlText w:val="%2"/>
      <w:lvlJc w:val="left"/>
      <w:pPr>
        <w:ind w:left="1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C78AA40">
      <w:start w:val="1"/>
      <w:numFmt w:val="lowerRoman"/>
      <w:lvlText w:val="%3"/>
      <w:lvlJc w:val="left"/>
      <w:pPr>
        <w:ind w:left="2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8FA21A4">
      <w:start w:val="1"/>
      <w:numFmt w:val="decimal"/>
      <w:lvlText w:val="%4"/>
      <w:lvlJc w:val="left"/>
      <w:pPr>
        <w:ind w:left="3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C06F8E0">
      <w:start w:val="1"/>
      <w:numFmt w:val="lowerLetter"/>
      <w:lvlText w:val="%5"/>
      <w:lvlJc w:val="left"/>
      <w:pPr>
        <w:ind w:left="3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55CB9F0">
      <w:start w:val="1"/>
      <w:numFmt w:val="lowerRoman"/>
      <w:lvlText w:val="%6"/>
      <w:lvlJc w:val="left"/>
      <w:pPr>
        <w:ind w:left="4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6C88FB2">
      <w:start w:val="1"/>
      <w:numFmt w:val="decimal"/>
      <w:lvlText w:val="%7"/>
      <w:lvlJc w:val="left"/>
      <w:pPr>
        <w:ind w:left="5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33C722E">
      <w:start w:val="1"/>
      <w:numFmt w:val="lowerLetter"/>
      <w:lvlText w:val="%8"/>
      <w:lvlJc w:val="left"/>
      <w:pPr>
        <w:ind w:left="5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96A0DCC">
      <w:start w:val="1"/>
      <w:numFmt w:val="lowerRoman"/>
      <w:lvlText w:val="%9"/>
      <w:lvlJc w:val="left"/>
      <w:pPr>
        <w:ind w:left="6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CD37337"/>
    <w:multiLevelType w:val="hybridMultilevel"/>
    <w:tmpl w:val="AE9C2B3E"/>
    <w:lvl w:ilvl="0" w:tplc="35126E4C">
      <w:start w:val="3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6361F92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948014A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8703E50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DB1EBF1C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1A00432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394BEA2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51669C4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2E4DC84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71C0832"/>
    <w:multiLevelType w:val="hybridMultilevel"/>
    <w:tmpl w:val="53600E3E"/>
    <w:lvl w:ilvl="0" w:tplc="DEB67FD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1381528">
      <w:start w:val="1"/>
      <w:numFmt w:val="lowerLetter"/>
      <w:lvlText w:val="%2"/>
      <w:lvlJc w:val="left"/>
      <w:pPr>
        <w:ind w:left="1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AC41860">
      <w:start w:val="1"/>
      <w:numFmt w:val="lowerRoman"/>
      <w:lvlText w:val="%3"/>
      <w:lvlJc w:val="left"/>
      <w:pPr>
        <w:ind w:left="2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FA4A67C">
      <w:start w:val="1"/>
      <w:numFmt w:val="decimal"/>
      <w:lvlText w:val="%4"/>
      <w:lvlJc w:val="left"/>
      <w:pPr>
        <w:ind w:left="3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2F019B2">
      <w:start w:val="1"/>
      <w:numFmt w:val="lowerLetter"/>
      <w:lvlText w:val="%5"/>
      <w:lvlJc w:val="left"/>
      <w:pPr>
        <w:ind w:left="3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800B51E">
      <w:start w:val="1"/>
      <w:numFmt w:val="lowerRoman"/>
      <w:lvlText w:val="%6"/>
      <w:lvlJc w:val="left"/>
      <w:pPr>
        <w:ind w:left="4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D9C78A0">
      <w:start w:val="1"/>
      <w:numFmt w:val="decimal"/>
      <w:lvlText w:val="%7"/>
      <w:lvlJc w:val="left"/>
      <w:pPr>
        <w:ind w:left="5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A443D4E">
      <w:start w:val="1"/>
      <w:numFmt w:val="lowerLetter"/>
      <w:lvlText w:val="%8"/>
      <w:lvlJc w:val="left"/>
      <w:pPr>
        <w:ind w:left="5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9C849F8">
      <w:start w:val="1"/>
      <w:numFmt w:val="lowerRoman"/>
      <w:lvlText w:val="%9"/>
      <w:lvlJc w:val="left"/>
      <w:pPr>
        <w:ind w:left="6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7BB5B10"/>
    <w:multiLevelType w:val="hybridMultilevel"/>
    <w:tmpl w:val="7008689A"/>
    <w:lvl w:ilvl="0" w:tplc="6D723A2A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7C6824A">
      <w:start w:val="1"/>
      <w:numFmt w:val="lowerLetter"/>
      <w:lvlText w:val="%2"/>
      <w:lvlJc w:val="left"/>
      <w:pPr>
        <w:ind w:left="1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626AA6C">
      <w:start w:val="1"/>
      <w:numFmt w:val="lowerRoman"/>
      <w:lvlText w:val="%3"/>
      <w:lvlJc w:val="left"/>
      <w:pPr>
        <w:ind w:left="2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0A80F1E">
      <w:start w:val="1"/>
      <w:numFmt w:val="decimal"/>
      <w:lvlText w:val="%4"/>
      <w:lvlJc w:val="left"/>
      <w:pPr>
        <w:ind w:left="3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6D206E2">
      <w:start w:val="1"/>
      <w:numFmt w:val="lowerLetter"/>
      <w:lvlText w:val="%5"/>
      <w:lvlJc w:val="left"/>
      <w:pPr>
        <w:ind w:left="3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65644988">
      <w:start w:val="1"/>
      <w:numFmt w:val="lowerRoman"/>
      <w:lvlText w:val="%6"/>
      <w:lvlJc w:val="left"/>
      <w:pPr>
        <w:ind w:left="4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DBCAE80">
      <w:start w:val="1"/>
      <w:numFmt w:val="decimal"/>
      <w:lvlText w:val="%7"/>
      <w:lvlJc w:val="left"/>
      <w:pPr>
        <w:ind w:left="5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0CC9C2E">
      <w:start w:val="1"/>
      <w:numFmt w:val="lowerLetter"/>
      <w:lvlText w:val="%8"/>
      <w:lvlJc w:val="left"/>
      <w:pPr>
        <w:ind w:left="5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4FC0A92">
      <w:start w:val="1"/>
      <w:numFmt w:val="lowerRoman"/>
      <w:lvlText w:val="%9"/>
      <w:lvlJc w:val="left"/>
      <w:pPr>
        <w:ind w:left="6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EB05A20"/>
    <w:multiLevelType w:val="hybridMultilevel"/>
    <w:tmpl w:val="6FDA7376"/>
    <w:lvl w:ilvl="0" w:tplc="DA5469D8">
      <w:start w:val="6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AF6A31E">
      <w:start w:val="1"/>
      <w:numFmt w:val="lowerLetter"/>
      <w:lvlText w:val="%2"/>
      <w:lvlJc w:val="left"/>
      <w:pPr>
        <w:ind w:left="1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A56E676">
      <w:start w:val="1"/>
      <w:numFmt w:val="lowerRoman"/>
      <w:lvlText w:val="%3"/>
      <w:lvlJc w:val="left"/>
      <w:pPr>
        <w:ind w:left="2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47664DA">
      <w:start w:val="1"/>
      <w:numFmt w:val="decimal"/>
      <w:lvlText w:val="%4"/>
      <w:lvlJc w:val="left"/>
      <w:pPr>
        <w:ind w:left="3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9F38A05C">
      <w:start w:val="1"/>
      <w:numFmt w:val="lowerLetter"/>
      <w:lvlText w:val="%5"/>
      <w:lvlJc w:val="left"/>
      <w:pPr>
        <w:ind w:left="3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DD6F27C">
      <w:start w:val="1"/>
      <w:numFmt w:val="lowerRoman"/>
      <w:lvlText w:val="%6"/>
      <w:lvlJc w:val="left"/>
      <w:pPr>
        <w:ind w:left="4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BA64298">
      <w:start w:val="1"/>
      <w:numFmt w:val="decimal"/>
      <w:lvlText w:val="%7"/>
      <w:lvlJc w:val="left"/>
      <w:pPr>
        <w:ind w:left="5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74C9832">
      <w:start w:val="1"/>
      <w:numFmt w:val="lowerLetter"/>
      <w:lvlText w:val="%8"/>
      <w:lvlJc w:val="left"/>
      <w:pPr>
        <w:ind w:left="5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44A2BD2">
      <w:start w:val="1"/>
      <w:numFmt w:val="lowerRoman"/>
      <w:lvlText w:val="%9"/>
      <w:lvlJc w:val="left"/>
      <w:pPr>
        <w:ind w:left="6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2EF3490"/>
    <w:multiLevelType w:val="hybridMultilevel"/>
    <w:tmpl w:val="8F10CBE0"/>
    <w:lvl w:ilvl="0" w:tplc="EC0AF8E0">
      <w:start w:val="1"/>
      <w:numFmt w:val="bullet"/>
      <w:lvlText w:val="-"/>
      <w:lvlJc w:val="left"/>
      <w:pPr>
        <w:ind w:left="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6721106">
      <w:start w:val="1"/>
      <w:numFmt w:val="bullet"/>
      <w:lvlText w:val="o"/>
      <w:lvlJc w:val="left"/>
      <w:pPr>
        <w:ind w:left="1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1BC65AC">
      <w:start w:val="1"/>
      <w:numFmt w:val="bullet"/>
      <w:lvlText w:val="▪"/>
      <w:lvlJc w:val="left"/>
      <w:pPr>
        <w:ind w:left="2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3E4FD76">
      <w:start w:val="1"/>
      <w:numFmt w:val="bullet"/>
      <w:lvlText w:val="•"/>
      <w:lvlJc w:val="left"/>
      <w:pPr>
        <w:ind w:left="3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424D4F0">
      <w:start w:val="1"/>
      <w:numFmt w:val="bullet"/>
      <w:lvlText w:val="o"/>
      <w:lvlJc w:val="left"/>
      <w:pPr>
        <w:ind w:left="3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D58B7A0">
      <w:start w:val="1"/>
      <w:numFmt w:val="bullet"/>
      <w:lvlText w:val="▪"/>
      <w:lvlJc w:val="left"/>
      <w:pPr>
        <w:ind w:left="4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A2C8F5A">
      <w:start w:val="1"/>
      <w:numFmt w:val="bullet"/>
      <w:lvlText w:val="•"/>
      <w:lvlJc w:val="left"/>
      <w:pPr>
        <w:ind w:left="5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CFEE308">
      <w:start w:val="1"/>
      <w:numFmt w:val="bullet"/>
      <w:lvlText w:val="o"/>
      <w:lvlJc w:val="left"/>
      <w:pPr>
        <w:ind w:left="5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B9CDEEE">
      <w:start w:val="1"/>
      <w:numFmt w:val="bullet"/>
      <w:lvlText w:val="▪"/>
      <w:lvlJc w:val="left"/>
      <w:pPr>
        <w:ind w:left="6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B544D43"/>
    <w:multiLevelType w:val="hybridMultilevel"/>
    <w:tmpl w:val="AB7EB22E"/>
    <w:lvl w:ilvl="0" w:tplc="256E30E4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A8216B2">
      <w:start w:val="1"/>
      <w:numFmt w:val="lowerLetter"/>
      <w:lvlText w:val="%2"/>
      <w:lvlJc w:val="left"/>
      <w:pPr>
        <w:ind w:left="1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B564DFE">
      <w:start w:val="1"/>
      <w:numFmt w:val="lowerRoman"/>
      <w:lvlText w:val="%3"/>
      <w:lvlJc w:val="left"/>
      <w:pPr>
        <w:ind w:left="2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C0054BC">
      <w:start w:val="1"/>
      <w:numFmt w:val="decimal"/>
      <w:lvlText w:val="%4"/>
      <w:lvlJc w:val="left"/>
      <w:pPr>
        <w:ind w:left="3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D5E8898">
      <w:start w:val="1"/>
      <w:numFmt w:val="lowerLetter"/>
      <w:lvlText w:val="%5"/>
      <w:lvlJc w:val="left"/>
      <w:pPr>
        <w:ind w:left="3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9704E858">
      <w:start w:val="1"/>
      <w:numFmt w:val="lowerRoman"/>
      <w:lvlText w:val="%6"/>
      <w:lvlJc w:val="left"/>
      <w:pPr>
        <w:ind w:left="4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792BB44">
      <w:start w:val="1"/>
      <w:numFmt w:val="decimal"/>
      <w:lvlText w:val="%7"/>
      <w:lvlJc w:val="left"/>
      <w:pPr>
        <w:ind w:left="5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2D686B2">
      <w:start w:val="1"/>
      <w:numFmt w:val="lowerLetter"/>
      <w:lvlText w:val="%8"/>
      <w:lvlJc w:val="left"/>
      <w:pPr>
        <w:ind w:left="5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FF0A038">
      <w:start w:val="1"/>
      <w:numFmt w:val="lowerRoman"/>
      <w:lvlText w:val="%9"/>
      <w:lvlJc w:val="left"/>
      <w:pPr>
        <w:ind w:left="6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CB521C4"/>
    <w:multiLevelType w:val="hybridMultilevel"/>
    <w:tmpl w:val="0A5A7A68"/>
    <w:lvl w:ilvl="0" w:tplc="5CC0852A">
      <w:start w:val="3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8360572">
      <w:start w:val="1"/>
      <w:numFmt w:val="lowerLetter"/>
      <w:lvlText w:val="%2"/>
      <w:lvlJc w:val="left"/>
      <w:pPr>
        <w:ind w:left="1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48C07B1A">
      <w:start w:val="1"/>
      <w:numFmt w:val="lowerRoman"/>
      <w:lvlText w:val="%3"/>
      <w:lvlJc w:val="left"/>
      <w:pPr>
        <w:ind w:left="2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90A34BE">
      <w:start w:val="1"/>
      <w:numFmt w:val="decimal"/>
      <w:lvlText w:val="%4"/>
      <w:lvlJc w:val="left"/>
      <w:pPr>
        <w:ind w:left="3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EE68616">
      <w:start w:val="1"/>
      <w:numFmt w:val="lowerLetter"/>
      <w:lvlText w:val="%5"/>
      <w:lvlJc w:val="left"/>
      <w:pPr>
        <w:ind w:left="3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D50ED8E">
      <w:start w:val="1"/>
      <w:numFmt w:val="lowerRoman"/>
      <w:lvlText w:val="%6"/>
      <w:lvlJc w:val="left"/>
      <w:pPr>
        <w:ind w:left="4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D26D30E">
      <w:start w:val="1"/>
      <w:numFmt w:val="decimal"/>
      <w:lvlText w:val="%7"/>
      <w:lvlJc w:val="left"/>
      <w:pPr>
        <w:ind w:left="5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66CE55FE">
      <w:start w:val="1"/>
      <w:numFmt w:val="lowerLetter"/>
      <w:lvlText w:val="%8"/>
      <w:lvlJc w:val="left"/>
      <w:pPr>
        <w:ind w:left="5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6B25414">
      <w:start w:val="1"/>
      <w:numFmt w:val="lowerRoman"/>
      <w:lvlText w:val="%9"/>
      <w:lvlJc w:val="left"/>
      <w:pPr>
        <w:ind w:left="6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2F027B5"/>
    <w:multiLevelType w:val="hybridMultilevel"/>
    <w:tmpl w:val="24DA06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FE5F24"/>
    <w:multiLevelType w:val="hybridMultilevel"/>
    <w:tmpl w:val="86C48FF4"/>
    <w:lvl w:ilvl="0" w:tplc="18FE2CCC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62256E6">
      <w:start w:val="1"/>
      <w:numFmt w:val="lowerLetter"/>
      <w:lvlText w:val="%2"/>
      <w:lvlJc w:val="left"/>
      <w:pPr>
        <w:ind w:left="1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4BEC1132">
      <w:start w:val="1"/>
      <w:numFmt w:val="lowerRoman"/>
      <w:lvlText w:val="%3"/>
      <w:lvlJc w:val="left"/>
      <w:pPr>
        <w:ind w:left="2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DA6C5B4">
      <w:start w:val="1"/>
      <w:numFmt w:val="decimal"/>
      <w:lvlText w:val="%4"/>
      <w:lvlJc w:val="left"/>
      <w:pPr>
        <w:ind w:left="3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2E0B35C">
      <w:start w:val="1"/>
      <w:numFmt w:val="lowerLetter"/>
      <w:lvlText w:val="%5"/>
      <w:lvlJc w:val="left"/>
      <w:pPr>
        <w:ind w:left="3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CE0BC84">
      <w:start w:val="1"/>
      <w:numFmt w:val="lowerRoman"/>
      <w:lvlText w:val="%6"/>
      <w:lvlJc w:val="left"/>
      <w:pPr>
        <w:ind w:left="4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F267824">
      <w:start w:val="1"/>
      <w:numFmt w:val="decimal"/>
      <w:lvlText w:val="%7"/>
      <w:lvlJc w:val="left"/>
      <w:pPr>
        <w:ind w:left="5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9888EE0">
      <w:start w:val="1"/>
      <w:numFmt w:val="lowerLetter"/>
      <w:lvlText w:val="%8"/>
      <w:lvlJc w:val="left"/>
      <w:pPr>
        <w:ind w:left="5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97CE4000">
      <w:start w:val="1"/>
      <w:numFmt w:val="lowerRoman"/>
      <w:lvlText w:val="%9"/>
      <w:lvlJc w:val="left"/>
      <w:pPr>
        <w:ind w:left="6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6AE47D9"/>
    <w:multiLevelType w:val="hybridMultilevel"/>
    <w:tmpl w:val="18863E86"/>
    <w:lvl w:ilvl="0" w:tplc="2826C33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65A02C78">
      <w:start w:val="1"/>
      <w:numFmt w:val="lowerLetter"/>
      <w:lvlText w:val="%2"/>
      <w:lvlJc w:val="left"/>
      <w:pPr>
        <w:ind w:left="1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58CDCF6">
      <w:start w:val="1"/>
      <w:numFmt w:val="lowerRoman"/>
      <w:lvlText w:val="%3"/>
      <w:lvlJc w:val="left"/>
      <w:pPr>
        <w:ind w:left="2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C240A32">
      <w:start w:val="1"/>
      <w:numFmt w:val="decimal"/>
      <w:lvlText w:val="%4"/>
      <w:lvlJc w:val="left"/>
      <w:pPr>
        <w:ind w:left="3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2B2AAA6">
      <w:start w:val="1"/>
      <w:numFmt w:val="lowerLetter"/>
      <w:lvlText w:val="%5"/>
      <w:lvlJc w:val="left"/>
      <w:pPr>
        <w:ind w:left="3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6AE30AE">
      <w:start w:val="1"/>
      <w:numFmt w:val="lowerRoman"/>
      <w:lvlText w:val="%6"/>
      <w:lvlJc w:val="left"/>
      <w:pPr>
        <w:ind w:left="4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2FE7C92">
      <w:start w:val="1"/>
      <w:numFmt w:val="decimal"/>
      <w:lvlText w:val="%7"/>
      <w:lvlJc w:val="left"/>
      <w:pPr>
        <w:ind w:left="5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6FE28DE6">
      <w:start w:val="1"/>
      <w:numFmt w:val="lowerLetter"/>
      <w:lvlText w:val="%8"/>
      <w:lvlJc w:val="left"/>
      <w:pPr>
        <w:ind w:left="5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678E996">
      <w:start w:val="1"/>
      <w:numFmt w:val="lowerRoman"/>
      <w:lvlText w:val="%9"/>
      <w:lvlJc w:val="left"/>
      <w:pPr>
        <w:ind w:left="6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8ED006E"/>
    <w:multiLevelType w:val="hybridMultilevel"/>
    <w:tmpl w:val="3E1ACDFC"/>
    <w:lvl w:ilvl="0" w:tplc="C07E5056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B147DB0">
      <w:start w:val="1"/>
      <w:numFmt w:val="bullet"/>
      <w:lvlText w:val="o"/>
      <w:lvlJc w:val="left"/>
      <w:pPr>
        <w:ind w:left="1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6464996">
      <w:start w:val="1"/>
      <w:numFmt w:val="bullet"/>
      <w:lvlText w:val="▪"/>
      <w:lvlJc w:val="left"/>
      <w:pPr>
        <w:ind w:left="2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5AE7C9C">
      <w:start w:val="1"/>
      <w:numFmt w:val="bullet"/>
      <w:lvlText w:val="•"/>
      <w:lvlJc w:val="left"/>
      <w:pPr>
        <w:ind w:left="2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70E8D26">
      <w:start w:val="1"/>
      <w:numFmt w:val="bullet"/>
      <w:lvlText w:val="o"/>
      <w:lvlJc w:val="left"/>
      <w:pPr>
        <w:ind w:left="3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AB82454">
      <w:start w:val="1"/>
      <w:numFmt w:val="bullet"/>
      <w:lvlText w:val="▪"/>
      <w:lvlJc w:val="left"/>
      <w:pPr>
        <w:ind w:left="4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8D603D4">
      <w:start w:val="1"/>
      <w:numFmt w:val="bullet"/>
      <w:lvlText w:val="•"/>
      <w:lvlJc w:val="left"/>
      <w:pPr>
        <w:ind w:left="5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F96C8B0">
      <w:start w:val="1"/>
      <w:numFmt w:val="bullet"/>
      <w:lvlText w:val="o"/>
      <w:lvlJc w:val="left"/>
      <w:pPr>
        <w:ind w:left="5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94646B1C">
      <w:start w:val="1"/>
      <w:numFmt w:val="bullet"/>
      <w:lvlText w:val="▪"/>
      <w:lvlJc w:val="left"/>
      <w:pPr>
        <w:ind w:left="6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BE250B4"/>
    <w:multiLevelType w:val="hybridMultilevel"/>
    <w:tmpl w:val="92A8BB7E"/>
    <w:lvl w:ilvl="0" w:tplc="426EDF1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7D2B7D6">
      <w:start w:val="1"/>
      <w:numFmt w:val="lowerLetter"/>
      <w:lvlText w:val="%2"/>
      <w:lvlJc w:val="left"/>
      <w:pPr>
        <w:ind w:left="1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3142394A">
      <w:start w:val="1"/>
      <w:numFmt w:val="lowerRoman"/>
      <w:lvlText w:val="%3"/>
      <w:lvlJc w:val="left"/>
      <w:pPr>
        <w:ind w:left="2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06AE13A">
      <w:start w:val="1"/>
      <w:numFmt w:val="decimal"/>
      <w:lvlText w:val="%4"/>
      <w:lvlJc w:val="left"/>
      <w:pPr>
        <w:ind w:left="3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FF8C150">
      <w:start w:val="1"/>
      <w:numFmt w:val="lowerLetter"/>
      <w:lvlText w:val="%5"/>
      <w:lvlJc w:val="left"/>
      <w:pPr>
        <w:ind w:left="3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C4D6DC94">
      <w:start w:val="1"/>
      <w:numFmt w:val="lowerRoman"/>
      <w:lvlText w:val="%6"/>
      <w:lvlJc w:val="left"/>
      <w:pPr>
        <w:ind w:left="4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69831BE">
      <w:start w:val="1"/>
      <w:numFmt w:val="decimal"/>
      <w:lvlText w:val="%7"/>
      <w:lvlJc w:val="left"/>
      <w:pPr>
        <w:ind w:left="5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5386C66">
      <w:start w:val="1"/>
      <w:numFmt w:val="lowerLetter"/>
      <w:lvlText w:val="%8"/>
      <w:lvlJc w:val="left"/>
      <w:pPr>
        <w:ind w:left="5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3D40536">
      <w:start w:val="1"/>
      <w:numFmt w:val="lowerRoman"/>
      <w:lvlText w:val="%9"/>
      <w:lvlJc w:val="left"/>
      <w:pPr>
        <w:ind w:left="6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C7A2953"/>
    <w:multiLevelType w:val="hybridMultilevel"/>
    <w:tmpl w:val="2EBA1738"/>
    <w:lvl w:ilvl="0" w:tplc="0D40C5D6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EA489FA">
      <w:start w:val="1"/>
      <w:numFmt w:val="lowerLetter"/>
      <w:lvlText w:val="%2"/>
      <w:lvlJc w:val="left"/>
      <w:pPr>
        <w:ind w:left="1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E9AF1AE">
      <w:start w:val="1"/>
      <w:numFmt w:val="lowerRoman"/>
      <w:lvlText w:val="%3"/>
      <w:lvlJc w:val="left"/>
      <w:pPr>
        <w:ind w:left="2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98A3670">
      <w:start w:val="1"/>
      <w:numFmt w:val="decimal"/>
      <w:lvlText w:val="%4"/>
      <w:lvlJc w:val="left"/>
      <w:pPr>
        <w:ind w:left="3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D3982C30">
      <w:start w:val="1"/>
      <w:numFmt w:val="lowerLetter"/>
      <w:lvlText w:val="%5"/>
      <w:lvlJc w:val="left"/>
      <w:pPr>
        <w:ind w:left="3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C6A72C2">
      <w:start w:val="1"/>
      <w:numFmt w:val="lowerRoman"/>
      <w:lvlText w:val="%6"/>
      <w:lvlJc w:val="left"/>
      <w:pPr>
        <w:ind w:left="4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542D85A">
      <w:start w:val="1"/>
      <w:numFmt w:val="decimal"/>
      <w:lvlText w:val="%7"/>
      <w:lvlJc w:val="left"/>
      <w:pPr>
        <w:ind w:left="5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9AC37D0">
      <w:start w:val="1"/>
      <w:numFmt w:val="lowerLetter"/>
      <w:lvlText w:val="%8"/>
      <w:lvlJc w:val="left"/>
      <w:pPr>
        <w:ind w:left="5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3B47E10">
      <w:start w:val="1"/>
      <w:numFmt w:val="lowerRoman"/>
      <w:lvlText w:val="%9"/>
      <w:lvlJc w:val="left"/>
      <w:pPr>
        <w:ind w:left="6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D405A0E"/>
    <w:multiLevelType w:val="hybridMultilevel"/>
    <w:tmpl w:val="2C7AA73C"/>
    <w:lvl w:ilvl="0" w:tplc="4E02334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E96D0E2">
      <w:start w:val="1"/>
      <w:numFmt w:val="lowerLetter"/>
      <w:lvlText w:val="%2"/>
      <w:lvlJc w:val="left"/>
      <w:pPr>
        <w:ind w:left="1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2A06C82">
      <w:start w:val="1"/>
      <w:numFmt w:val="lowerRoman"/>
      <w:lvlText w:val="%3"/>
      <w:lvlJc w:val="left"/>
      <w:pPr>
        <w:ind w:left="2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AFC2472">
      <w:start w:val="1"/>
      <w:numFmt w:val="decimal"/>
      <w:lvlText w:val="%4"/>
      <w:lvlJc w:val="left"/>
      <w:pPr>
        <w:ind w:left="3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230F762">
      <w:start w:val="1"/>
      <w:numFmt w:val="lowerLetter"/>
      <w:lvlText w:val="%5"/>
      <w:lvlJc w:val="left"/>
      <w:pPr>
        <w:ind w:left="3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1224326">
      <w:start w:val="1"/>
      <w:numFmt w:val="lowerRoman"/>
      <w:lvlText w:val="%6"/>
      <w:lvlJc w:val="left"/>
      <w:pPr>
        <w:ind w:left="4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E64F326">
      <w:start w:val="1"/>
      <w:numFmt w:val="decimal"/>
      <w:lvlText w:val="%7"/>
      <w:lvlJc w:val="left"/>
      <w:pPr>
        <w:ind w:left="5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84A9814">
      <w:start w:val="1"/>
      <w:numFmt w:val="lowerLetter"/>
      <w:lvlText w:val="%8"/>
      <w:lvlJc w:val="left"/>
      <w:pPr>
        <w:ind w:left="5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89828B8">
      <w:start w:val="1"/>
      <w:numFmt w:val="lowerRoman"/>
      <w:lvlText w:val="%9"/>
      <w:lvlJc w:val="left"/>
      <w:pPr>
        <w:ind w:left="6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20"/>
  </w:num>
  <w:num w:numId="3">
    <w:abstractNumId w:val="17"/>
  </w:num>
  <w:num w:numId="4">
    <w:abstractNumId w:val="18"/>
  </w:num>
  <w:num w:numId="5">
    <w:abstractNumId w:val="15"/>
  </w:num>
  <w:num w:numId="6">
    <w:abstractNumId w:val="24"/>
  </w:num>
  <w:num w:numId="7">
    <w:abstractNumId w:val="13"/>
  </w:num>
  <w:num w:numId="8">
    <w:abstractNumId w:val="16"/>
  </w:num>
  <w:num w:numId="9">
    <w:abstractNumId w:val="23"/>
  </w:num>
  <w:num w:numId="10">
    <w:abstractNumId w:val="7"/>
  </w:num>
  <w:num w:numId="11">
    <w:abstractNumId w:val="6"/>
  </w:num>
  <w:num w:numId="12">
    <w:abstractNumId w:val="5"/>
  </w:num>
  <w:num w:numId="13">
    <w:abstractNumId w:val="2"/>
  </w:num>
  <w:num w:numId="14">
    <w:abstractNumId w:val="21"/>
  </w:num>
  <w:num w:numId="15">
    <w:abstractNumId w:val="0"/>
  </w:num>
  <w:num w:numId="16">
    <w:abstractNumId w:val="11"/>
  </w:num>
  <w:num w:numId="17">
    <w:abstractNumId w:val="8"/>
  </w:num>
  <w:num w:numId="18">
    <w:abstractNumId w:val="25"/>
  </w:num>
  <w:num w:numId="19">
    <w:abstractNumId w:val="14"/>
  </w:num>
  <w:num w:numId="20">
    <w:abstractNumId w:val="12"/>
  </w:num>
  <w:num w:numId="21">
    <w:abstractNumId w:val="22"/>
  </w:num>
  <w:num w:numId="22">
    <w:abstractNumId w:val="3"/>
  </w:num>
  <w:num w:numId="23">
    <w:abstractNumId w:val="4"/>
  </w:num>
  <w:num w:numId="24">
    <w:abstractNumId w:val="10"/>
  </w:num>
  <w:num w:numId="25">
    <w:abstractNumId w:val="1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830"/>
    <w:rsid w:val="000422FA"/>
    <w:rsid w:val="000729D1"/>
    <w:rsid w:val="00086CE1"/>
    <w:rsid w:val="000B55CC"/>
    <w:rsid w:val="000B78FB"/>
    <w:rsid w:val="001017B0"/>
    <w:rsid w:val="00175BA6"/>
    <w:rsid w:val="001903ED"/>
    <w:rsid w:val="00200E1B"/>
    <w:rsid w:val="002225B6"/>
    <w:rsid w:val="00253777"/>
    <w:rsid w:val="002607AF"/>
    <w:rsid w:val="0026420A"/>
    <w:rsid w:val="00282AE3"/>
    <w:rsid w:val="00285271"/>
    <w:rsid w:val="002941B8"/>
    <w:rsid w:val="002C514F"/>
    <w:rsid w:val="002F3AA3"/>
    <w:rsid w:val="003424C5"/>
    <w:rsid w:val="00347444"/>
    <w:rsid w:val="003632AD"/>
    <w:rsid w:val="00371DEB"/>
    <w:rsid w:val="003A2D4B"/>
    <w:rsid w:val="003A53E9"/>
    <w:rsid w:val="003B6938"/>
    <w:rsid w:val="003D0A03"/>
    <w:rsid w:val="0042220A"/>
    <w:rsid w:val="00440830"/>
    <w:rsid w:val="004842B6"/>
    <w:rsid w:val="004D151E"/>
    <w:rsid w:val="004E7A5E"/>
    <w:rsid w:val="00520238"/>
    <w:rsid w:val="00520BAA"/>
    <w:rsid w:val="00530543"/>
    <w:rsid w:val="005356B5"/>
    <w:rsid w:val="00535ADE"/>
    <w:rsid w:val="005D56BB"/>
    <w:rsid w:val="005F1C12"/>
    <w:rsid w:val="006266E7"/>
    <w:rsid w:val="0065349A"/>
    <w:rsid w:val="006672F9"/>
    <w:rsid w:val="00681028"/>
    <w:rsid w:val="006A4D3E"/>
    <w:rsid w:val="0071681F"/>
    <w:rsid w:val="007631D8"/>
    <w:rsid w:val="007C5E96"/>
    <w:rsid w:val="00813826"/>
    <w:rsid w:val="008278AF"/>
    <w:rsid w:val="00890791"/>
    <w:rsid w:val="008B780C"/>
    <w:rsid w:val="008B7FF1"/>
    <w:rsid w:val="008C2667"/>
    <w:rsid w:val="008F675D"/>
    <w:rsid w:val="00902FE9"/>
    <w:rsid w:val="00927E3C"/>
    <w:rsid w:val="009D474F"/>
    <w:rsid w:val="009F3811"/>
    <w:rsid w:val="00A93AFF"/>
    <w:rsid w:val="00A97B14"/>
    <w:rsid w:val="00AD42BC"/>
    <w:rsid w:val="00B320CF"/>
    <w:rsid w:val="00C10DC8"/>
    <w:rsid w:val="00C15413"/>
    <w:rsid w:val="00C40F13"/>
    <w:rsid w:val="00C63479"/>
    <w:rsid w:val="00C6458C"/>
    <w:rsid w:val="00D13971"/>
    <w:rsid w:val="00D25AAA"/>
    <w:rsid w:val="00D55318"/>
    <w:rsid w:val="00D57818"/>
    <w:rsid w:val="00E2294B"/>
    <w:rsid w:val="00E465EF"/>
    <w:rsid w:val="00E6580C"/>
    <w:rsid w:val="00E76116"/>
    <w:rsid w:val="00E8717F"/>
    <w:rsid w:val="00F164C2"/>
    <w:rsid w:val="00F66FF2"/>
    <w:rsid w:val="00F82F56"/>
    <w:rsid w:val="00F83C13"/>
    <w:rsid w:val="00FA12B4"/>
    <w:rsid w:val="00FC7A40"/>
    <w:rsid w:val="00FE6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5CDA1"/>
  <w15:docId w15:val="{235EDB76-CEBA-4C64-BBD6-4DB06DCBF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4C2"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4</Pages>
  <Words>3348</Words>
  <Characters>19087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Романова Каролина Сергеевна</dc:creator>
  <cp:keywords/>
  <cp:lastModifiedBy>Долгий Сергей Викторович</cp:lastModifiedBy>
  <cp:revision>31</cp:revision>
  <cp:lastPrinted>2024-11-19T09:40:00Z</cp:lastPrinted>
  <dcterms:created xsi:type="dcterms:W3CDTF">2024-10-07T14:09:00Z</dcterms:created>
  <dcterms:modified xsi:type="dcterms:W3CDTF">2024-12-25T10:43:00Z</dcterms:modified>
</cp:coreProperties>
</file>