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9F" w:rsidRPr="00E160C3" w:rsidRDefault="00E160C3" w:rsidP="00E160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160C3">
        <w:rPr>
          <w:rFonts w:ascii="Times New Roman" w:hAnsi="Times New Roman" w:cs="Times New Roman"/>
          <w:sz w:val="28"/>
          <w:szCs w:val="28"/>
        </w:rPr>
        <w:t>С 01.01.2019 вступили в силу изменения в заполнение документов в части использования справочника КТРУ ЕИС.</w:t>
      </w:r>
    </w:p>
    <w:p w:rsidR="00E160C3" w:rsidRDefault="00E160C3" w:rsidP="00E160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60C3">
        <w:rPr>
          <w:rFonts w:ascii="Times New Roman" w:hAnsi="Times New Roman" w:cs="Times New Roman"/>
          <w:b/>
          <w:sz w:val="28"/>
          <w:szCs w:val="28"/>
          <w:u w:val="single"/>
        </w:rPr>
        <w:t>План закупок</w:t>
      </w:r>
    </w:p>
    <w:p w:rsidR="00E160C3" w:rsidRDefault="00E160C3" w:rsidP="00E160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60C3" w:rsidRDefault="00E160C3" w:rsidP="00E160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закупки с разными кодами окпд2 (первые 4 цифры) необходимо использовать признак закупка за счет нескольких окпд2, указание ОКПД2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требуется, указание ОКПД2 будет осуществляться в лоте плана графика.</w:t>
      </w:r>
    </w:p>
    <w:p w:rsidR="00E160C3" w:rsidRDefault="00E160C3" w:rsidP="00E160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указании в первичной версии закупки кода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запрещено менять или удалять его после отправки в ЕИС, вне зависимости от результата контроля. Такие изменения не переходят на ЕИС и возникают ошибки при формировании Лотов плана графика. Закупку необходимо отменить и создать новую.</w:t>
      </w:r>
    </w:p>
    <w:p w:rsidR="00E160C3" w:rsidRDefault="00E160C3" w:rsidP="00E160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были указаны все коды ОКПД2 планируемые к указанию в лоте плана графика, следует учитывать, что при отправке в ЕИС, они хаотично группируются и не переходят в полном составе, таким образом лот плана графика связанный с этой закупкой не опубликуется. Необходимо будет отменить закупку и создать исходя из п.1.</w:t>
      </w:r>
    </w:p>
    <w:p w:rsidR="008A5AAD" w:rsidRDefault="00E160C3" w:rsidP="00E160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указывается укрупненное значение кода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ктру</w:t>
      </w:r>
      <w:proofErr w:type="spellEnd"/>
      <w:r w:rsidR="00EF2B6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столбец позиция является укрупненной </w:t>
      </w:r>
      <w:r w:rsidR="00EF2B63">
        <w:rPr>
          <w:rFonts w:ascii="Times New Roman" w:hAnsi="Times New Roman" w:cs="Times New Roman"/>
          <w:sz w:val="28"/>
          <w:szCs w:val="28"/>
        </w:rPr>
        <w:t>установлен флаг) в лоте плана графика необхо</w:t>
      </w:r>
      <w:r w:rsidR="0031077C">
        <w:rPr>
          <w:rFonts w:ascii="Times New Roman" w:hAnsi="Times New Roman" w:cs="Times New Roman"/>
          <w:sz w:val="28"/>
          <w:szCs w:val="28"/>
        </w:rPr>
        <w:t>димо указать детализированный (</w:t>
      </w:r>
      <w:r w:rsidR="00EF2B63">
        <w:rPr>
          <w:rFonts w:ascii="Times New Roman" w:hAnsi="Times New Roman" w:cs="Times New Roman"/>
          <w:sz w:val="28"/>
          <w:szCs w:val="28"/>
        </w:rPr>
        <w:t>без флага позиция является укрупненной), без смены ОКПД2.</w:t>
      </w:r>
    </w:p>
    <w:p w:rsidR="00E160C3" w:rsidRDefault="008A5AAD" w:rsidP="00E160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лекарственных препаратов указание отдельно информации из справочника КТРУ не предусмотрено, заполнение этой информации происходит при выборе значения из справочника МНН в лоте плана графика (поле «уникальный код» соответствует коду КТРУ). При использовании МНН созданного вручную, </w:t>
      </w:r>
      <w:r w:rsidR="00D63956">
        <w:rPr>
          <w:rFonts w:ascii="Times New Roman" w:hAnsi="Times New Roman" w:cs="Times New Roman"/>
          <w:sz w:val="28"/>
          <w:szCs w:val="28"/>
        </w:rPr>
        <w:t xml:space="preserve">«уникальный </w:t>
      </w:r>
      <w:r>
        <w:rPr>
          <w:rFonts w:ascii="Times New Roman" w:hAnsi="Times New Roman" w:cs="Times New Roman"/>
          <w:sz w:val="28"/>
          <w:szCs w:val="28"/>
        </w:rPr>
        <w:t>код</w:t>
      </w:r>
      <w:r w:rsidR="00D63956">
        <w:rPr>
          <w:rFonts w:ascii="Times New Roman" w:hAnsi="Times New Roman" w:cs="Times New Roman"/>
          <w:sz w:val="28"/>
          <w:szCs w:val="28"/>
        </w:rPr>
        <w:t>» отсутствует</w:t>
      </w:r>
      <w:r w:rsidR="007F1E4C">
        <w:rPr>
          <w:rFonts w:ascii="Times New Roman" w:hAnsi="Times New Roman" w:cs="Times New Roman"/>
          <w:sz w:val="28"/>
          <w:szCs w:val="28"/>
        </w:rPr>
        <w:t>,</w:t>
      </w:r>
      <w:r w:rsidR="00D63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63956">
        <w:rPr>
          <w:rFonts w:ascii="Times New Roman" w:hAnsi="Times New Roman" w:cs="Times New Roman"/>
          <w:sz w:val="28"/>
          <w:szCs w:val="28"/>
        </w:rPr>
        <w:t>т.к</w:t>
      </w:r>
      <w:proofErr w:type="spellEnd"/>
      <w:proofErr w:type="gramEnd"/>
      <w:r w:rsidR="00D63956">
        <w:rPr>
          <w:rFonts w:ascii="Times New Roman" w:hAnsi="Times New Roman" w:cs="Times New Roman"/>
          <w:sz w:val="28"/>
          <w:szCs w:val="28"/>
        </w:rPr>
        <w:t xml:space="preserve"> в справочнике МНН на ЕИС отсутствует такое значение.</w:t>
      </w:r>
    </w:p>
    <w:p w:rsidR="0031077C" w:rsidRDefault="0031077C" w:rsidP="00310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77C" w:rsidRPr="0031077C" w:rsidRDefault="0031077C" w:rsidP="0031077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077C" w:rsidRDefault="0031077C" w:rsidP="003107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077C">
        <w:rPr>
          <w:rFonts w:ascii="Times New Roman" w:hAnsi="Times New Roman" w:cs="Times New Roman"/>
          <w:b/>
          <w:sz w:val="28"/>
          <w:szCs w:val="28"/>
          <w:u w:val="single"/>
        </w:rPr>
        <w:t>План график закупок</w:t>
      </w:r>
    </w:p>
    <w:p w:rsidR="0031077C" w:rsidRDefault="0031077C" w:rsidP="003107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077C">
        <w:rPr>
          <w:rFonts w:ascii="Times New Roman" w:hAnsi="Times New Roman" w:cs="Times New Roman"/>
          <w:sz w:val="28"/>
          <w:szCs w:val="28"/>
        </w:rPr>
        <w:t xml:space="preserve">Требуется </w:t>
      </w:r>
      <w:r>
        <w:rPr>
          <w:rFonts w:ascii="Times New Roman" w:hAnsi="Times New Roman" w:cs="Times New Roman"/>
          <w:sz w:val="28"/>
          <w:szCs w:val="28"/>
        </w:rPr>
        <w:t>обязательная детализация, а также указание всех характеристик.</w:t>
      </w:r>
    </w:p>
    <w:p w:rsidR="0031077C" w:rsidRDefault="0031077C" w:rsidP="003107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закупке для кода ОКПД2 не был указан код КТРУ в лоте его указание не требуется.</w:t>
      </w:r>
    </w:p>
    <w:p w:rsidR="0031077C" w:rsidRDefault="0031077C" w:rsidP="003107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Запрещено менять </w:t>
      </w:r>
      <w:r w:rsidR="004F0DF2">
        <w:rPr>
          <w:rFonts w:ascii="Times New Roman" w:hAnsi="Times New Roman" w:cs="Times New Roman"/>
          <w:sz w:val="28"/>
          <w:szCs w:val="28"/>
        </w:rPr>
        <w:t>ОКПД</w:t>
      </w:r>
      <w:r>
        <w:rPr>
          <w:rFonts w:ascii="Times New Roman" w:hAnsi="Times New Roman" w:cs="Times New Roman"/>
          <w:sz w:val="28"/>
          <w:szCs w:val="28"/>
        </w:rPr>
        <w:t>2 и КТРУ на отличный от указанного в закупке.</w:t>
      </w:r>
      <w:r w:rsidR="00680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17B" w:rsidRDefault="0068017B" w:rsidP="003107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указании в закупке признака закупка за счет нескольких ОКПД2, в лоте необходимо указать все необходимые ОКПД2, без указания КТРУ.</w:t>
      </w:r>
    </w:p>
    <w:p w:rsidR="00355F0D" w:rsidRDefault="00355F0D" w:rsidP="003107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Справочник кодов КТРУ и характеристик подгружается с ЕИС и может терять актуальность, в случае возникновения связанных с этим ошибок, необходимо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указать другой детализированный код КТРУ и заполнить характеристики относящиеся к этому коду.</w:t>
      </w:r>
    </w:p>
    <w:p w:rsidR="00DC45FD" w:rsidRDefault="00DC45FD" w:rsidP="00DC45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5FD" w:rsidRDefault="00DC45FD" w:rsidP="00DC4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253364</wp:posOffset>
                </wp:positionV>
                <wp:extent cx="285750" cy="238125"/>
                <wp:effectExtent l="38100" t="19050" r="38100" b="47625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89C63" id="5-конечная звезда 1" o:spid="_x0000_s1026" style="position:absolute;margin-left:33.15pt;margin-top:19.95pt;width:2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" path="m,90955r109147,1l142875,r33728,90956l285750,90955r-88303,56214l231176,238124,142875,181910,54574,238124,88303,147169,,90955xe" fillcolor="#ffc000 [3207]" strokecolor="#7f5f00 [1607]" strokeweight="1pt">
                <v:stroke joinstyle="miter"/>
                <v:path arrowok="t" o:connecttype="custom" o:connectlocs="0,90955;109147,90956;142875,0;176603,90956;285750,90955;197447,147169;231176,238124;142875,181910;54574,238124;88303,147169;0,90955" o:connectangles="0,0,0,0,0,0,0,0,0,0,0"/>
              </v:shape>
            </w:pict>
          </mc:Fallback>
        </mc:AlternateContent>
      </w:r>
    </w:p>
    <w:p w:rsidR="00DC45FD" w:rsidRPr="00DC45FD" w:rsidRDefault="00DC45FD" w:rsidP="00DC45FD">
      <w:pPr>
        <w:tabs>
          <w:tab w:val="left" w:pos="1830"/>
        </w:tabs>
        <w:ind w:left="1276" w:hanging="283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45FD">
        <w:rPr>
          <w:rFonts w:ascii="Times New Roman" w:hAnsi="Times New Roman" w:cs="Times New Roman"/>
          <w:sz w:val="28"/>
          <w:szCs w:val="28"/>
        </w:rPr>
        <w:t>В разделе «Обновление системы» будут размещены изменения, касающиеся КТРУ, НДС и иные и</w:t>
      </w:r>
      <w:bookmarkStart w:id="0" w:name="_GoBack"/>
      <w:bookmarkEnd w:id="0"/>
      <w:r w:rsidRPr="00DC45FD">
        <w:rPr>
          <w:rFonts w:ascii="Times New Roman" w:hAnsi="Times New Roman" w:cs="Times New Roman"/>
          <w:sz w:val="28"/>
          <w:szCs w:val="28"/>
        </w:rPr>
        <w:t xml:space="preserve">зменения, требующие своевременного ознакомления. </w:t>
      </w:r>
    </w:p>
    <w:sectPr w:rsidR="00DC45FD" w:rsidRPr="00DC45FD" w:rsidSect="00E160C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6D62"/>
    <w:multiLevelType w:val="hybridMultilevel"/>
    <w:tmpl w:val="498E625A"/>
    <w:lvl w:ilvl="0" w:tplc="8D5C9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44926"/>
    <w:multiLevelType w:val="hybridMultilevel"/>
    <w:tmpl w:val="B8D8BF68"/>
    <w:lvl w:ilvl="0" w:tplc="9A7E7F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32"/>
    <w:rsid w:val="001E2632"/>
    <w:rsid w:val="0031077C"/>
    <w:rsid w:val="00355F0D"/>
    <w:rsid w:val="004A329F"/>
    <w:rsid w:val="004F0DF2"/>
    <w:rsid w:val="0068017B"/>
    <w:rsid w:val="007F1E4C"/>
    <w:rsid w:val="008A5AAD"/>
    <w:rsid w:val="009F717F"/>
    <w:rsid w:val="00CD67DA"/>
    <w:rsid w:val="00D63956"/>
    <w:rsid w:val="00DC45FD"/>
    <w:rsid w:val="00E160C3"/>
    <w:rsid w:val="00EF2B63"/>
    <w:rsid w:val="00FB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7CC8D-2E3A-4EC7-929A-BD01DCC9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Анна Николаевна</dc:creator>
  <cp:keywords/>
  <dc:description/>
  <cp:lastModifiedBy>Гуреева Анна Николаевна</cp:lastModifiedBy>
  <cp:revision>7</cp:revision>
  <dcterms:created xsi:type="dcterms:W3CDTF">2019-02-15T08:09:00Z</dcterms:created>
  <dcterms:modified xsi:type="dcterms:W3CDTF">2019-04-16T09:27:00Z</dcterms:modified>
</cp:coreProperties>
</file>