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EA" w:rsidRDefault="00724AEA" w:rsidP="00724AEA">
      <w:pPr>
        <w:pStyle w:val="a4"/>
        <w:ind w:left="5670" w:right="-1"/>
        <w:jc w:val="right"/>
      </w:pPr>
      <w:bookmarkStart w:id="0" w:name="_GoBack"/>
      <w:bookmarkEnd w:id="0"/>
      <w:r>
        <w:t>Приложение №</w:t>
      </w:r>
      <w:r w:rsidR="00AA1CE6">
        <w:t>3</w:t>
      </w:r>
    </w:p>
    <w:p w:rsidR="00724AEA" w:rsidRDefault="00724AEA" w:rsidP="00724AEA">
      <w:pPr>
        <w:pStyle w:val="a4"/>
        <w:ind w:left="5670" w:right="-1"/>
        <w:jc w:val="right"/>
      </w:pPr>
      <w:r>
        <w:t>к приказу начальника Главного управления Смоленской области по регулированию контрактной системы</w:t>
      </w:r>
    </w:p>
    <w:p w:rsidR="00724AEA" w:rsidRDefault="00724AEA" w:rsidP="00724AEA">
      <w:pPr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</w:t>
      </w:r>
      <w:r w:rsidRPr="0072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724AEA" w:rsidRDefault="00724AEA" w:rsidP="0072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EA" w:rsidRDefault="00724AEA" w:rsidP="0072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EA" w:rsidRDefault="00724AEA" w:rsidP="0072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24AEA" w:rsidRPr="00724AEA" w:rsidRDefault="00724AEA" w:rsidP="0072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заказчиков, осуществляющих закупки для обеспечения государственных нужд Смоленской области, и областных государственных бюджетных учреждений для которых смоленское областное государственное казенное учреждение «Региональный центр закупок» осуществляет определение поставщиков (подрядчиков, исполнителей)</w:t>
      </w:r>
    </w:p>
    <w:p w:rsidR="00685DBC" w:rsidRDefault="00685DBC" w:rsidP="00575293">
      <w:pPr>
        <w:spacing w:after="0" w:line="240" w:lineRule="auto"/>
        <w:ind w:left="5954"/>
        <w:rPr>
          <w:lang w:eastAsia="ru-RU"/>
        </w:rPr>
      </w:pPr>
    </w:p>
    <w:p w:rsidR="00685DBC" w:rsidRPr="001A1658" w:rsidRDefault="00685DBC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1658">
        <w:rPr>
          <w:rFonts w:ascii="Times New Roman" w:hAnsi="Times New Roman" w:cs="Times New Roman"/>
          <w:sz w:val="28"/>
          <w:szCs w:val="28"/>
          <w:lang w:eastAsia="ru-RU"/>
        </w:rPr>
        <w:t>1. Министерство здравоохранения Смоленской области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4AEA" w:rsidRPr="001A1658" w:rsidRDefault="00685DBC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165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Областное государственное бюджетное профессиональное образовательное учреждение </w:t>
      </w:r>
      <w:r w:rsidR="001A165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Смоленский базовый медицинский колледж имени 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К.С.Константиновой</w:t>
      </w:r>
      <w:proofErr w:type="spellEnd"/>
      <w:r w:rsidR="001A165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5DBC" w:rsidRPr="001A1658" w:rsidRDefault="00575293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A16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Областное государственное бюджетное профессиональное образовательное учреждение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Рославльский</w:t>
      </w:r>
      <w:proofErr w:type="spellEnd"/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медицинский техникум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Смоленская областная клиническая больница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Поликлиника №8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Бо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льница медицинской реабилитации».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Клиническая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больница № 1».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Клиническая бол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ьница скорой медицинской помощи».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«Поликлиника № 4».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Поликлиника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№ 6».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центральная районная больница».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анция скорой медицинской помощи».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Велижская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Вяземска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центральная районная больница».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Гагаринска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центральная районная больница».</w:t>
      </w:r>
    </w:p>
    <w:p w:rsidR="00685DBC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5DBC" w:rsidRPr="001A1658">
        <w:rPr>
          <w:rFonts w:ascii="Times New Roman" w:hAnsi="Times New Roman" w:cs="Times New Roman"/>
          <w:sz w:val="28"/>
          <w:szCs w:val="28"/>
          <w:lang w:eastAsia="ru-RU"/>
        </w:rPr>
        <w:t>Демидовска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«Детская клиническая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Дорогобужска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Ельнинска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Кардымовска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«Клинический родильный дом».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Консультативно-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диагностическая поликлиника № 1».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Краснинска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Монастырщинска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«Поликлиника № 2».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«Поликлиника № 3».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«Поликлиника №7».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13B75">
        <w:rPr>
          <w:rFonts w:ascii="Times New Roman" w:hAnsi="Times New Roman" w:cs="Times New Roman"/>
          <w:sz w:val="28"/>
          <w:szCs w:val="28"/>
          <w:lang w:eastAsia="ru-RU"/>
        </w:rPr>
        <w:t>Починковская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Рославльска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Руднянская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Сафоновска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Смоленская областн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ая детская клиническая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Смоленская областная клини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ческая психиатрическая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санаторий «Мать и дитя».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к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ожно-венерологический диспансер».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ий областной институт патологии».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Смоленский областной клинический госпиталь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для ветеранов войн».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обла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стной наркологический диспансер».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областной онкол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огический клинический диспансер».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областной противотубе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ркулезный клинический диспансер».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областной психоневрол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огический клинический диспансер».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«Смоленский центр крови».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Смоленский цент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р профилактики и борьбы со СПИД».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5989" w:rsidRPr="001A1658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бюро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судебно-медицинской экспертизы».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CC1884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C1884" w:rsidRPr="001A1658">
        <w:rPr>
          <w:rFonts w:ascii="Times New Roman" w:hAnsi="Times New Roman" w:cs="Times New Roman"/>
          <w:sz w:val="28"/>
          <w:szCs w:val="28"/>
          <w:lang w:eastAsia="ru-RU"/>
        </w:rPr>
        <w:t>Сычевская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CC1884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C1884" w:rsidRPr="001A1658">
        <w:rPr>
          <w:rFonts w:ascii="Times New Roman" w:hAnsi="Times New Roman" w:cs="Times New Roman"/>
          <w:sz w:val="28"/>
          <w:szCs w:val="28"/>
          <w:lang w:eastAsia="ru-RU"/>
        </w:rPr>
        <w:t>Хиславичская</w:t>
      </w:r>
      <w:proofErr w:type="spellEnd"/>
      <w:r w:rsidR="00CC1884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B5989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Ярцевская</w:t>
      </w:r>
      <w:proofErr w:type="spellEnd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стоматологическая поликлиника».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Ярцевска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 здравоохранения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Детска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я стоматологическая поликлиника».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казенное учреждение здравоохранения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Смоленский медицинский центр мобилизационных резервов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Резерв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«Смоленский социально-реабилитационный центр для несовершеннолетних «Феникс»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«Реабилитационный центр для несовершеннолетних «Красный Бор»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Смоленское областное государственное бюджетное учреждение 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Сычевский</w:t>
      </w:r>
      <w:proofErr w:type="spellEnd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 «Дружба»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«Вяземский социально-реабилитационный центр для несовершеннолетних «Дом милосердия»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Рославльский</w:t>
      </w:r>
      <w:proofErr w:type="spellEnd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 «Теремок»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Десногорский</w:t>
      </w:r>
      <w:proofErr w:type="spellEnd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центр социальной помощи семье и детям «Солнышко»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>Ярцевский</w:t>
      </w:r>
      <w:proofErr w:type="spellEnd"/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 для несовершеннолетних «Радуга»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«Гагаринский социально-реабилитационный центр  для несовершеннолетних «Яуза»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«Вяземский социально-реабилитационный центр для несовершеннолетних «Гармония»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«Дорогобужский социально-реабилитационный центр для несовершеннолетних «Родник»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="00EE0710"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«Демидовский социально-реабилитационный центр для несовершеннолетних «Исток»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  «Ласточка»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«Многопрофильный центр комплексной реабилитации и 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«Вишенки»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«Ново-Никольский детский дом-интернат для умственно отсталых детей»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710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Голоевка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Ярцевский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Дугинский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Самолюбовский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Кардымовский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Издешковский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 для инвалидов молодого возраста»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«Никольский психоневрологический интернат»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Болшевский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специальный дом для престарелых и супружеских пар пожилого возраста»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Голынковский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Воргинский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Батуринский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Студенецкий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Вараксинский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«Днепровский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Всходский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Селезневский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«Геронтологический центр «Вишенки»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«Вяземский дом-интернат для престарелых и инвалидов»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83.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«Жуковский психоневрологический интернат с </w:t>
      </w:r>
      <w:proofErr w:type="gram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обособленным</w:t>
      </w:r>
      <w:proofErr w:type="gram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спецотделением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84.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Дрюцкий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85.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Холмовской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дом-интернат для престарелых и инвалидов»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86.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«Специальный  дом-интернат для престарелых и инвалидов 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Мольгино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>-Городня»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87.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88.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Руднянский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89.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«Дорогобужский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90.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Ельнинский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91.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Ершичский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92. </w:t>
      </w:r>
      <w:r w:rsidR="00545949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Рославльский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93.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94.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«Вяземский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95.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«Гагаринский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96.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«Демидовский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97.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98.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Кардымовский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99.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Монастырщинский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100.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Новодугинский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101.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102.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Руднянский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103.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104. 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«Смоленский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105.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Сычевский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106.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Хиславичский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107.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108.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бюджетное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A1658">
        <w:rPr>
          <w:rFonts w:ascii="Times New Roman" w:hAnsi="Times New Roman" w:cs="Times New Roman"/>
          <w:sz w:val="28"/>
          <w:szCs w:val="28"/>
          <w:lang w:eastAsia="ru-RU"/>
        </w:rPr>
        <w:t>Ярцевский</w:t>
      </w:r>
      <w:proofErr w:type="spellEnd"/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109.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казенное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«Центр социальных выплат, приема и обработки информации»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110.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Смоленское областное государственное казенное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«Центр поддержки участников специальной военной операции и членов их семей»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1658" w:rsidRPr="001A1658" w:rsidRDefault="001A1658" w:rsidP="00575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111.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Областное государственное бюджетное профессиональное образовательное учреждение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A1658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Вяземский Медицинский Колледж 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имени Е.О.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3B75">
        <w:rPr>
          <w:rFonts w:ascii="Times New Roman" w:hAnsi="Times New Roman" w:cs="Times New Roman"/>
          <w:sz w:val="28"/>
          <w:szCs w:val="28"/>
          <w:lang w:eastAsia="ru-RU"/>
        </w:rPr>
        <w:t>Мухина»</w:t>
      </w:r>
      <w:r w:rsidR="005752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4156" w:rsidRPr="001A1658" w:rsidRDefault="00E31DAD" w:rsidP="00575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4156" w:rsidRPr="001A1658" w:rsidSect="00575293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B1" w:rsidRDefault="00D729B1" w:rsidP="00575293">
      <w:pPr>
        <w:spacing w:after="0" w:line="240" w:lineRule="auto"/>
      </w:pPr>
      <w:r>
        <w:separator/>
      </w:r>
    </w:p>
  </w:endnote>
  <w:endnote w:type="continuationSeparator" w:id="0">
    <w:p w:rsidR="00D729B1" w:rsidRDefault="00D729B1" w:rsidP="0057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B1" w:rsidRDefault="00D729B1" w:rsidP="00575293">
      <w:pPr>
        <w:spacing w:after="0" w:line="240" w:lineRule="auto"/>
      </w:pPr>
      <w:r>
        <w:separator/>
      </w:r>
    </w:p>
  </w:footnote>
  <w:footnote w:type="continuationSeparator" w:id="0">
    <w:p w:rsidR="00D729B1" w:rsidRDefault="00D729B1" w:rsidP="0057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54143209"/>
      <w:docPartObj>
        <w:docPartGallery w:val="Page Numbers (Top of Page)"/>
        <w:docPartUnique/>
      </w:docPartObj>
    </w:sdtPr>
    <w:sdtEndPr/>
    <w:sdtContent>
      <w:p w:rsidR="00575293" w:rsidRPr="00575293" w:rsidRDefault="00575293">
        <w:pPr>
          <w:pStyle w:val="a6"/>
          <w:jc w:val="center"/>
          <w:rPr>
            <w:rFonts w:ascii="Times New Roman" w:hAnsi="Times New Roman" w:cs="Times New Roman"/>
          </w:rPr>
        </w:pPr>
        <w:r w:rsidRPr="00575293">
          <w:rPr>
            <w:rFonts w:ascii="Times New Roman" w:hAnsi="Times New Roman" w:cs="Times New Roman"/>
          </w:rPr>
          <w:fldChar w:fldCharType="begin"/>
        </w:r>
        <w:r w:rsidRPr="00575293">
          <w:rPr>
            <w:rFonts w:ascii="Times New Roman" w:hAnsi="Times New Roman" w:cs="Times New Roman"/>
          </w:rPr>
          <w:instrText>PAGE   \* MERGEFORMAT</w:instrText>
        </w:r>
        <w:r w:rsidRPr="00575293">
          <w:rPr>
            <w:rFonts w:ascii="Times New Roman" w:hAnsi="Times New Roman" w:cs="Times New Roman"/>
          </w:rPr>
          <w:fldChar w:fldCharType="separate"/>
        </w:r>
        <w:r w:rsidR="00E31DAD">
          <w:rPr>
            <w:rFonts w:ascii="Times New Roman" w:hAnsi="Times New Roman" w:cs="Times New Roman"/>
            <w:noProof/>
          </w:rPr>
          <w:t>2</w:t>
        </w:r>
        <w:r w:rsidRPr="00575293">
          <w:rPr>
            <w:rFonts w:ascii="Times New Roman" w:hAnsi="Times New Roman" w:cs="Times New Roman"/>
          </w:rPr>
          <w:fldChar w:fldCharType="end"/>
        </w:r>
      </w:p>
    </w:sdtContent>
  </w:sdt>
  <w:p w:rsidR="00575293" w:rsidRDefault="005752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3B"/>
    <w:rsid w:val="00032AD5"/>
    <w:rsid w:val="001A1658"/>
    <w:rsid w:val="002856E8"/>
    <w:rsid w:val="002B5989"/>
    <w:rsid w:val="005148F4"/>
    <w:rsid w:val="00545949"/>
    <w:rsid w:val="00575293"/>
    <w:rsid w:val="0067763B"/>
    <w:rsid w:val="00685DBC"/>
    <w:rsid w:val="006F4465"/>
    <w:rsid w:val="00724AEA"/>
    <w:rsid w:val="007E05D3"/>
    <w:rsid w:val="00AA1CE6"/>
    <w:rsid w:val="00AF5C0F"/>
    <w:rsid w:val="00CC1884"/>
    <w:rsid w:val="00D04364"/>
    <w:rsid w:val="00D729B1"/>
    <w:rsid w:val="00DF200A"/>
    <w:rsid w:val="00E13B75"/>
    <w:rsid w:val="00E31DAD"/>
    <w:rsid w:val="00E755D1"/>
    <w:rsid w:val="00EE0710"/>
    <w:rsid w:val="00F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00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ody Text"/>
    <w:basedOn w:val="a"/>
    <w:link w:val="a5"/>
    <w:uiPriority w:val="99"/>
    <w:rsid w:val="00724A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70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24A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7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293"/>
  </w:style>
  <w:style w:type="paragraph" w:styleId="a8">
    <w:name w:val="footer"/>
    <w:basedOn w:val="a"/>
    <w:link w:val="a9"/>
    <w:uiPriority w:val="99"/>
    <w:unhideWhenUsed/>
    <w:rsid w:val="0057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00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ody Text"/>
    <w:basedOn w:val="a"/>
    <w:link w:val="a5"/>
    <w:uiPriority w:val="99"/>
    <w:rsid w:val="00724A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70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24A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7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293"/>
  </w:style>
  <w:style w:type="paragraph" w:styleId="a8">
    <w:name w:val="footer"/>
    <w:basedOn w:val="a"/>
    <w:link w:val="a9"/>
    <w:uiPriority w:val="99"/>
    <w:unhideWhenUsed/>
    <w:rsid w:val="0057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11610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kontrakt.servis.spkd@outlook.com</dc:creator>
  <cp:lastModifiedBy>Муравьев Денис Александрович</cp:lastModifiedBy>
  <cp:revision>2</cp:revision>
  <dcterms:created xsi:type="dcterms:W3CDTF">2024-05-29T13:32:00Z</dcterms:created>
  <dcterms:modified xsi:type="dcterms:W3CDTF">2024-05-29T13:32:00Z</dcterms:modified>
</cp:coreProperties>
</file>