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Администрация Духовщинского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"_Toc176181919"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_Toc176181919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20" w:anchor="_Toc17618192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_Toc176181920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21" w:anchor="_Toc17618192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_Toc176181921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22" w:anchor="_Toc17618192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_Toc176181922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23" w:anchor="_Toc17618192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_Toc176181923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24" w:anchor="_Toc17618192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_Toc176181924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25" w:anchor="_Toc17618192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_Toc176181925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26" w:anchor="_Toc17618192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_Toc176181926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27" w:anchor="_Toc17618192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_Toc176181927 \h </w:instrText>
            </w:r>
            <w:r/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28" w:anchor="_Toc17618192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5.3 Формирование Малых закупок по п.23, 42-44 ч.1 ст.93 44-фз.</w:t>
            </w:r>
            <w:r>
              <w:tab/>
            </w:r>
            <w:r>
              <w:fldChar w:fldCharType="begin"/>
            </w:r>
            <w:r>
              <w:instrText xml:space="preserve"> PAGEREF _Toc176181928 \h </w:instrText>
            </w:r>
            <w:r/>
            <w:r>
              <w:fldChar w:fldCharType="separate"/>
              <w:t xml:space="preserve">24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919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1.1.</w:t>
      </w:r>
      <w:r>
        <w:rPr>
          <w:rFonts w:ascii="Times New Roman" w:hAnsi="Times New Roman" w:cs="Times New Roman"/>
          <w:sz w:val="28"/>
          <w:szCs w:val="28"/>
        </w:rPr>
        <w:t xml:space="preserve">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раздел </w:t>
      </w:r>
      <w:r>
        <w:rPr>
          <w:rFonts w:ascii="Times New Roman" w:hAnsi="Times New Roman" w:cs="Times New Roman"/>
          <w:sz w:val="28"/>
          <w:szCs w:val="28"/>
        </w:rPr>
        <w:t xml:space="preserve">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920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</w:t>
      </w:r>
      <w:r>
        <w:rPr>
          <w:rFonts w:ascii="Times New Roman" w:hAnsi="Times New Roman" w:cs="Times New Roman"/>
          <w:sz w:val="28"/>
          <w:szCs w:val="28"/>
        </w:rPr>
        <w:t xml:space="preserve">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</w:t>
      </w:r>
      <w:r>
        <w:rPr>
          <w:rFonts w:ascii="Times New Roman" w:hAnsi="Times New Roman" w:cs="Times New Roman"/>
          <w:sz w:val="28"/>
          <w:szCs w:val="28"/>
        </w:rPr>
        <w:t xml:space="preserve">алой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</w:t>
      </w:r>
      <w:r>
        <w:rPr>
          <w:rFonts w:ascii="Times New Roman" w:hAnsi="Times New Roman" w:cs="Times New Roman"/>
          <w:i/>
          <w:sz w:val="28"/>
          <w:szCs w:val="28"/>
        </w:rPr>
        <w:t xml:space="preserve">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</w:t>
      </w:r>
      <w:r>
        <w:rPr>
          <w:rFonts w:ascii="Times New Roman" w:hAnsi="Times New Roman" w:cs="Times New Roman"/>
          <w:sz w:val="28"/>
          <w:szCs w:val="28"/>
        </w:rPr>
        <w:t xml:space="preserve">ракт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</w:t>
      </w:r>
      <w:r>
        <w:rPr>
          <w:rFonts w:ascii="Times New Roman" w:hAnsi="Times New Roman" w:cs="Times New Roman"/>
          <w:sz w:val="28"/>
          <w:szCs w:val="28"/>
        </w:rPr>
        <w:t xml:space="preserve">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автоматическое согласование, документы,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</w:t>
      </w:r>
      <w:r>
        <w:rPr>
          <w:rFonts w:ascii="Times New Roman" w:hAnsi="Times New Roman" w:cs="Times New Roman"/>
          <w:sz w:val="28"/>
          <w:szCs w:val="28"/>
        </w:rPr>
        <w:t xml:space="preserve">ержит информацию о всех заключенных контрактах, отправленных в реестр.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921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922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</w:t>
      </w:r>
      <w:r>
        <w:rPr>
          <w:rFonts w:ascii="Times New Roman" w:hAnsi="Times New Roman" w:cs="Times New Roman"/>
          <w:sz w:val="28"/>
          <w:szCs w:val="28"/>
        </w:rPr>
        <w:t xml:space="preserve">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</w:t>
      </w:r>
      <w:r>
        <w:rPr>
          <w:rFonts w:ascii="Times New Roman" w:hAnsi="Times New Roman" w:cs="Times New Roman"/>
          <w:sz w:val="28"/>
          <w:szCs w:val="28"/>
        </w:rPr>
        <w:t xml:space="preserve">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</w:t>
      </w:r>
      <w:r>
        <w:rPr>
          <w:rFonts w:ascii="Times New Roman" w:hAnsi="Times New Roman" w:cs="Times New Roman"/>
          <w:sz w:val="28"/>
          <w:szCs w:val="28"/>
        </w:rPr>
        <w:t xml:space="preserve">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 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</w:t>
      </w:r>
      <w:r>
        <w:rPr>
          <w:rFonts w:ascii="Times New Roman" w:hAnsi="Times New Roman" w:cs="Times New Roman"/>
          <w:sz w:val="28"/>
          <w:szCs w:val="28"/>
        </w:rPr>
        <w:t xml:space="preserve">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</w:t>
      </w:r>
      <w:r>
        <w:rPr>
          <w:rFonts w:ascii="Times New Roman" w:hAnsi="Times New Roman" w:cs="Times New Roman"/>
          <w:sz w:val="28"/>
          <w:szCs w:val="28"/>
        </w:rPr>
        <w:t xml:space="preserve">выбрав тип файла «Проект государственного контракта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</w:t>
      </w:r>
      <w:r>
        <w:rPr>
          <w:rFonts w:ascii="Times New Roman" w:hAnsi="Times New Roman" w:cs="Times New Roman"/>
          <w:sz w:val="28"/>
          <w:szCs w:val="28"/>
        </w:rPr>
        <w:t xml:space="preserve">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</w:t>
      </w:r>
      <w:r>
        <w:rPr>
          <w:rFonts w:ascii="Times New Roman" w:hAnsi="Times New Roman" w:cs="Times New Roman"/>
          <w:sz w:val="28"/>
          <w:szCs w:val="28"/>
        </w:rPr>
        <w:t xml:space="preserve">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923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</w:t>
      </w:r>
      <w:r>
        <w:rPr>
          <w:rFonts w:ascii="Times New Roman" w:hAnsi="Times New Roman" w:cs="Times New Roman"/>
          <w:sz w:val="28"/>
          <w:szCs w:val="28"/>
        </w:rPr>
        <w:t xml:space="preserve">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</w:t>
      </w:r>
      <w:r>
        <w:rPr>
          <w:rFonts w:ascii="Times New Roman" w:hAnsi="Times New Roman" w:cs="Times New Roman"/>
          <w:sz w:val="28"/>
          <w:szCs w:val="28"/>
        </w:rPr>
        <w:t xml:space="preserve">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924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6" cy="273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ind w:firstLine="709"/>
        <w:spacing w:lineRule="auto" w:line="36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</w:t>
      </w:r>
      <w:r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</w:t>
      </w:r>
      <w:r>
        <w:rPr>
          <w:rFonts w:ascii="Times New Roman" w:hAnsi="Times New Roman" w:cs="Times New Roman"/>
          <w:sz w:val="28"/>
          <w:szCs w:val="28"/>
        </w:rPr>
        <w:t xml:space="preserve">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</w:t>
      </w:r>
      <w:r>
        <w:rPr>
          <w:rFonts w:ascii="Times New Roman" w:hAnsi="Times New Roman" w:cs="Times New Roman"/>
          <w:i/>
          <w:sz w:val="28"/>
          <w:szCs w:val="28"/>
        </w:rPr>
        <w:t xml:space="preserve">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</w:t>
      </w:r>
      <w:r>
        <w:rPr>
          <w:rFonts w:ascii="Times New Roman" w:hAnsi="Times New Roman" w:cs="Times New Roman"/>
          <w:sz w:val="28"/>
          <w:szCs w:val="28"/>
        </w:rPr>
        <w:t xml:space="preserve">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925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926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1927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</w:t>
      </w:r>
      <w:r>
        <w:rPr>
          <w:b/>
          <w:color w:val="auto"/>
          <w:sz w:val="28"/>
          <w:szCs w:val="28"/>
          <w:u w:val="single"/>
        </w:rPr>
        <w:t xml:space="preserve">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</w:t>
      </w:r>
      <w:r>
        <w:rPr>
          <w:sz w:val="28"/>
          <w:szCs w:val="28"/>
        </w:rPr>
        <w:t xml:space="preserve"> заполнить документ и сохранить, приложить скан-копию договора. Выделить необходимый документ и отправить Малую закупку по маршруту на согласование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Необходимо еще раз отпра</w:t>
      </w:r>
      <w:r>
        <w:rPr>
          <w:color w:val="000000" w:themeColor="text1"/>
          <w:sz w:val="28"/>
          <w:szCs w:val="28"/>
        </w:rPr>
        <w:t xml:space="preserve">вить документ по маршруту и выбрать направление «Согласовано» или «Доработка».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</w:t>
      </w:r>
      <w:r>
        <w:rPr>
          <w:rFonts w:ascii="Times New Roman" w:hAnsi="Times New Roman" w:cs="Times New Roman"/>
          <w:b/>
          <w:sz w:val="28"/>
          <w:szCs w:val="28"/>
        </w:rPr>
        <w:t xml:space="preserve">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</w:t>
      </w:r>
      <w:r>
        <w:rPr>
          <w:rFonts w:ascii="Times New Roman" w:hAnsi="Times New Roman" w:cs="Times New Roman"/>
          <w:b/>
          <w:sz w:val="28"/>
          <w:szCs w:val="28"/>
        </w:rPr>
        <w:t xml:space="preserve">нтарий» (кнопка выглядит аналогично кнопке редактирования) и у вас откроется данное окно.</w:t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</w:t>
      </w:r>
      <w:r>
        <w:rPr>
          <w:sz w:val="28"/>
          <w:szCs w:val="28"/>
        </w:rPr>
        <w:t xml:space="preserve">вы хотите доработать документ, то отправьте его на доработку, он отобразиться в фильтре «На доработке». Такой документ следует доработать или удалить (если документ не соответствует перечню исключений). 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3" w:name="_Toc176181928"/>
      <w:r>
        <w:rPr>
          <w:rFonts w:ascii="Times New Roman" w:hAnsi="Times New Roman" w:cs="Times New Roman"/>
          <w:b/>
          <w:sz w:val="28"/>
          <w:szCs w:val="28"/>
        </w:rPr>
        <w:t xml:space="preserve">5.3 Формирование Малых закупок по п.23, 42-44 ч.1 ст</w:t>
      </w:r>
      <w:r>
        <w:rPr>
          <w:rFonts w:ascii="Times New Roman" w:hAnsi="Times New Roman" w:cs="Times New Roman"/>
          <w:b/>
          <w:sz w:val="28"/>
          <w:szCs w:val="28"/>
        </w:rPr>
        <w:t xml:space="preserve">.93 44-фз.</w:t>
      </w:r>
      <w:bookmarkEnd w:id="13"/>
      <w:r/>
      <w:r/>
    </w:p>
    <w:p>
      <w:r/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формированием закупок малого объема по п.23, 42-44 ч.1 ст.93 44-фз. необходимо предварительно внести сведения о таких закупках в План-график закупок, указав в Лоте ПГ соответствующий способ определения поставщика.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Закупки малого объема по</w:t>
      </w:r>
      <w:r>
        <w:rPr>
          <w:rFonts w:ascii="Times New Roman" w:hAnsi="Times New Roman" w:cs="Times New Roman"/>
          <w:sz w:val="28"/>
          <w:szCs w:val="28"/>
        </w:rPr>
        <w:t xml:space="preserve"> указанным пунктам составляются и согласовываются аналогично закупкам п. 5.2 </w:t>
      </w:r>
      <w:r/>
    </w:p>
    <w:p>
      <w:pPr>
        <w:pStyle w:val="653"/>
        <w:ind w:left="0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0"/>
  </w:num>
  <w:num w:numId="4">
    <w:abstractNumId w:val="3"/>
  </w:num>
  <w:num w:numId="5">
    <w:abstractNumId w:val="11"/>
  </w:num>
  <w:num w:numId="6">
    <w:abstractNumId w:val="8"/>
  </w:num>
  <w:num w:numId="7">
    <w:abstractNumId w:val="4"/>
  </w:num>
  <w:num w:numId="8">
    <w:abstractNumId w:val="12"/>
  </w:num>
  <w:num w:numId="9">
    <w:abstractNumId w:val="7"/>
  </w:num>
  <w:num w:numId="10">
    <w:abstractNumId w:val="9"/>
  </w:num>
  <w:num w:numId="11">
    <w:abstractNumId w:val="13"/>
  </w:num>
  <w:num w:numId="12">
    <w:abstractNumId w:val="5"/>
  </w:num>
  <w:num w:numId="13">
    <w:abstractNumId w:val="10"/>
  </w:num>
  <w:num w:numId="14">
    <w:abstractNumId w:val="1"/>
  </w:num>
  <w:num w:numId="15">
    <w:abstractNumId w:val="2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29</cp:revision>
  <dcterms:created xsi:type="dcterms:W3CDTF">2018-10-11T07:33:00Z</dcterms:created>
  <dcterms:modified xsi:type="dcterms:W3CDTF">2024-09-16T07:25:47Z</dcterms:modified>
</cp:coreProperties>
</file>