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429B" w14:textId="77777777"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Методические рекомендации по работе в Модуле «Малые закупки Смоленской области»</w:t>
      </w:r>
    </w:p>
    <w:p w14:paraId="5A40EB88" w14:textId="77777777"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14:paraId="0798953B" w14:textId="77777777"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F70BC">
        <w:rPr>
          <w:rFonts w:ascii="Times New Roman" w:hAnsi="Times New Roman"/>
          <w:b/>
          <w:sz w:val="28"/>
          <w:szCs w:val="28"/>
        </w:rPr>
        <w:t>Извещение  МЗ</w:t>
      </w:r>
      <w:proofErr w:type="gramEnd"/>
      <w:r w:rsidRPr="001F70BC">
        <w:rPr>
          <w:rFonts w:ascii="Times New Roman" w:hAnsi="Times New Roman"/>
          <w:b/>
          <w:sz w:val="28"/>
          <w:szCs w:val="28"/>
        </w:rPr>
        <w:t>.</w:t>
      </w:r>
    </w:p>
    <w:p w14:paraId="03A19D3A" w14:textId="77777777" w:rsidR="00A14697" w:rsidRPr="001F70BC" w:rsidRDefault="00A1469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1974A9" w14:textId="77777777"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Чтобы последние изменения, произведенные в Лоте ПГ, отображались в Извещении МЗ, Лот ПГ должен быть «Опубликован». Если статус о публикации еще не перешел с ЕИС, новые изменения из Лота ПГ отображаться в Извещении МЗ не будут.</w:t>
      </w:r>
    </w:p>
    <w:p w14:paraId="6D9D793E" w14:textId="77777777"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Перед заполнением вкладки «Финансирование» выбирается способ определения поставщика. Если данное поле не будет заполнено, не установится связь с Лотом ПГ и справочник КБК во вкладке «Финансирование» будет пустой.</w:t>
      </w:r>
    </w:p>
    <w:p w14:paraId="4D413769" w14:textId="03EB3049"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Поле «Категория» обязательно для заполнения. Категория, выбранная из справочника, должна соответствовать предмету закупки. Если необходимой категории нет, </w:t>
      </w:r>
      <w:r w:rsidR="00EC6E68">
        <w:rPr>
          <w:rFonts w:ascii="Times New Roman" w:hAnsi="Times New Roman"/>
          <w:sz w:val="28"/>
          <w:szCs w:val="28"/>
        </w:rPr>
        <w:t>вы можете</w:t>
      </w:r>
      <w:r w:rsidRPr="001F70BC">
        <w:rPr>
          <w:rFonts w:ascii="Times New Roman" w:hAnsi="Times New Roman"/>
          <w:sz w:val="28"/>
          <w:szCs w:val="28"/>
        </w:rPr>
        <w:t xml:space="preserve"> обратиться с запросом </w:t>
      </w:r>
      <w:proofErr w:type="gramStart"/>
      <w:r w:rsidRPr="001F70BC">
        <w:rPr>
          <w:rFonts w:ascii="Times New Roman" w:hAnsi="Times New Roman"/>
          <w:sz w:val="28"/>
          <w:szCs w:val="28"/>
        </w:rPr>
        <w:t xml:space="preserve">в  </w:t>
      </w:r>
      <w:r w:rsidRPr="001F70BC">
        <w:rPr>
          <w:rFonts w:ascii="Times New Roman" w:hAnsi="Times New Roman"/>
          <w:sz w:val="28"/>
          <w:szCs w:val="28"/>
          <w:lang w:val="en-US"/>
        </w:rPr>
        <w:t>ServiceDesk</w:t>
      </w:r>
      <w:proofErr w:type="gramEnd"/>
      <w:r w:rsidRPr="001F70BC">
        <w:rPr>
          <w:rFonts w:ascii="Times New Roman" w:hAnsi="Times New Roman"/>
          <w:sz w:val="28"/>
          <w:szCs w:val="28"/>
        </w:rPr>
        <w:t xml:space="preserve"> (8-4812-292222) для внесения категории в справочник.</w:t>
      </w:r>
    </w:p>
    <w:p w14:paraId="59F78299" w14:textId="77777777"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14:paraId="0759FE0E" w14:textId="77777777"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Протокол МЗ.</w:t>
      </w:r>
    </w:p>
    <w:p w14:paraId="227403BA" w14:textId="77777777"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14:paraId="57BFC997" w14:textId="77777777" w:rsidR="00A14697" w:rsidRPr="001F70BC" w:rsidRDefault="006333A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Обращаем внимание, что перед формированием печатной формы Протокола МЗ необходимо сохранить документ. Важно: победитель должен быть отмечен в соответствующем поле.</w:t>
      </w:r>
    </w:p>
    <w:p w14:paraId="73A58995" w14:textId="77777777" w:rsidR="00A14697" w:rsidRPr="001F70BC" w:rsidRDefault="006333A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Протокол МЗ был не корректно заполнен и опубликован на Портале МЗ, необходимо составить заявку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с просьбой вернуть протокол в работу с указанием причины возврата: </w:t>
      </w:r>
    </w:p>
    <w:p w14:paraId="309C1044" w14:textId="23888D88" w:rsidR="00D14983" w:rsidRPr="001F70BC" w:rsidRDefault="006333A3" w:rsidP="00D149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поставщик уклоняется от заключения договора, к заявке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необходимо приложить письмо о внесении поставщика в черный список. Если имеется переписка с поставщиком или письменный отказ от поставки, то их также нужно приложить к запросу. По такому запросу </w:t>
      </w:r>
      <w:r w:rsidR="0092783F">
        <w:rPr>
          <w:rFonts w:ascii="Times New Roman" w:hAnsi="Times New Roman"/>
          <w:sz w:val="28"/>
          <w:szCs w:val="28"/>
        </w:rPr>
        <w:t>П</w:t>
      </w:r>
      <w:r w:rsidRPr="001F70BC">
        <w:rPr>
          <w:rFonts w:ascii="Times New Roman" w:hAnsi="Times New Roman"/>
          <w:sz w:val="28"/>
          <w:szCs w:val="28"/>
        </w:rPr>
        <w:t>ротокол МЗ возвращается в работу</w:t>
      </w:r>
      <w:r w:rsidR="00D14983" w:rsidRPr="001F70BC">
        <w:rPr>
          <w:rFonts w:ascii="Times New Roman" w:hAnsi="Times New Roman"/>
          <w:sz w:val="28"/>
          <w:szCs w:val="28"/>
        </w:rPr>
        <w:t xml:space="preserve">. </w:t>
      </w:r>
    </w:p>
    <w:p w14:paraId="6E28D359" w14:textId="48AA5AB2" w:rsidR="00D14983" w:rsidRPr="001F70BC" w:rsidRDefault="00D14983" w:rsidP="0092783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Обращаем Ваше внимание на то, что, заказчики</w:t>
      </w:r>
      <w:r w:rsidR="00EC6E68">
        <w:rPr>
          <w:rFonts w:ascii="Times New Roman" w:hAnsi="Times New Roman"/>
          <w:sz w:val="28"/>
          <w:szCs w:val="28"/>
        </w:rPr>
        <w:t xml:space="preserve">, согласно новым шаблонам распоряжений по работе в модуле Малых закупок, </w:t>
      </w:r>
      <w:r w:rsidRPr="001F70BC">
        <w:rPr>
          <w:rFonts w:ascii="Times New Roman" w:hAnsi="Times New Roman"/>
          <w:sz w:val="28"/>
          <w:szCs w:val="28"/>
        </w:rPr>
        <w:t xml:space="preserve">могут принять решение не вносить поставщика в черный список в связи с </w:t>
      </w:r>
      <w:r w:rsidR="00C05CFE" w:rsidRPr="001F70BC">
        <w:rPr>
          <w:rFonts w:ascii="Times New Roman" w:hAnsi="Times New Roman"/>
          <w:sz w:val="28"/>
          <w:szCs w:val="28"/>
        </w:rPr>
        <w:t>у</w:t>
      </w:r>
      <w:r w:rsidRPr="001F70BC">
        <w:rPr>
          <w:rFonts w:ascii="Times New Roman" w:hAnsi="Times New Roman"/>
          <w:sz w:val="28"/>
          <w:szCs w:val="28"/>
        </w:rPr>
        <w:t xml:space="preserve">клонением от заключения контракта на основании п. 10.5 </w:t>
      </w:r>
    </w:p>
    <w:p w14:paraId="2F40E496" w14:textId="4363AE4E" w:rsidR="00A14697" w:rsidRPr="001F70BC" w:rsidRDefault="006333A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Заказчик после публикации Протокола МЗ принял решение о том, что поставщик, который отмечен победителем, не соответствует требованиям, указанным в Извещении МЗ, то к заявке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необходимо приложить письмо с подробным описанием указанных в </w:t>
      </w:r>
      <w:r w:rsidR="0092783F" w:rsidRPr="0092783F">
        <w:rPr>
          <w:rFonts w:ascii="Times New Roman" w:hAnsi="Times New Roman"/>
          <w:sz w:val="28"/>
          <w:szCs w:val="28"/>
        </w:rPr>
        <w:t>И</w:t>
      </w:r>
      <w:r w:rsidRPr="001F70BC">
        <w:rPr>
          <w:rFonts w:ascii="Times New Roman" w:hAnsi="Times New Roman"/>
          <w:sz w:val="28"/>
          <w:szCs w:val="28"/>
        </w:rPr>
        <w:t xml:space="preserve">звещении МЗ требований и предложения поставщика, а также обоснования, почему поставщик-победитель выбран ошибочно. По результатам обращения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="0092783F">
        <w:rPr>
          <w:rFonts w:ascii="Times New Roman" w:hAnsi="Times New Roman"/>
          <w:sz w:val="28"/>
          <w:szCs w:val="28"/>
        </w:rPr>
        <w:t>П</w:t>
      </w:r>
      <w:r w:rsidRPr="001F70BC">
        <w:rPr>
          <w:rFonts w:ascii="Times New Roman" w:hAnsi="Times New Roman"/>
          <w:sz w:val="28"/>
          <w:szCs w:val="28"/>
        </w:rPr>
        <w:t>ротокол МЗ возвращается в работу для внесения в него изменений.</w:t>
      </w:r>
    </w:p>
    <w:p w14:paraId="678E0DA8" w14:textId="77777777" w:rsidR="00A14697" w:rsidRDefault="00A14697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14:paraId="065CAB23" w14:textId="77777777" w:rsidR="00EC6E68" w:rsidRPr="001F70BC" w:rsidRDefault="00EC6E68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14:paraId="4FAEC497" w14:textId="77777777" w:rsidR="00A14697" w:rsidRPr="001F70BC" w:rsidRDefault="006333A3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lastRenderedPageBreak/>
        <w:t>Проект договора из опубликованного Извещения МЗ.</w:t>
      </w:r>
    </w:p>
    <w:p w14:paraId="7EB8B788" w14:textId="77777777"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0F65E514" w14:textId="77777777" w:rsidR="00A14697" w:rsidRPr="001F70BC" w:rsidRDefault="006333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При формировании проекта договора из опубликованного Извещения МЗ регистрационный номер и способ определения поставщика не изменяется. Работу с данным документом следует проводить строго в папке «Проект договора с публикацией извещения» в фильтре «Проект договора».  </w:t>
      </w:r>
    </w:p>
    <w:p w14:paraId="5311EFBB" w14:textId="77777777" w:rsidR="00A14697" w:rsidRPr="001F70BC" w:rsidRDefault="006333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При формировании договора из Извещения МЗ во вкладку «Поставщик» подтягиваются данные поставщиков, которые зарегистрированы на Портале МЗ, поэтому у заказчика в данном случае отсутствует доступ к внесению изменения в карточку поставщика. Если у поставщика по тем или иным причинам изменились реквизиты (БИК, р/с и т.п.), необходимо обратиться к поставщику, чтобы он исправил свои реквизиты в личном кабинете Портала МЗ.  У администраторов АИС ГЗ отсутствуют полномочия </w:t>
      </w:r>
      <w:r w:rsidRPr="001F70BC">
        <w:rPr>
          <w:rFonts w:ascii="Times New Roman" w:hAnsi="Times New Roman"/>
          <w:sz w:val="28"/>
          <w:szCs w:val="28"/>
          <w:shd w:val="clear" w:color="auto" w:fill="FFFFFF" w:themeFill="background1"/>
        </w:rPr>
        <w:t>по внесению изменений в карточку поставщика, зарегистрированного на Портале МЗ.</w:t>
      </w:r>
    </w:p>
    <w:p w14:paraId="7226AD00" w14:textId="4F8C2152" w:rsidR="00D14983" w:rsidRPr="001F70BC" w:rsidRDefault="00D14983" w:rsidP="00D1498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В случае, если поставщик внес самостоятельно изменение в свою карточку на портале модуля, то у заказчика в изменении </w:t>
      </w:r>
      <w:r w:rsidR="0092783F">
        <w:rPr>
          <w:rFonts w:ascii="Times New Roman" w:hAnsi="Times New Roman"/>
          <w:sz w:val="28"/>
          <w:szCs w:val="28"/>
        </w:rPr>
        <w:t>М</w:t>
      </w:r>
      <w:r w:rsidRPr="001F70BC">
        <w:rPr>
          <w:rFonts w:ascii="Times New Roman" w:hAnsi="Times New Roman"/>
          <w:sz w:val="28"/>
          <w:szCs w:val="28"/>
        </w:rPr>
        <w:t xml:space="preserve">алой закупки с таким поставщиком </w:t>
      </w:r>
      <w:r w:rsidR="00C83472">
        <w:rPr>
          <w:rFonts w:ascii="Times New Roman" w:hAnsi="Times New Roman"/>
          <w:sz w:val="28"/>
          <w:szCs w:val="28"/>
        </w:rPr>
        <w:t>новые данные</w:t>
      </w:r>
      <w:r w:rsidRPr="001F70BC">
        <w:rPr>
          <w:rFonts w:ascii="Times New Roman" w:hAnsi="Times New Roman"/>
          <w:sz w:val="28"/>
          <w:szCs w:val="28"/>
        </w:rPr>
        <w:t xml:space="preserve"> отображаться не будут. Поэтому, следует</w:t>
      </w:r>
      <w:r w:rsidR="00C83472">
        <w:rPr>
          <w:rFonts w:ascii="Times New Roman" w:hAnsi="Times New Roman"/>
          <w:sz w:val="28"/>
          <w:szCs w:val="28"/>
        </w:rPr>
        <w:t xml:space="preserve"> создать и сохранить изменение </w:t>
      </w:r>
      <w:r w:rsidR="0092783F">
        <w:rPr>
          <w:rFonts w:ascii="Times New Roman" w:hAnsi="Times New Roman"/>
          <w:sz w:val="28"/>
          <w:szCs w:val="28"/>
        </w:rPr>
        <w:t>М</w:t>
      </w:r>
      <w:r w:rsidR="00C83472">
        <w:rPr>
          <w:rFonts w:ascii="Times New Roman" w:hAnsi="Times New Roman"/>
          <w:sz w:val="28"/>
          <w:szCs w:val="28"/>
        </w:rPr>
        <w:t>алой закупки, затем</w:t>
      </w:r>
      <w:r w:rsidRPr="001F70BC">
        <w:rPr>
          <w:rFonts w:ascii="Times New Roman" w:hAnsi="Times New Roman"/>
          <w:sz w:val="28"/>
          <w:szCs w:val="28"/>
        </w:rPr>
        <w:t xml:space="preserve"> составить запрос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с указанием, что вам необходимо «</w:t>
      </w:r>
      <w:proofErr w:type="spellStart"/>
      <w:r w:rsidRPr="001F70BC">
        <w:rPr>
          <w:rFonts w:ascii="Times New Roman" w:hAnsi="Times New Roman"/>
          <w:sz w:val="28"/>
          <w:szCs w:val="28"/>
        </w:rPr>
        <w:t>переподтянуть</w:t>
      </w:r>
      <w:proofErr w:type="spellEnd"/>
      <w:r w:rsidRPr="001F70BC">
        <w:rPr>
          <w:rFonts w:ascii="Times New Roman" w:hAnsi="Times New Roman"/>
          <w:sz w:val="28"/>
          <w:szCs w:val="28"/>
        </w:rPr>
        <w:t>» данные поставщика в карточку малой закупки.</w:t>
      </w:r>
    </w:p>
    <w:p w14:paraId="50C7D18F" w14:textId="475878CD" w:rsidR="00A14697" w:rsidRPr="001F70BC" w:rsidRDefault="006333A3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При прикреплении файла необходимо выбирать тип «Проект</w:t>
      </w:r>
      <w:r w:rsidR="007E7606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1F70BC">
        <w:rPr>
          <w:rFonts w:ascii="Times New Roman" w:hAnsi="Times New Roman"/>
          <w:sz w:val="28"/>
          <w:szCs w:val="28"/>
        </w:rPr>
        <w:t xml:space="preserve"> контракта</w:t>
      </w:r>
      <w:r w:rsidR="007E7606">
        <w:rPr>
          <w:rFonts w:ascii="Times New Roman" w:hAnsi="Times New Roman"/>
          <w:sz w:val="28"/>
          <w:szCs w:val="28"/>
        </w:rPr>
        <w:t xml:space="preserve"> (малая закупка)</w:t>
      </w:r>
      <w:r w:rsidRPr="001F70BC">
        <w:rPr>
          <w:rFonts w:ascii="Times New Roman" w:hAnsi="Times New Roman"/>
          <w:sz w:val="28"/>
          <w:szCs w:val="28"/>
        </w:rPr>
        <w:t>» и проставить отметку «Отправить файл во внешнюю систему». При этом, данная отметка нужна для внутренних требований системы, прикрепленный файл никуда передаваться не будет.</w:t>
      </w:r>
    </w:p>
    <w:p w14:paraId="1CBF3ED5" w14:textId="527C6CE9" w:rsidR="00A14697" w:rsidRPr="001F70BC" w:rsidRDefault="006333A3">
      <w:pPr>
        <w:ind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вы уже прикрепили файл, но вам нужно исправить что-либо, то в прикрепленных документах нажмите кнопку «Изменить комментарий» (кнопка выглядит аналогично кнопке редактирования)</w:t>
      </w:r>
      <w:r w:rsidR="007E7606">
        <w:rPr>
          <w:rFonts w:ascii="Times New Roman" w:hAnsi="Times New Roman"/>
          <w:sz w:val="28"/>
          <w:szCs w:val="28"/>
        </w:rPr>
        <w:t>.</w:t>
      </w:r>
    </w:p>
    <w:p w14:paraId="6FDA29B9" w14:textId="77777777"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1F7F8ED4" w14:textId="5B35B4FD" w:rsidR="00A14697" w:rsidRPr="001F70BC" w:rsidRDefault="006333A3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Общие вопросы по формированию изменений к М</w:t>
      </w:r>
      <w:r w:rsidR="007E7606">
        <w:rPr>
          <w:rFonts w:ascii="Times New Roman" w:hAnsi="Times New Roman"/>
          <w:b/>
          <w:sz w:val="28"/>
          <w:szCs w:val="28"/>
        </w:rPr>
        <w:t xml:space="preserve">алым </w:t>
      </w:r>
      <w:r w:rsidRPr="001F70BC">
        <w:rPr>
          <w:rFonts w:ascii="Times New Roman" w:hAnsi="Times New Roman"/>
          <w:b/>
          <w:sz w:val="28"/>
          <w:szCs w:val="28"/>
        </w:rPr>
        <w:t>З</w:t>
      </w:r>
      <w:r w:rsidR="007E7606">
        <w:rPr>
          <w:rFonts w:ascii="Times New Roman" w:hAnsi="Times New Roman"/>
          <w:b/>
          <w:sz w:val="28"/>
          <w:szCs w:val="28"/>
        </w:rPr>
        <w:t>акупкам</w:t>
      </w:r>
      <w:r w:rsidRPr="001F70BC">
        <w:rPr>
          <w:rFonts w:ascii="Times New Roman" w:hAnsi="Times New Roman"/>
          <w:b/>
          <w:sz w:val="28"/>
          <w:szCs w:val="28"/>
        </w:rPr>
        <w:t>.</w:t>
      </w:r>
    </w:p>
    <w:p w14:paraId="7B970ECA" w14:textId="77777777"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6D1F48ED" w14:textId="77777777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Чтобы сведения из последней ревизии измененного Лота ПГ отображались в малой закупке, связанный Лот ПГ должен находится в АИС ГЗ со статусом «Опубликовано». Если данный статус не перешел в систему из ЕИС, следует ожидать перехода статуса и только потом формировать малую закупку. </w:t>
      </w:r>
    </w:p>
    <w:p w14:paraId="643D9B84" w14:textId="77777777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При заполнении вкладки «Финансирование» в справочнике строк Лотов плана-графика закупок израсходованная сумма и остаток может отображаться не корректно. Это связано с нарушением пользователем порядка работы в системе. В АИС ГЗ выставлен жесткий контроль на соответствие суммы Малой закупки с суммой связанного Лота ПГ по конкретной КБК.</w:t>
      </w:r>
    </w:p>
    <w:p w14:paraId="2A83F4B1" w14:textId="03954BF3" w:rsidR="00A14697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Обратите внимание, что в случае формирования переходящих контрактов или при работе с договорами прошлых лет, такие малые закупки связаны с лотами ПГ прошлых лет, поэтому, при переносе средств по КБК или </w:t>
      </w:r>
      <w:r w:rsidRPr="001F70BC">
        <w:rPr>
          <w:rFonts w:ascii="Times New Roman" w:hAnsi="Times New Roman"/>
          <w:sz w:val="28"/>
          <w:szCs w:val="28"/>
        </w:rPr>
        <w:lastRenderedPageBreak/>
        <w:t>изменением финансирования, изменение необходимо</w:t>
      </w:r>
      <w:r w:rsidR="007E7606">
        <w:rPr>
          <w:rFonts w:ascii="Times New Roman" w:hAnsi="Times New Roman"/>
          <w:sz w:val="28"/>
          <w:szCs w:val="28"/>
        </w:rPr>
        <w:t xml:space="preserve"> сначала</w:t>
      </w:r>
      <w:r w:rsidRPr="001F70BC">
        <w:rPr>
          <w:rFonts w:ascii="Times New Roman" w:hAnsi="Times New Roman"/>
          <w:sz w:val="28"/>
          <w:szCs w:val="28"/>
        </w:rPr>
        <w:t xml:space="preserve"> вносить в те Лоты ПГ, которые связаны с такими договорами. Чтобы пользователю было проще сориентироваться, с Лотом ПГ какого года связана малая закупка, во вкладке "Финансирование" обратите внимание на </w:t>
      </w:r>
      <w:r w:rsidR="007E7606">
        <w:rPr>
          <w:rFonts w:ascii="Times New Roman" w:hAnsi="Times New Roman"/>
          <w:sz w:val="28"/>
          <w:szCs w:val="28"/>
        </w:rPr>
        <w:t>колонку</w:t>
      </w:r>
      <w:r w:rsidRPr="001F70BC">
        <w:rPr>
          <w:rFonts w:ascii="Times New Roman" w:hAnsi="Times New Roman"/>
          <w:sz w:val="28"/>
          <w:szCs w:val="28"/>
        </w:rPr>
        <w:t xml:space="preserve"> «ИКЗ позиции ПГ». Первые две цифры ИКЗ соответствуют году Плана-графика и Лота ПГ, с которыми связана малая закупка. Соответственно, изменение нужно вносить в такой Лот ПГ, а не в текущий.</w:t>
      </w:r>
    </w:p>
    <w:p w14:paraId="44C65FB3" w14:textId="29DBF95D" w:rsidR="007E7606" w:rsidRDefault="007E760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заполнении вкладки финансирования, сумма финансирования проставляется в год оплаты. В поле «</w:t>
      </w:r>
      <w:r w:rsidRPr="007E7606">
        <w:rPr>
          <w:rFonts w:ascii="Times New Roman" w:hAnsi="Times New Roman"/>
          <w:sz w:val="28"/>
          <w:szCs w:val="28"/>
        </w:rPr>
        <w:t>Год разбивки по месяцам</w:t>
      </w:r>
      <w:r>
        <w:rPr>
          <w:rFonts w:ascii="Times New Roman" w:hAnsi="Times New Roman"/>
          <w:sz w:val="28"/>
          <w:szCs w:val="28"/>
        </w:rPr>
        <w:t>» должен стоять всегда текущий год разбивки (Т.е., если вы заключаете контракт на следующий финансовый год, то сумма оплаты будет проставлена на следующий год, а разбивка указывается текущего года). Сумма разбивки по месяцам должна быть обязательно заполнена, в противном случае, после передачи договора в 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>, из переданного договора сформируется Бюджетное обязательство с нулевой суммой.</w:t>
      </w:r>
    </w:p>
    <w:p w14:paraId="7CCD24E3" w14:textId="5E26E533" w:rsidR="004053DD" w:rsidRDefault="004053D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053DD">
        <w:rPr>
          <w:rFonts w:ascii="Times New Roman" w:hAnsi="Times New Roman"/>
          <w:bCs/>
          <w:sz w:val="28"/>
          <w:szCs w:val="28"/>
        </w:rPr>
        <w:t xml:space="preserve">В случае, если вы меняете КБК в малой закупке, созданной из Лота ПГ, входящего 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4053DD">
        <w:rPr>
          <w:rFonts w:ascii="Times New Roman" w:hAnsi="Times New Roman"/>
          <w:bCs/>
          <w:sz w:val="28"/>
          <w:szCs w:val="28"/>
        </w:rPr>
        <w:t xml:space="preserve">лан-график прошлого года,  </w:t>
      </w:r>
      <w:r>
        <w:rPr>
          <w:rFonts w:ascii="Times New Roman" w:hAnsi="Times New Roman"/>
          <w:bCs/>
          <w:sz w:val="28"/>
          <w:szCs w:val="28"/>
        </w:rPr>
        <w:t>в колонке «КБК из плана» в справочнике строк позиций плана-графика закупок у вас может не отображаться перечень КБК, поэтому КБК заполняется путем ручного внесения каждого кода бюджетной классификации з справочника.</w:t>
      </w:r>
    </w:p>
    <w:p w14:paraId="0DEA2C23" w14:textId="265C743B" w:rsidR="004053DD" w:rsidRPr="004053DD" w:rsidRDefault="004053D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Обращаем ваше внимание на то, что в ряде случаев у пользователей в справочнике строк позиций плана-графика закупок может не корректно отображаться остаток суммы по связанному Лоту ПГ. Если у вас отображается остаток суммы, но, при сохранении срабатывает блокирующий контроль по недостаточности средств, то </w:t>
      </w:r>
      <w:r w:rsidR="00885A47">
        <w:rPr>
          <w:rFonts w:ascii="Times New Roman" w:hAnsi="Times New Roman"/>
          <w:bCs/>
          <w:sz w:val="28"/>
          <w:szCs w:val="28"/>
        </w:rPr>
        <w:t>верным является контроль при сохранении.</w:t>
      </w:r>
    </w:p>
    <w:p w14:paraId="65B0D21B" w14:textId="1D4150FD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сохранение Малой закупки блокирует контроль (прим</w:t>
      </w:r>
      <w:r w:rsidR="004053DD">
        <w:rPr>
          <w:rFonts w:ascii="Times New Roman" w:hAnsi="Times New Roman"/>
          <w:sz w:val="28"/>
          <w:szCs w:val="28"/>
        </w:rPr>
        <w:t>ер</w:t>
      </w:r>
      <w:r w:rsidRPr="001F70BC">
        <w:rPr>
          <w:rFonts w:ascii="Times New Roman" w:hAnsi="Times New Roman"/>
          <w:sz w:val="28"/>
          <w:szCs w:val="28"/>
        </w:rPr>
        <w:t xml:space="preserve">) </w:t>
      </w:r>
      <w:r w:rsidRPr="001F70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F70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Сумма малых закупок по КБК (000.0000.0000000000.244.000.....), </w:t>
      </w:r>
      <w:proofErr w:type="spellStart"/>
      <w:r w:rsidRPr="001F70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связаных</w:t>
      </w:r>
      <w:proofErr w:type="spellEnd"/>
      <w:r w:rsidRPr="001F70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 лотом № 100001, составляет 300 000.00 руб., что превышает согласованную сумму лота по КБК (000.0000.0000000000.244.000…..) составляющую 200 000.00 руб. Максимально допустимая сумма по данному КБК и данному лоту составляет -100 000.00</w:t>
      </w:r>
    </w:p>
    <w:p w14:paraId="4B79509E" w14:textId="229275D0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то необходимо просмотреть детализацию по суммам, связанным с Лотом ПГ</w:t>
      </w:r>
      <w:r w:rsidR="004053DD">
        <w:rPr>
          <w:rFonts w:ascii="Times New Roman" w:hAnsi="Times New Roman"/>
          <w:sz w:val="28"/>
          <w:szCs w:val="28"/>
        </w:rPr>
        <w:t xml:space="preserve">, которая прописана ниже контроля (нажать на текст). В детализации будут указаны все ваши малые закупки, в которых вы указывали КБК из текста контроля. </w:t>
      </w:r>
    </w:p>
    <w:p w14:paraId="08168C14" w14:textId="14146241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Данная ошибка возникает при превышении суммы по КБК в </w:t>
      </w:r>
      <w:r w:rsidR="0092783F">
        <w:rPr>
          <w:rFonts w:ascii="Times New Roman" w:hAnsi="Times New Roman"/>
          <w:sz w:val="28"/>
          <w:szCs w:val="28"/>
        </w:rPr>
        <w:t>М</w:t>
      </w:r>
      <w:r w:rsidRPr="001F70BC">
        <w:rPr>
          <w:rFonts w:ascii="Times New Roman" w:hAnsi="Times New Roman"/>
          <w:sz w:val="28"/>
          <w:szCs w:val="28"/>
        </w:rPr>
        <w:t xml:space="preserve">алой закупке над суммой по КБК в связанном Лоте ПГ. Ниже текста контроля пользователю предоставлена детализация, в которой указаны </w:t>
      </w:r>
      <w:r w:rsidR="00614F06">
        <w:rPr>
          <w:rFonts w:ascii="Times New Roman" w:hAnsi="Times New Roman"/>
          <w:sz w:val="28"/>
          <w:szCs w:val="28"/>
        </w:rPr>
        <w:t>М</w:t>
      </w:r>
      <w:r w:rsidRPr="001F70BC">
        <w:rPr>
          <w:rFonts w:ascii="Times New Roman" w:hAnsi="Times New Roman"/>
          <w:sz w:val="28"/>
          <w:szCs w:val="28"/>
        </w:rPr>
        <w:t xml:space="preserve">алые закупки по выбранному в </w:t>
      </w:r>
      <w:r w:rsidR="00614F06">
        <w:rPr>
          <w:rFonts w:ascii="Times New Roman" w:hAnsi="Times New Roman"/>
          <w:sz w:val="28"/>
          <w:szCs w:val="28"/>
        </w:rPr>
        <w:t>документе</w:t>
      </w:r>
      <w:r w:rsidRPr="001F70BC">
        <w:rPr>
          <w:rFonts w:ascii="Times New Roman" w:hAnsi="Times New Roman"/>
          <w:sz w:val="28"/>
          <w:szCs w:val="28"/>
        </w:rPr>
        <w:t xml:space="preserve"> КБК. </w:t>
      </w:r>
    </w:p>
    <w:p w14:paraId="6408841A" w14:textId="77777777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Рекомендуемые решения:</w:t>
      </w:r>
    </w:p>
    <w:p w14:paraId="35C0B30F" w14:textId="77777777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- указание средств для оплаты с другой статьи в данном документе или в ряде документов, указанных в контроле;</w:t>
      </w:r>
    </w:p>
    <w:p w14:paraId="3CA22994" w14:textId="77777777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- увеличение суммы по указанному в контроле КБК в Лоте ПГ.</w:t>
      </w:r>
    </w:p>
    <w:p w14:paraId="3421F885" w14:textId="77777777"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lastRenderedPageBreak/>
        <w:t>Ошибка устраняется пользователем самостоятельно, консультации по данному вопросу не проводятся.</w:t>
      </w:r>
    </w:p>
    <w:p w14:paraId="1647D36C" w14:textId="38A83CE1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Обращаем внимание, что перед </w:t>
      </w:r>
      <w:r w:rsidR="00885A47">
        <w:rPr>
          <w:rFonts w:ascii="Times New Roman" w:hAnsi="Times New Roman"/>
          <w:sz w:val="28"/>
          <w:szCs w:val="28"/>
        </w:rPr>
        <w:t>передачей договора</w:t>
      </w:r>
      <w:r w:rsidRPr="001F70BC">
        <w:rPr>
          <w:rFonts w:ascii="Times New Roman" w:hAnsi="Times New Roman"/>
          <w:sz w:val="28"/>
          <w:szCs w:val="28"/>
        </w:rPr>
        <w:t xml:space="preserve"> в </w:t>
      </w:r>
      <w:r w:rsidR="00885A47">
        <w:rPr>
          <w:rFonts w:ascii="Times New Roman" w:hAnsi="Times New Roman"/>
          <w:sz w:val="28"/>
          <w:szCs w:val="28"/>
        </w:rPr>
        <w:t>Бюджет-</w:t>
      </w:r>
      <w:r w:rsidR="00885A47">
        <w:rPr>
          <w:rFonts w:ascii="Times New Roman" w:hAnsi="Times New Roman"/>
          <w:sz w:val="28"/>
          <w:szCs w:val="28"/>
          <w:lang w:val="en-US"/>
        </w:rPr>
        <w:t>Next</w:t>
      </w:r>
      <w:r w:rsidRPr="001F70BC">
        <w:rPr>
          <w:rFonts w:ascii="Times New Roman" w:hAnsi="Times New Roman"/>
          <w:sz w:val="28"/>
          <w:szCs w:val="28"/>
        </w:rPr>
        <w:t xml:space="preserve"> необходимо убедиться, что в документе заполнены все необходимые поля и реквизиты поставщика актуальны. Особое внимание стоит уделить заполнению КБК и суммы </w:t>
      </w:r>
      <w:r w:rsidR="00614F06">
        <w:rPr>
          <w:rFonts w:ascii="Times New Roman" w:hAnsi="Times New Roman"/>
          <w:sz w:val="28"/>
          <w:szCs w:val="28"/>
        </w:rPr>
        <w:t>М</w:t>
      </w:r>
      <w:r w:rsidRPr="001F70BC">
        <w:rPr>
          <w:rFonts w:ascii="Times New Roman" w:hAnsi="Times New Roman"/>
          <w:sz w:val="28"/>
          <w:szCs w:val="28"/>
        </w:rPr>
        <w:t>алой закупки во вкладке «Финансирование»</w:t>
      </w:r>
      <w:r w:rsidR="00885A47">
        <w:rPr>
          <w:rFonts w:ascii="Times New Roman" w:hAnsi="Times New Roman"/>
          <w:sz w:val="28"/>
          <w:szCs w:val="28"/>
        </w:rPr>
        <w:t xml:space="preserve">, </w:t>
      </w:r>
      <w:r w:rsidRPr="001F70BC">
        <w:rPr>
          <w:rFonts w:ascii="Times New Roman" w:hAnsi="Times New Roman"/>
          <w:sz w:val="28"/>
          <w:szCs w:val="28"/>
        </w:rPr>
        <w:t>а также заполнению счетов заказчик</w:t>
      </w:r>
      <w:r w:rsidR="00885A47">
        <w:rPr>
          <w:rFonts w:ascii="Times New Roman" w:hAnsi="Times New Roman"/>
          <w:sz w:val="28"/>
          <w:szCs w:val="28"/>
        </w:rPr>
        <w:t>а</w:t>
      </w:r>
      <w:r w:rsidRPr="001F70BC">
        <w:rPr>
          <w:rFonts w:ascii="Times New Roman" w:hAnsi="Times New Roman"/>
          <w:sz w:val="28"/>
          <w:szCs w:val="28"/>
        </w:rPr>
        <w:t>. В случае, если указанные данные будут отсутствовать в документе или заполнены не верно, тако</w:t>
      </w:r>
      <w:r w:rsidR="00885A47">
        <w:rPr>
          <w:rFonts w:ascii="Times New Roman" w:hAnsi="Times New Roman"/>
          <w:sz w:val="28"/>
          <w:szCs w:val="28"/>
        </w:rPr>
        <w:t xml:space="preserve">й договор </w:t>
      </w:r>
      <w:r w:rsidRPr="001F70BC">
        <w:rPr>
          <w:rFonts w:ascii="Times New Roman" w:hAnsi="Times New Roman"/>
          <w:sz w:val="28"/>
          <w:szCs w:val="28"/>
        </w:rPr>
        <w:t xml:space="preserve">не будет отправлен в </w:t>
      </w:r>
      <w:r w:rsidR="00885A47">
        <w:rPr>
          <w:rFonts w:ascii="Times New Roman" w:hAnsi="Times New Roman"/>
          <w:sz w:val="28"/>
          <w:szCs w:val="28"/>
        </w:rPr>
        <w:t>Бюджет-</w:t>
      </w:r>
      <w:r w:rsidR="00885A47">
        <w:rPr>
          <w:rFonts w:ascii="Times New Roman" w:hAnsi="Times New Roman"/>
          <w:sz w:val="28"/>
          <w:szCs w:val="28"/>
          <w:lang w:val="en-US"/>
        </w:rPr>
        <w:t>Next</w:t>
      </w:r>
      <w:r w:rsidRPr="001F70BC">
        <w:rPr>
          <w:rFonts w:ascii="Times New Roman" w:hAnsi="Times New Roman"/>
          <w:sz w:val="28"/>
          <w:szCs w:val="28"/>
        </w:rPr>
        <w:t xml:space="preserve">, либо </w:t>
      </w:r>
      <w:r w:rsidR="00885A47">
        <w:rPr>
          <w:rFonts w:ascii="Times New Roman" w:hAnsi="Times New Roman"/>
          <w:sz w:val="28"/>
          <w:szCs w:val="28"/>
        </w:rPr>
        <w:t xml:space="preserve">в </w:t>
      </w:r>
      <w:r w:rsidR="00885A47">
        <w:rPr>
          <w:rFonts w:ascii="Times New Roman" w:hAnsi="Times New Roman"/>
          <w:sz w:val="28"/>
          <w:szCs w:val="28"/>
        </w:rPr>
        <w:t>Бюджет-</w:t>
      </w:r>
      <w:r w:rsidR="00885A47">
        <w:rPr>
          <w:rFonts w:ascii="Times New Roman" w:hAnsi="Times New Roman"/>
          <w:sz w:val="28"/>
          <w:szCs w:val="28"/>
          <w:lang w:val="en-US"/>
        </w:rPr>
        <w:t>Next</w:t>
      </w:r>
      <w:r w:rsidR="00885A47">
        <w:rPr>
          <w:rFonts w:ascii="Times New Roman" w:hAnsi="Times New Roman"/>
          <w:sz w:val="28"/>
          <w:szCs w:val="28"/>
        </w:rPr>
        <w:t xml:space="preserve"> из договора будет не корректно сформировано бюджетное обязательство</w:t>
      </w:r>
      <w:r w:rsidRPr="001F70BC">
        <w:rPr>
          <w:rFonts w:ascii="Times New Roman" w:hAnsi="Times New Roman"/>
          <w:sz w:val="28"/>
          <w:szCs w:val="28"/>
        </w:rPr>
        <w:t>. При возникновении ошибки о превышении суммы по КБК или не корректных реквизитах поставщика, необходимо вернуть документ на доработку</w:t>
      </w:r>
      <w:r w:rsidR="00885A47">
        <w:rPr>
          <w:rFonts w:ascii="Times New Roman" w:hAnsi="Times New Roman"/>
          <w:sz w:val="28"/>
          <w:szCs w:val="28"/>
        </w:rPr>
        <w:t xml:space="preserve"> по маршруту</w:t>
      </w:r>
      <w:r w:rsidRPr="001F70BC">
        <w:rPr>
          <w:rFonts w:ascii="Times New Roman" w:hAnsi="Times New Roman"/>
          <w:sz w:val="28"/>
          <w:szCs w:val="28"/>
        </w:rPr>
        <w:t xml:space="preserve">, проверить корректность заполнения, внести исправления в данные, которые указаны в ошибке, согласовать документ и повторно </w:t>
      </w:r>
      <w:r w:rsidR="00885A47">
        <w:rPr>
          <w:rFonts w:ascii="Times New Roman" w:hAnsi="Times New Roman"/>
          <w:sz w:val="28"/>
          <w:szCs w:val="28"/>
        </w:rPr>
        <w:t>передать договор</w:t>
      </w:r>
      <w:r w:rsidRPr="001F70BC">
        <w:rPr>
          <w:rFonts w:ascii="Times New Roman" w:hAnsi="Times New Roman"/>
          <w:sz w:val="28"/>
          <w:szCs w:val="28"/>
        </w:rPr>
        <w:t>.</w:t>
      </w:r>
    </w:p>
    <w:p w14:paraId="5C868630" w14:textId="77777777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у вас меняется КБК для оплаты, но, часть договора вы уже оплатили по старой КБК, то, при переносе средств, на старой строке вы оставляете сумму, равную оплаченной, а новой строкой добавляете новое КБК и указываете там не оплаченный остаток</w:t>
      </w:r>
      <w:r w:rsidR="00D14983" w:rsidRPr="001F70BC">
        <w:rPr>
          <w:rFonts w:ascii="Times New Roman" w:hAnsi="Times New Roman"/>
          <w:sz w:val="28"/>
          <w:szCs w:val="28"/>
        </w:rPr>
        <w:t>. Обратите внимание, что КБК, которое вы указываете новым, должно быть внесено в опубликованную Позицию плана графика.</w:t>
      </w:r>
    </w:p>
    <w:p w14:paraId="2FD6C2DE" w14:textId="54F1B6BC" w:rsidR="00A14697" w:rsidRPr="001F70BC" w:rsidRDefault="0024398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договора</w:t>
      </w:r>
      <w:r w:rsidR="006333A3" w:rsidRPr="001F70BC">
        <w:rPr>
          <w:rFonts w:ascii="Times New Roman" w:hAnsi="Times New Roman"/>
          <w:sz w:val="28"/>
          <w:szCs w:val="28"/>
        </w:rPr>
        <w:t xml:space="preserve"> по первичной версии </w:t>
      </w:r>
      <w:r>
        <w:rPr>
          <w:rFonts w:ascii="Times New Roman" w:hAnsi="Times New Roman"/>
          <w:sz w:val="28"/>
          <w:szCs w:val="28"/>
        </w:rPr>
        <w:t>Малой закупки</w:t>
      </w:r>
      <w:r w:rsidR="006333A3" w:rsidRPr="001F70BC">
        <w:rPr>
          <w:rFonts w:ascii="Times New Roman" w:hAnsi="Times New Roman"/>
          <w:sz w:val="28"/>
          <w:szCs w:val="28"/>
        </w:rPr>
        <w:t xml:space="preserve"> с нулевой суммой</w:t>
      </w:r>
      <w:r>
        <w:rPr>
          <w:rFonts w:ascii="Times New Roman" w:hAnsi="Times New Roman"/>
          <w:sz w:val="28"/>
          <w:szCs w:val="28"/>
        </w:rPr>
        <w:t xml:space="preserve"> финансирования</w:t>
      </w:r>
      <w:r w:rsidR="006333A3" w:rsidRPr="001F70BC">
        <w:rPr>
          <w:rFonts w:ascii="Times New Roman" w:hAnsi="Times New Roman"/>
          <w:sz w:val="28"/>
          <w:szCs w:val="28"/>
        </w:rPr>
        <w:t xml:space="preserve"> не допустим</w:t>
      </w:r>
      <w:r>
        <w:rPr>
          <w:rFonts w:ascii="Times New Roman" w:hAnsi="Times New Roman"/>
          <w:sz w:val="28"/>
          <w:szCs w:val="28"/>
        </w:rPr>
        <w:t>а</w:t>
      </w:r>
      <w:r w:rsidR="006333A3" w:rsidRPr="001F70BC">
        <w:rPr>
          <w:rFonts w:ascii="Times New Roman" w:hAnsi="Times New Roman"/>
          <w:sz w:val="28"/>
          <w:szCs w:val="28"/>
        </w:rPr>
        <w:t>. Если договор был заключен, а потом было принято решение его расторгнуть, то</w:t>
      </w:r>
      <w:r>
        <w:rPr>
          <w:rFonts w:ascii="Times New Roman" w:hAnsi="Times New Roman"/>
          <w:sz w:val="28"/>
          <w:szCs w:val="28"/>
        </w:rPr>
        <w:t>,</w:t>
      </w:r>
      <w:r w:rsidR="006333A3" w:rsidRPr="001F70BC">
        <w:rPr>
          <w:rFonts w:ascii="Times New Roman" w:hAnsi="Times New Roman"/>
          <w:sz w:val="28"/>
          <w:szCs w:val="28"/>
        </w:rPr>
        <w:t xml:space="preserve"> сначала в систему вноситься сам договор и </w:t>
      </w:r>
      <w:r>
        <w:rPr>
          <w:rFonts w:ascii="Times New Roman" w:hAnsi="Times New Roman"/>
          <w:sz w:val="28"/>
          <w:szCs w:val="28"/>
        </w:rPr>
        <w:t xml:space="preserve">передается в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 w:rsidR="006333A3" w:rsidRPr="001F70BC">
        <w:rPr>
          <w:rFonts w:ascii="Times New Roman" w:hAnsi="Times New Roman"/>
          <w:sz w:val="28"/>
          <w:szCs w:val="28"/>
        </w:rPr>
        <w:t>. Затем</w:t>
      </w:r>
      <w:r>
        <w:rPr>
          <w:rFonts w:ascii="Times New Roman" w:hAnsi="Times New Roman"/>
          <w:sz w:val="28"/>
          <w:szCs w:val="28"/>
        </w:rPr>
        <w:t xml:space="preserve">, формируется </w:t>
      </w:r>
      <w:r w:rsidR="006333A3" w:rsidRPr="001F70BC">
        <w:rPr>
          <w:rFonts w:ascii="Times New Roman" w:hAnsi="Times New Roman"/>
          <w:sz w:val="28"/>
          <w:szCs w:val="28"/>
        </w:rPr>
        <w:t xml:space="preserve">изменение </w:t>
      </w:r>
      <w:r>
        <w:rPr>
          <w:rFonts w:ascii="Times New Roman" w:hAnsi="Times New Roman"/>
          <w:sz w:val="28"/>
          <w:szCs w:val="28"/>
        </w:rPr>
        <w:t>Малой закупки, в которой указывается нулевое финансирования (во вкладку «Товары/работы/услуги никаких изменений не вносится, строки не удаляются), помимо договора</w:t>
      </w:r>
      <w:r w:rsidR="006333A3" w:rsidRPr="001F70BC">
        <w:rPr>
          <w:rFonts w:ascii="Times New Roman" w:hAnsi="Times New Roman"/>
          <w:sz w:val="28"/>
          <w:szCs w:val="28"/>
        </w:rPr>
        <w:t xml:space="preserve"> прикрепляется расторжение</w:t>
      </w:r>
      <w:r>
        <w:rPr>
          <w:rFonts w:ascii="Times New Roman" w:hAnsi="Times New Roman"/>
          <w:sz w:val="28"/>
          <w:szCs w:val="28"/>
        </w:rPr>
        <w:t xml:space="preserve">. Изменение </w:t>
      </w:r>
      <w:r w:rsidR="00614F0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алой закупки согласовывается путем отправки по маршруту и передается в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>.</w:t>
      </w:r>
    </w:p>
    <w:p w14:paraId="57F8D1E5" w14:textId="5292CB7A"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Обращаем внимание, что при формировании изменений </w:t>
      </w:r>
      <w:r w:rsidR="00243985">
        <w:rPr>
          <w:rFonts w:ascii="Times New Roman" w:hAnsi="Times New Roman"/>
          <w:sz w:val="28"/>
          <w:szCs w:val="28"/>
        </w:rPr>
        <w:t>Малой закупки</w:t>
      </w:r>
      <w:r w:rsidRPr="001F70BC">
        <w:rPr>
          <w:rFonts w:ascii="Times New Roman" w:hAnsi="Times New Roman"/>
          <w:sz w:val="28"/>
          <w:szCs w:val="28"/>
        </w:rPr>
        <w:t xml:space="preserve"> поля «Предмет закупки», «Дата договора» и «Тип закупки» не доступны для редактиро</w:t>
      </w:r>
      <w:r w:rsidR="00F034F9" w:rsidRPr="001F70BC">
        <w:rPr>
          <w:rFonts w:ascii="Times New Roman" w:hAnsi="Times New Roman"/>
          <w:sz w:val="28"/>
          <w:szCs w:val="28"/>
        </w:rPr>
        <w:t>вания в изменении малой закупки. Если данные поля вам необходимо изменить в</w:t>
      </w:r>
      <w:r w:rsidR="00243985">
        <w:rPr>
          <w:rFonts w:ascii="Times New Roman" w:hAnsi="Times New Roman"/>
          <w:sz w:val="28"/>
          <w:szCs w:val="28"/>
        </w:rPr>
        <w:t xml:space="preserve"> неоплаченной</w:t>
      </w:r>
      <w:r w:rsidR="00F034F9" w:rsidRPr="001F70BC">
        <w:rPr>
          <w:rFonts w:ascii="Times New Roman" w:hAnsi="Times New Roman"/>
          <w:sz w:val="28"/>
          <w:szCs w:val="28"/>
        </w:rPr>
        <w:t xml:space="preserve"> </w:t>
      </w:r>
      <w:r w:rsidR="00243985">
        <w:rPr>
          <w:rFonts w:ascii="Times New Roman" w:hAnsi="Times New Roman"/>
          <w:sz w:val="28"/>
          <w:szCs w:val="28"/>
        </w:rPr>
        <w:t>Малой закупки</w:t>
      </w:r>
      <w:r w:rsidR="00F034F9" w:rsidRPr="001F70BC">
        <w:rPr>
          <w:rFonts w:ascii="Times New Roman" w:hAnsi="Times New Roman"/>
          <w:sz w:val="28"/>
          <w:szCs w:val="28"/>
        </w:rPr>
        <w:t xml:space="preserve"> без публикации извещения,</w:t>
      </w:r>
      <w:r w:rsidR="00243985">
        <w:rPr>
          <w:rFonts w:ascii="Times New Roman" w:hAnsi="Times New Roman"/>
          <w:sz w:val="28"/>
          <w:szCs w:val="28"/>
        </w:rPr>
        <w:t xml:space="preserve"> то,</w:t>
      </w:r>
      <w:r w:rsidR="00F034F9" w:rsidRPr="001F70BC">
        <w:rPr>
          <w:rFonts w:ascii="Times New Roman" w:hAnsi="Times New Roman"/>
          <w:sz w:val="28"/>
          <w:szCs w:val="28"/>
        </w:rPr>
        <w:t xml:space="preserve"> рекомендуется обнулить такую малую закупку</w:t>
      </w:r>
      <w:r w:rsidR="00243985">
        <w:rPr>
          <w:rFonts w:ascii="Times New Roman" w:hAnsi="Times New Roman"/>
          <w:sz w:val="28"/>
          <w:szCs w:val="28"/>
        </w:rPr>
        <w:t xml:space="preserve"> (п. 10 данного раздела)</w:t>
      </w:r>
      <w:r w:rsidR="00F034F9" w:rsidRPr="001F70BC">
        <w:rPr>
          <w:rFonts w:ascii="Times New Roman" w:hAnsi="Times New Roman"/>
          <w:sz w:val="28"/>
          <w:szCs w:val="28"/>
        </w:rPr>
        <w:t xml:space="preserve"> и создать нов</w:t>
      </w:r>
      <w:r w:rsidR="00243985">
        <w:rPr>
          <w:rFonts w:ascii="Times New Roman" w:hAnsi="Times New Roman"/>
          <w:sz w:val="28"/>
          <w:szCs w:val="28"/>
        </w:rPr>
        <w:t xml:space="preserve">ый документ </w:t>
      </w:r>
      <w:r w:rsidR="00F034F9" w:rsidRPr="001F70BC">
        <w:rPr>
          <w:rFonts w:ascii="Times New Roman" w:hAnsi="Times New Roman"/>
          <w:sz w:val="28"/>
          <w:szCs w:val="28"/>
        </w:rPr>
        <w:t xml:space="preserve">с корректными данными. </w:t>
      </w:r>
    </w:p>
    <w:p w14:paraId="7F9913C2" w14:textId="7EC71F09" w:rsidR="00F034F9" w:rsidRPr="001F70BC" w:rsidRDefault="00F034F9" w:rsidP="00F034F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</w:t>
      </w:r>
      <w:r w:rsidR="00614F06">
        <w:rPr>
          <w:rFonts w:ascii="Times New Roman" w:hAnsi="Times New Roman"/>
          <w:sz w:val="28"/>
          <w:szCs w:val="28"/>
        </w:rPr>
        <w:t>М</w:t>
      </w:r>
      <w:r w:rsidRPr="001F70BC">
        <w:rPr>
          <w:rFonts w:ascii="Times New Roman" w:hAnsi="Times New Roman"/>
          <w:sz w:val="28"/>
          <w:szCs w:val="28"/>
        </w:rPr>
        <w:t xml:space="preserve">алая закупка сформирована из </w:t>
      </w:r>
      <w:r w:rsidR="00614F06">
        <w:rPr>
          <w:rFonts w:ascii="Times New Roman" w:hAnsi="Times New Roman"/>
          <w:sz w:val="28"/>
          <w:szCs w:val="28"/>
        </w:rPr>
        <w:t>И</w:t>
      </w:r>
      <w:r w:rsidRPr="001F70BC">
        <w:rPr>
          <w:rFonts w:ascii="Times New Roman" w:hAnsi="Times New Roman"/>
          <w:sz w:val="28"/>
          <w:szCs w:val="28"/>
        </w:rPr>
        <w:t>звещения</w:t>
      </w:r>
      <w:r w:rsidR="00614F06">
        <w:rPr>
          <w:rFonts w:ascii="Times New Roman" w:hAnsi="Times New Roman"/>
          <w:sz w:val="28"/>
          <w:szCs w:val="28"/>
        </w:rPr>
        <w:t xml:space="preserve"> МЗ</w:t>
      </w:r>
      <w:r w:rsidRPr="001F70BC">
        <w:rPr>
          <w:rFonts w:ascii="Times New Roman" w:hAnsi="Times New Roman"/>
          <w:sz w:val="28"/>
          <w:szCs w:val="28"/>
        </w:rPr>
        <w:t>,</w:t>
      </w:r>
      <w:r w:rsidR="00243985">
        <w:rPr>
          <w:rFonts w:ascii="Times New Roman" w:hAnsi="Times New Roman"/>
          <w:sz w:val="28"/>
          <w:szCs w:val="28"/>
        </w:rPr>
        <w:t xml:space="preserve"> частично или полностью оплачена,</w:t>
      </w:r>
      <w:r w:rsidRPr="001F70BC">
        <w:rPr>
          <w:rFonts w:ascii="Times New Roman" w:hAnsi="Times New Roman"/>
          <w:sz w:val="28"/>
          <w:szCs w:val="28"/>
        </w:rPr>
        <w:t xml:space="preserve"> то данные поля изменить вы никак не сможете.</w:t>
      </w:r>
    </w:p>
    <w:p w14:paraId="432BCD3C" w14:textId="37FE87A5" w:rsidR="00CB657C" w:rsidRDefault="006333A3" w:rsidP="00CB657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Удаление документа, </w:t>
      </w:r>
      <w:r w:rsidR="00AD2C1F">
        <w:rPr>
          <w:rFonts w:ascii="Times New Roman" w:hAnsi="Times New Roman"/>
          <w:sz w:val="28"/>
          <w:szCs w:val="28"/>
        </w:rPr>
        <w:t>переданного</w:t>
      </w:r>
      <w:r w:rsidR="00AD2C1F" w:rsidRPr="00AD2C1F">
        <w:rPr>
          <w:rFonts w:ascii="Times New Roman" w:hAnsi="Times New Roman"/>
          <w:sz w:val="28"/>
          <w:szCs w:val="28"/>
        </w:rPr>
        <w:t xml:space="preserve"> </w:t>
      </w:r>
      <w:r w:rsidR="00AD2C1F">
        <w:rPr>
          <w:rFonts w:ascii="Times New Roman" w:hAnsi="Times New Roman"/>
          <w:sz w:val="28"/>
          <w:szCs w:val="28"/>
        </w:rPr>
        <w:t>Бюджет-</w:t>
      </w:r>
      <w:r w:rsidR="00AD2C1F">
        <w:rPr>
          <w:rFonts w:ascii="Times New Roman" w:hAnsi="Times New Roman"/>
          <w:sz w:val="28"/>
          <w:szCs w:val="28"/>
          <w:lang w:val="en-US"/>
        </w:rPr>
        <w:t>Next</w:t>
      </w:r>
      <w:r w:rsidR="00AD2C1F">
        <w:rPr>
          <w:rFonts w:ascii="Times New Roman" w:hAnsi="Times New Roman"/>
          <w:sz w:val="28"/>
          <w:szCs w:val="28"/>
        </w:rPr>
        <w:t>,</w:t>
      </w:r>
      <w:r w:rsidRPr="001F70BC">
        <w:rPr>
          <w:rFonts w:ascii="Times New Roman" w:hAnsi="Times New Roman"/>
          <w:sz w:val="28"/>
          <w:szCs w:val="28"/>
        </w:rPr>
        <w:t xml:space="preserve"> администраторами АИС ГЗ не производится. </w:t>
      </w:r>
    </w:p>
    <w:p w14:paraId="618DF811" w14:textId="61E9032D" w:rsidR="00A14697" w:rsidRDefault="006333A3" w:rsidP="00CB657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57C">
        <w:rPr>
          <w:rFonts w:ascii="Times New Roman" w:hAnsi="Times New Roman"/>
          <w:sz w:val="28"/>
          <w:szCs w:val="28"/>
        </w:rPr>
        <w:t>Для заключения договора по п.23, п.42, п.44, п.45 ст. 93 44-ФЗ необходимо, чтобы в АИС ГЗ были создан Лот ПГ согласно инструкции по работе в системе.  Создание Малой закупки и порядок согласования аналогичен созданию и согласованию проекта договора без публикации извещения.</w:t>
      </w:r>
    </w:p>
    <w:p w14:paraId="349367B8" w14:textId="73E5EF0F" w:rsidR="00CB657C" w:rsidRDefault="00CB657C" w:rsidP="00CB657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2024 года в систему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передается документ «Договор». Бюджетное обязательство формируется в системе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автоматически, поэтому администраторы АИС ГЗ решают только вопросы, связанные с передачей документа «Договор» и его не корректным отображением в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. В случае, если у вас возникают проблемы с Бюджетным обязательством или Платежным поручением, то вам следует направлять такие вопросы в вашу техническую поддержку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>.</w:t>
      </w:r>
    </w:p>
    <w:p w14:paraId="0C04B5E1" w14:textId="6209DA77" w:rsidR="00CB657C" w:rsidRPr="00CB657C" w:rsidRDefault="00CB657C" w:rsidP="00CB657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служба технической поддержки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перенаправляет пользователя к администраторам АИС ГЗ, то в запросе необходимо указать комментарий, с которым вас перенаправили. Технические поддержки </w:t>
      </w:r>
      <w:r>
        <w:rPr>
          <w:rFonts w:ascii="Times New Roman" w:hAnsi="Times New Roman"/>
          <w:sz w:val="28"/>
          <w:szCs w:val="28"/>
        </w:rPr>
        <w:t>Бюджет-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не направляют пользователей к администраторам АИС ГЗ без комментария о необходимых действиях в системе АИС ГЗ.</w:t>
      </w:r>
    </w:p>
    <w:sectPr w:rsidR="00CB657C" w:rsidRPr="00CB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4B61" w14:textId="77777777" w:rsidR="00FB4FD9" w:rsidRDefault="00FB4FD9">
      <w:r>
        <w:separator/>
      </w:r>
    </w:p>
  </w:endnote>
  <w:endnote w:type="continuationSeparator" w:id="0">
    <w:p w14:paraId="06D63D0C" w14:textId="77777777" w:rsidR="00FB4FD9" w:rsidRDefault="00FB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5A87B" w14:textId="77777777" w:rsidR="00FB4FD9" w:rsidRDefault="00FB4FD9">
      <w:r>
        <w:separator/>
      </w:r>
    </w:p>
  </w:footnote>
  <w:footnote w:type="continuationSeparator" w:id="0">
    <w:p w14:paraId="363540E7" w14:textId="77777777" w:rsidR="00FB4FD9" w:rsidRDefault="00FB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926"/>
    <w:multiLevelType w:val="hybridMultilevel"/>
    <w:tmpl w:val="57F4B22E"/>
    <w:lvl w:ilvl="0" w:tplc="0AD0436A">
      <w:start w:val="1"/>
      <w:numFmt w:val="decimal"/>
      <w:lvlText w:val="%1."/>
      <w:lvlJc w:val="left"/>
      <w:pPr>
        <w:ind w:left="1080" w:hanging="360"/>
      </w:pPr>
    </w:lvl>
    <w:lvl w:ilvl="1" w:tplc="AEC43A2E">
      <w:start w:val="1"/>
      <w:numFmt w:val="lowerLetter"/>
      <w:lvlText w:val="%2."/>
      <w:lvlJc w:val="left"/>
      <w:pPr>
        <w:ind w:left="1800" w:hanging="360"/>
      </w:pPr>
    </w:lvl>
    <w:lvl w:ilvl="2" w:tplc="6066BF30">
      <w:start w:val="1"/>
      <w:numFmt w:val="lowerRoman"/>
      <w:lvlText w:val="%3."/>
      <w:lvlJc w:val="right"/>
      <w:pPr>
        <w:ind w:left="2520" w:hanging="180"/>
      </w:pPr>
    </w:lvl>
    <w:lvl w:ilvl="3" w:tplc="13D6743C">
      <w:start w:val="1"/>
      <w:numFmt w:val="decimal"/>
      <w:lvlText w:val="%4."/>
      <w:lvlJc w:val="left"/>
      <w:pPr>
        <w:ind w:left="3240" w:hanging="360"/>
      </w:pPr>
    </w:lvl>
    <w:lvl w:ilvl="4" w:tplc="927E5226">
      <w:start w:val="1"/>
      <w:numFmt w:val="lowerLetter"/>
      <w:lvlText w:val="%5."/>
      <w:lvlJc w:val="left"/>
      <w:pPr>
        <w:ind w:left="3960" w:hanging="360"/>
      </w:pPr>
    </w:lvl>
    <w:lvl w:ilvl="5" w:tplc="168EB8F4">
      <w:start w:val="1"/>
      <w:numFmt w:val="lowerRoman"/>
      <w:lvlText w:val="%6."/>
      <w:lvlJc w:val="right"/>
      <w:pPr>
        <w:ind w:left="4680" w:hanging="180"/>
      </w:pPr>
    </w:lvl>
    <w:lvl w:ilvl="6" w:tplc="D7462B6C">
      <w:start w:val="1"/>
      <w:numFmt w:val="decimal"/>
      <w:lvlText w:val="%7."/>
      <w:lvlJc w:val="left"/>
      <w:pPr>
        <w:ind w:left="5400" w:hanging="360"/>
      </w:pPr>
    </w:lvl>
    <w:lvl w:ilvl="7" w:tplc="287A33B8">
      <w:start w:val="1"/>
      <w:numFmt w:val="lowerLetter"/>
      <w:lvlText w:val="%8."/>
      <w:lvlJc w:val="left"/>
      <w:pPr>
        <w:ind w:left="6120" w:hanging="360"/>
      </w:pPr>
    </w:lvl>
    <w:lvl w:ilvl="8" w:tplc="A75CF37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D5A7D"/>
    <w:multiLevelType w:val="hybridMultilevel"/>
    <w:tmpl w:val="47F84D34"/>
    <w:lvl w:ilvl="0" w:tplc="325C7356">
      <w:start w:val="1"/>
      <w:numFmt w:val="decimal"/>
      <w:lvlText w:val="%1."/>
      <w:lvlJc w:val="left"/>
      <w:pPr>
        <w:ind w:left="1069" w:hanging="360"/>
      </w:pPr>
    </w:lvl>
    <w:lvl w:ilvl="1" w:tplc="25186538">
      <w:start w:val="1"/>
      <w:numFmt w:val="lowerLetter"/>
      <w:lvlText w:val="%2."/>
      <w:lvlJc w:val="left"/>
      <w:pPr>
        <w:ind w:left="1789" w:hanging="360"/>
      </w:pPr>
    </w:lvl>
    <w:lvl w:ilvl="2" w:tplc="85F47DEE">
      <w:start w:val="1"/>
      <w:numFmt w:val="lowerRoman"/>
      <w:lvlText w:val="%3."/>
      <w:lvlJc w:val="right"/>
      <w:pPr>
        <w:ind w:left="2509" w:hanging="180"/>
      </w:pPr>
    </w:lvl>
    <w:lvl w:ilvl="3" w:tplc="89A05744">
      <w:start w:val="1"/>
      <w:numFmt w:val="decimal"/>
      <w:lvlText w:val="%4."/>
      <w:lvlJc w:val="left"/>
      <w:pPr>
        <w:ind w:left="3229" w:hanging="360"/>
      </w:pPr>
    </w:lvl>
    <w:lvl w:ilvl="4" w:tplc="27D6C888">
      <w:start w:val="1"/>
      <w:numFmt w:val="lowerLetter"/>
      <w:lvlText w:val="%5."/>
      <w:lvlJc w:val="left"/>
      <w:pPr>
        <w:ind w:left="3949" w:hanging="360"/>
      </w:pPr>
    </w:lvl>
    <w:lvl w:ilvl="5" w:tplc="B5A619A8">
      <w:start w:val="1"/>
      <w:numFmt w:val="lowerRoman"/>
      <w:lvlText w:val="%6."/>
      <w:lvlJc w:val="right"/>
      <w:pPr>
        <w:ind w:left="4669" w:hanging="180"/>
      </w:pPr>
    </w:lvl>
    <w:lvl w:ilvl="6" w:tplc="949EED0E">
      <w:start w:val="1"/>
      <w:numFmt w:val="decimal"/>
      <w:lvlText w:val="%7."/>
      <w:lvlJc w:val="left"/>
      <w:pPr>
        <w:ind w:left="5389" w:hanging="360"/>
      </w:pPr>
    </w:lvl>
    <w:lvl w:ilvl="7" w:tplc="E0909CFE">
      <w:start w:val="1"/>
      <w:numFmt w:val="lowerLetter"/>
      <w:lvlText w:val="%8."/>
      <w:lvlJc w:val="left"/>
      <w:pPr>
        <w:ind w:left="6109" w:hanging="360"/>
      </w:pPr>
    </w:lvl>
    <w:lvl w:ilvl="8" w:tplc="4A948D5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339A9"/>
    <w:multiLevelType w:val="hybridMultilevel"/>
    <w:tmpl w:val="6E24C3AA"/>
    <w:lvl w:ilvl="0" w:tplc="ECA0779A">
      <w:start w:val="4"/>
      <w:numFmt w:val="decimal"/>
      <w:lvlText w:val="%1"/>
      <w:lvlJc w:val="left"/>
      <w:pPr>
        <w:ind w:left="1069" w:hanging="360"/>
      </w:pPr>
    </w:lvl>
    <w:lvl w:ilvl="1" w:tplc="B7DE5C72">
      <w:start w:val="1"/>
      <w:numFmt w:val="lowerLetter"/>
      <w:lvlText w:val="%2."/>
      <w:lvlJc w:val="left"/>
      <w:pPr>
        <w:ind w:left="1789" w:hanging="360"/>
      </w:pPr>
    </w:lvl>
    <w:lvl w:ilvl="2" w:tplc="13D06B6C">
      <w:start w:val="1"/>
      <w:numFmt w:val="lowerRoman"/>
      <w:lvlText w:val="%3."/>
      <w:lvlJc w:val="right"/>
      <w:pPr>
        <w:ind w:left="2509" w:hanging="180"/>
      </w:pPr>
    </w:lvl>
    <w:lvl w:ilvl="3" w:tplc="9E42F40C">
      <w:start w:val="1"/>
      <w:numFmt w:val="decimal"/>
      <w:lvlText w:val="%4."/>
      <w:lvlJc w:val="left"/>
      <w:pPr>
        <w:ind w:left="3229" w:hanging="360"/>
      </w:pPr>
    </w:lvl>
    <w:lvl w:ilvl="4" w:tplc="3064C5C2">
      <w:start w:val="1"/>
      <w:numFmt w:val="lowerLetter"/>
      <w:lvlText w:val="%5."/>
      <w:lvlJc w:val="left"/>
      <w:pPr>
        <w:ind w:left="3949" w:hanging="360"/>
      </w:pPr>
    </w:lvl>
    <w:lvl w:ilvl="5" w:tplc="2F94C1D8">
      <w:start w:val="1"/>
      <w:numFmt w:val="lowerRoman"/>
      <w:lvlText w:val="%6."/>
      <w:lvlJc w:val="right"/>
      <w:pPr>
        <w:ind w:left="4669" w:hanging="180"/>
      </w:pPr>
    </w:lvl>
    <w:lvl w:ilvl="6" w:tplc="01B84726">
      <w:start w:val="1"/>
      <w:numFmt w:val="decimal"/>
      <w:lvlText w:val="%7."/>
      <w:lvlJc w:val="left"/>
      <w:pPr>
        <w:ind w:left="5389" w:hanging="360"/>
      </w:pPr>
    </w:lvl>
    <w:lvl w:ilvl="7" w:tplc="D9A4EC42">
      <w:start w:val="1"/>
      <w:numFmt w:val="lowerLetter"/>
      <w:lvlText w:val="%8."/>
      <w:lvlJc w:val="left"/>
      <w:pPr>
        <w:ind w:left="6109" w:hanging="360"/>
      </w:pPr>
    </w:lvl>
    <w:lvl w:ilvl="8" w:tplc="6060D39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45CDA"/>
    <w:multiLevelType w:val="multilevel"/>
    <w:tmpl w:val="3D8EE9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658D1097"/>
    <w:multiLevelType w:val="hybridMultilevel"/>
    <w:tmpl w:val="55CE556A"/>
    <w:lvl w:ilvl="0" w:tplc="4B7A011E">
      <w:start w:val="1"/>
      <w:numFmt w:val="decimal"/>
      <w:lvlText w:val="%1."/>
      <w:lvlJc w:val="left"/>
      <w:pPr>
        <w:ind w:left="1800" w:hanging="360"/>
      </w:pPr>
    </w:lvl>
    <w:lvl w:ilvl="1" w:tplc="39221556">
      <w:start w:val="1"/>
      <w:numFmt w:val="lowerLetter"/>
      <w:lvlText w:val="%2."/>
      <w:lvlJc w:val="left"/>
      <w:pPr>
        <w:ind w:left="2520" w:hanging="360"/>
      </w:pPr>
    </w:lvl>
    <w:lvl w:ilvl="2" w:tplc="E6726862">
      <w:start w:val="1"/>
      <w:numFmt w:val="lowerRoman"/>
      <w:lvlText w:val="%3."/>
      <w:lvlJc w:val="right"/>
      <w:pPr>
        <w:ind w:left="3240" w:hanging="180"/>
      </w:pPr>
    </w:lvl>
    <w:lvl w:ilvl="3" w:tplc="018CA228">
      <w:start w:val="1"/>
      <w:numFmt w:val="decimal"/>
      <w:lvlText w:val="%4."/>
      <w:lvlJc w:val="left"/>
      <w:pPr>
        <w:ind w:left="3960" w:hanging="360"/>
      </w:pPr>
    </w:lvl>
    <w:lvl w:ilvl="4" w:tplc="7094540C">
      <w:start w:val="1"/>
      <w:numFmt w:val="lowerLetter"/>
      <w:lvlText w:val="%5."/>
      <w:lvlJc w:val="left"/>
      <w:pPr>
        <w:ind w:left="4680" w:hanging="360"/>
      </w:pPr>
    </w:lvl>
    <w:lvl w:ilvl="5" w:tplc="B922DD50">
      <w:start w:val="1"/>
      <w:numFmt w:val="lowerRoman"/>
      <w:lvlText w:val="%6."/>
      <w:lvlJc w:val="right"/>
      <w:pPr>
        <w:ind w:left="5400" w:hanging="180"/>
      </w:pPr>
    </w:lvl>
    <w:lvl w:ilvl="6" w:tplc="D534E54C">
      <w:start w:val="1"/>
      <w:numFmt w:val="decimal"/>
      <w:lvlText w:val="%7."/>
      <w:lvlJc w:val="left"/>
      <w:pPr>
        <w:ind w:left="6120" w:hanging="360"/>
      </w:pPr>
    </w:lvl>
    <w:lvl w:ilvl="7" w:tplc="46AE05A0">
      <w:start w:val="1"/>
      <w:numFmt w:val="lowerLetter"/>
      <w:lvlText w:val="%8."/>
      <w:lvlJc w:val="left"/>
      <w:pPr>
        <w:ind w:left="6840" w:hanging="360"/>
      </w:pPr>
    </w:lvl>
    <w:lvl w:ilvl="8" w:tplc="1E9CCF3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9C6628"/>
    <w:multiLevelType w:val="multilevel"/>
    <w:tmpl w:val="D7CC5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6" w15:restartNumberingAfterBreak="0">
    <w:nsid w:val="78510F21"/>
    <w:multiLevelType w:val="hybridMultilevel"/>
    <w:tmpl w:val="25C68EE4"/>
    <w:lvl w:ilvl="0" w:tplc="5DA2AD9E">
      <w:start w:val="1"/>
      <w:numFmt w:val="decimal"/>
      <w:lvlText w:val="%1."/>
      <w:lvlJc w:val="left"/>
      <w:pPr>
        <w:ind w:left="1440" w:hanging="360"/>
      </w:pPr>
    </w:lvl>
    <w:lvl w:ilvl="1" w:tplc="109CA90A">
      <w:start w:val="1"/>
      <w:numFmt w:val="lowerLetter"/>
      <w:lvlText w:val="%2."/>
      <w:lvlJc w:val="left"/>
      <w:pPr>
        <w:ind w:left="2160" w:hanging="360"/>
      </w:pPr>
    </w:lvl>
    <w:lvl w:ilvl="2" w:tplc="9224FE1E">
      <w:start w:val="1"/>
      <w:numFmt w:val="lowerRoman"/>
      <w:lvlText w:val="%3."/>
      <w:lvlJc w:val="right"/>
      <w:pPr>
        <w:ind w:left="2880" w:hanging="180"/>
      </w:pPr>
    </w:lvl>
    <w:lvl w:ilvl="3" w:tplc="813AFCC2">
      <w:start w:val="1"/>
      <w:numFmt w:val="decimal"/>
      <w:lvlText w:val="%4."/>
      <w:lvlJc w:val="left"/>
      <w:pPr>
        <w:ind w:left="3600" w:hanging="360"/>
      </w:pPr>
    </w:lvl>
    <w:lvl w:ilvl="4" w:tplc="226ABD9E">
      <w:start w:val="1"/>
      <w:numFmt w:val="lowerLetter"/>
      <w:lvlText w:val="%5."/>
      <w:lvlJc w:val="left"/>
      <w:pPr>
        <w:ind w:left="4320" w:hanging="360"/>
      </w:pPr>
    </w:lvl>
    <w:lvl w:ilvl="5" w:tplc="D61EF38C">
      <w:start w:val="1"/>
      <w:numFmt w:val="lowerRoman"/>
      <w:lvlText w:val="%6."/>
      <w:lvlJc w:val="right"/>
      <w:pPr>
        <w:ind w:left="5040" w:hanging="180"/>
      </w:pPr>
    </w:lvl>
    <w:lvl w:ilvl="6" w:tplc="DB168C52">
      <w:start w:val="1"/>
      <w:numFmt w:val="decimal"/>
      <w:lvlText w:val="%7."/>
      <w:lvlJc w:val="left"/>
      <w:pPr>
        <w:ind w:left="5760" w:hanging="360"/>
      </w:pPr>
    </w:lvl>
    <w:lvl w:ilvl="7" w:tplc="8EB66646">
      <w:start w:val="1"/>
      <w:numFmt w:val="lowerLetter"/>
      <w:lvlText w:val="%8."/>
      <w:lvlJc w:val="left"/>
      <w:pPr>
        <w:ind w:left="6480" w:hanging="360"/>
      </w:pPr>
    </w:lvl>
    <w:lvl w:ilvl="8" w:tplc="2AD0FACC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D30176"/>
    <w:multiLevelType w:val="hybridMultilevel"/>
    <w:tmpl w:val="90F23068"/>
    <w:lvl w:ilvl="0" w:tplc="762A9ECC">
      <w:start w:val="2"/>
      <w:numFmt w:val="decimal"/>
      <w:lvlText w:val="%1"/>
      <w:lvlJc w:val="left"/>
      <w:pPr>
        <w:ind w:left="1429" w:hanging="360"/>
      </w:pPr>
      <w:rPr>
        <w:rFonts w:ascii="Times New Roman" w:hAnsi="Times New Roman"/>
        <w:b w:val="0"/>
        <w:color w:val="000000"/>
        <w:sz w:val="28"/>
      </w:rPr>
    </w:lvl>
    <w:lvl w:ilvl="1" w:tplc="5EFA1A90">
      <w:start w:val="1"/>
      <w:numFmt w:val="lowerLetter"/>
      <w:lvlText w:val="%2."/>
      <w:lvlJc w:val="left"/>
      <w:pPr>
        <w:ind w:left="2149" w:hanging="360"/>
      </w:pPr>
    </w:lvl>
    <w:lvl w:ilvl="2" w:tplc="5FF817D2">
      <w:start w:val="1"/>
      <w:numFmt w:val="lowerRoman"/>
      <w:lvlText w:val="%3."/>
      <w:lvlJc w:val="right"/>
      <w:pPr>
        <w:ind w:left="2869" w:hanging="180"/>
      </w:pPr>
    </w:lvl>
    <w:lvl w:ilvl="3" w:tplc="205A8F8A">
      <w:start w:val="1"/>
      <w:numFmt w:val="decimal"/>
      <w:lvlText w:val="%4."/>
      <w:lvlJc w:val="left"/>
      <w:pPr>
        <w:ind w:left="3589" w:hanging="360"/>
      </w:pPr>
    </w:lvl>
    <w:lvl w:ilvl="4" w:tplc="31143A3A">
      <w:start w:val="1"/>
      <w:numFmt w:val="lowerLetter"/>
      <w:lvlText w:val="%5."/>
      <w:lvlJc w:val="left"/>
      <w:pPr>
        <w:ind w:left="4309" w:hanging="360"/>
      </w:pPr>
    </w:lvl>
    <w:lvl w:ilvl="5" w:tplc="3566048C">
      <w:start w:val="1"/>
      <w:numFmt w:val="lowerRoman"/>
      <w:lvlText w:val="%6."/>
      <w:lvlJc w:val="right"/>
      <w:pPr>
        <w:ind w:left="5029" w:hanging="180"/>
      </w:pPr>
    </w:lvl>
    <w:lvl w:ilvl="6" w:tplc="CB6CA1BA">
      <w:start w:val="1"/>
      <w:numFmt w:val="decimal"/>
      <w:lvlText w:val="%7."/>
      <w:lvlJc w:val="left"/>
      <w:pPr>
        <w:ind w:left="5749" w:hanging="360"/>
      </w:pPr>
    </w:lvl>
    <w:lvl w:ilvl="7" w:tplc="0CD0F5AE">
      <w:start w:val="1"/>
      <w:numFmt w:val="lowerLetter"/>
      <w:lvlText w:val="%8."/>
      <w:lvlJc w:val="left"/>
      <w:pPr>
        <w:ind w:left="6469" w:hanging="360"/>
      </w:pPr>
    </w:lvl>
    <w:lvl w:ilvl="8" w:tplc="B516C576">
      <w:start w:val="1"/>
      <w:numFmt w:val="lowerRoman"/>
      <w:lvlText w:val="%9."/>
      <w:lvlJc w:val="right"/>
      <w:pPr>
        <w:ind w:left="7189" w:hanging="180"/>
      </w:pPr>
    </w:lvl>
  </w:abstractNum>
  <w:num w:numId="1" w16cid:durableId="1139804090">
    <w:abstractNumId w:val="5"/>
  </w:num>
  <w:num w:numId="2" w16cid:durableId="1219434967">
    <w:abstractNumId w:val="0"/>
  </w:num>
  <w:num w:numId="3" w16cid:durableId="274139110">
    <w:abstractNumId w:val="6"/>
  </w:num>
  <w:num w:numId="4" w16cid:durableId="2045596307">
    <w:abstractNumId w:val="4"/>
  </w:num>
  <w:num w:numId="5" w16cid:durableId="1685666353">
    <w:abstractNumId w:val="3"/>
  </w:num>
  <w:num w:numId="6" w16cid:durableId="1253470152">
    <w:abstractNumId w:val="7"/>
  </w:num>
  <w:num w:numId="7" w16cid:durableId="142427867">
    <w:abstractNumId w:val="2"/>
  </w:num>
  <w:num w:numId="8" w16cid:durableId="187750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97"/>
    <w:rsid w:val="00110FA7"/>
    <w:rsid w:val="001F70BC"/>
    <w:rsid w:val="00243985"/>
    <w:rsid w:val="003D0638"/>
    <w:rsid w:val="004053DD"/>
    <w:rsid w:val="004158F2"/>
    <w:rsid w:val="004602A1"/>
    <w:rsid w:val="00460E2E"/>
    <w:rsid w:val="004717AA"/>
    <w:rsid w:val="005E7A91"/>
    <w:rsid w:val="00614F06"/>
    <w:rsid w:val="006333A3"/>
    <w:rsid w:val="00635FE7"/>
    <w:rsid w:val="0078349E"/>
    <w:rsid w:val="007E7606"/>
    <w:rsid w:val="00885A47"/>
    <w:rsid w:val="008C6A44"/>
    <w:rsid w:val="0092783F"/>
    <w:rsid w:val="00A14697"/>
    <w:rsid w:val="00A73EEC"/>
    <w:rsid w:val="00AD2C1F"/>
    <w:rsid w:val="00B06F21"/>
    <w:rsid w:val="00C05CFE"/>
    <w:rsid w:val="00C83472"/>
    <w:rsid w:val="00CB657C"/>
    <w:rsid w:val="00D14983"/>
    <w:rsid w:val="00EC6E68"/>
    <w:rsid w:val="00F034F9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ACF8"/>
  <w15:docId w15:val="{C59E6F31-1EF2-4D6F-8CC5-A1B9D91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Strong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D1498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4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Екатерина Сергеевна</dc:creator>
  <cp:lastModifiedBy>Исаева Екатерина Сергеевна</cp:lastModifiedBy>
  <cp:revision>2</cp:revision>
  <cp:lastPrinted>2023-05-23T07:19:00Z</cp:lastPrinted>
  <dcterms:created xsi:type="dcterms:W3CDTF">2024-11-14T08:27:00Z</dcterms:created>
  <dcterms:modified xsi:type="dcterms:W3CDTF">2024-11-14T08:27:00Z</dcterms:modified>
</cp:coreProperties>
</file>