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0EE7" w14:textId="77777777" w:rsidR="00A16AA0" w:rsidRDefault="00A16AA0" w:rsidP="00A16AA0">
      <w:pPr>
        <w:autoSpaceDE w:val="0"/>
        <w:autoSpaceDN w:val="0"/>
        <w:adjustRightInd w:val="0"/>
        <w:ind w:firstLine="709"/>
        <w:jc w:val="center"/>
        <w:rPr>
          <w:b/>
          <w:spacing w:val="-7"/>
          <w:sz w:val="28"/>
          <w:szCs w:val="28"/>
          <w:shd w:val="clear" w:color="auto" w:fill="FFFFFF"/>
        </w:rPr>
      </w:pPr>
      <w:bookmarkStart w:id="0" w:name="_Hlk193294468"/>
      <w:r w:rsidRPr="002D2535">
        <w:rPr>
          <w:b/>
          <w:spacing w:val="-7"/>
          <w:sz w:val="28"/>
          <w:szCs w:val="28"/>
          <w:shd w:val="clear" w:color="auto" w:fill="FFFFFF"/>
        </w:rPr>
        <w:t>Формирование предварительных заявок на закупку</w:t>
      </w:r>
    </w:p>
    <w:p w14:paraId="0140D2A6" w14:textId="72244E7A" w:rsidR="00EE4B7E" w:rsidRPr="002D2535" w:rsidRDefault="00EE4B7E" w:rsidP="00A16AA0">
      <w:pPr>
        <w:autoSpaceDE w:val="0"/>
        <w:autoSpaceDN w:val="0"/>
        <w:adjustRightInd w:val="0"/>
        <w:ind w:firstLine="709"/>
        <w:jc w:val="center"/>
        <w:rPr>
          <w:b/>
          <w:spacing w:val="-7"/>
          <w:sz w:val="28"/>
          <w:szCs w:val="28"/>
          <w:shd w:val="clear" w:color="auto" w:fill="FFFFFF"/>
        </w:rPr>
      </w:pPr>
    </w:p>
    <w:p w14:paraId="4C407A0D" w14:textId="77777777" w:rsidR="00A16AA0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14:paraId="34BEB509" w14:textId="6C3170C6" w:rsidR="00EE4B7E" w:rsidRDefault="00EE4B7E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>
        <w:rPr>
          <w:spacing w:val="-7"/>
          <w:sz w:val="25"/>
          <w:szCs w:val="25"/>
          <w:shd w:val="clear" w:color="auto" w:fill="FFFFFF"/>
        </w:rPr>
        <w:t>Заявка на закупку формируется теперь по кнопке «Сформировать заявку на закупку»</w:t>
      </w:r>
    </w:p>
    <w:p w14:paraId="521130B8" w14:textId="23D51A4C" w:rsidR="00EE4B7E" w:rsidRDefault="00EE4B7E" w:rsidP="00EE4B7E">
      <w:pPr>
        <w:autoSpaceDE w:val="0"/>
        <w:autoSpaceDN w:val="0"/>
        <w:adjustRightInd w:val="0"/>
        <w:ind w:firstLine="709"/>
        <w:jc w:val="left"/>
        <w:rPr>
          <w:spacing w:val="-7"/>
          <w:sz w:val="25"/>
          <w:szCs w:val="25"/>
          <w:shd w:val="clear" w:color="auto" w:fill="FFFFFF"/>
        </w:rPr>
      </w:pPr>
      <w:r>
        <w:rPr>
          <w:noProof/>
          <w:spacing w:val="-7"/>
          <w:sz w:val="25"/>
          <w:szCs w:val="25"/>
          <w:shd w:val="clear" w:color="auto" w:fill="FFFFFF"/>
        </w:rPr>
        <w:drawing>
          <wp:inline distT="0" distB="0" distL="0" distR="0" wp14:anchorId="6B3BA622" wp14:editId="6B7FE084">
            <wp:extent cx="5939155" cy="1263015"/>
            <wp:effectExtent l="0" t="0" r="4445" b="0"/>
            <wp:docPr id="136411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1D63F" w14:textId="77777777" w:rsidR="00EE4B7E" w:rsidRDefault="00EE4B7E" w:rsidP="00EE4B7E">
      <w:pPr>
        <w:autoSpaceDE w:val="0"/>
        <w:autoSpaceDN w:val="0"/>
        <w:adjustRightInd w:val="0"/>
        <w:ind w:firstLine="709"/>
        <w:jc w:val="center"/>
        <w:rPr>
          <w:spacing w:val="-7"/>
          <w:sz w:val="25"/>
          <w:szCs w:val="25"/>
          <w:shd w:val="clear" w:color="auto" w:fill="FFFFFF"/>
        </w:rPr>
      </w:pPr>
    </w:p>
    <w:p w14:paraId="2062B941" w14:textId="77777777" w:rsidR="00EE4B7E" w:rsidRDefault="00EE4B7E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14:paraId="60971F29" w14:textId="4B93D78D" w:rsidR="00A16AA0" w:rsidRPr="003D5BE3" w:rsidRDefault="00A16AA0" w:rsidP="00A16AA0">
      <w:pPr>
        <w:autoSpaceDE w:val="0"/>
        <w:autoSpaceDN w:val="0"/>
        <w:adjustRightInd w:val="0"/>
        <w:ind w:firstLine="709"/>
        <w:rPr>
          <w:rFonts w:ascii="Helvetica" w:hAnsi="Helvetica" w:cs="Helvetica"/>
          <w:spacing w:val="-7"/>
          <w:sz w:val="25"/>
          <w:szCs w:val="25"/>
          <w:shd w:val="clear" w:color="auto" w:fill="FFFFFF"/>
        </w:rPr>
      </w:pPr>
      <w:r w:rsidRPr="003D5BE3">
        <w:rPr>
          <w:spacing w:val="-7"/>
          <w:sz w:val="25"/>
          <w:szCs w:val="25"/>
          <w:shd w:val="clear" w:color="auto" w:fill="FFFFFF"/>
        </w:rPr>
        <w:t>Для формирования документа «</w:t>
      </w:r>
      <w:r w:rsidRPr="003D5BE3">
        <w:rPr>
          <w:rStyle w:val="ac"/>
          <w:spacing w:val="-7"/>
          <w:sz w:val="25"/>
          <w:szCs w:val="25"/>
          <w:shd w:val="clear" w:color="auto" w:fill="FFFFFF"/>
        </w:rPr>
        <w:t>Предварительная заявка на закупку</w:t>
      </w:r>
      <w:r w:rsidRPr="003D5BE3">
        <w:rPr>
          <w:spacing w:val="-7"/>
          <w:sz w:val="25"/>
          <w:szCs w:val="25"/>
          <w:shd w:val="clear" w:color="auto" w:fill="FFFFFF"/>
        </w:rPr>
        <w:t>» следует открыть список документа «</w:t>
      </w:r>
      <w:r w:rsidRPr="003D5BE3">
        <w:rPr>
          <w:rStyle w:val="ac"/>
          <w:spacing w:val="-7"/>
          <w:sz w:val="25"/>
          <w:szCs w:val="25"/>
          <w:shd w:val="clear" w:color="auto" w:fill="FFFFFF"/>
        </w:rPr>
        <w:t>Заявка на закупку</w:t>
      </w:r>
      <w:r w:rsidRPr="003D5BE3">
        <w:rPr>
          <w:spacing w:val="-7"/>
          <w:sz w:val="25"/>
          <w:szCs w:val="25"/>
          <w:shd w:val="clear" w:color="auto" w:fill="FFFFFF"/>
        </w:rPr>
        <w:t>» фильтр «</w:t>
      </w:r>
      <w:r w:rsidRPr="003D5BE3">
        <w:rPr>
          <w:rStyle w:val="ac"/>
          <w:spacing w:val="-7"/>
          <w:sz w:val="25"/>
          <w:szCs w:val="25"/>
          <w:shd w:val="clear" w:color="auto" w:fill="FFFFFF"/>
        </w:rPr>
        <w:t>Создание нового</w:t>
      </w:r>
      <w:r w:rsidRPr="003D5BE3">
        <w:rPr>
          <w:spacing w:val="-7"/>
          <w:sz w:val="25"/>
          <w:szCs w:val="25"/>
          <w:shd w:val="clear" w:color="auto" w:fill="FFFFFF"/>
        </w:rPr>
        <w:t>»</w:t>
      </w:r>
      <w:r w:rsidR="001F7BD8">
        <w:rPr>
          <w:spacing w:val="-7"/>
          <w:sz w:val="25"/>
          <w:szCs w:val="25"/>
          <w:shd w:val="clear" w:color="auto" w:fill="FFFFFF"/>
        </w:rPr>
        <w:t>, выделить созданную</w:t>
      </w:r>
      <w:r w:rsidR="00EE4B7E">
        <w:rPr>
          <w:spacing w:val="-7"/>
          <w:sz w:val="25"/>
          <w:szCs w:val="25"/>
          <w:shd w:val="clear" w:color="auto" w:fill="FFFFFF"/>
        </w:rPr>
        <w:t xml:space="preserve"> и заполненную</w:t>
      </w:r>
      <w:r w:rsidR="001F7BD8">
        <w:rPr>
          <w:spacing w:val="-7"/>
          <w:sz w:val="25"/>
          <w:szCs w:val="25"/>
          <w:shd w:val="clear" w:color="auto" w:fill="FFFFFF"/>
        </w:rPr>
        <w:t xml:space="preserve"> вами Заявку на закупку</w:t>
      </w:r>
      <w:r w:rsidRPr="003D5BE3">
        <w:rPr>
          <w:spacing w:val="-7"/>
          <w:sz w:val="25"/>
          <w:szCs w:val="25"/>
          <w:shd w:val="clear" w:color="auto" w:fill="FFFFFF"/>
        </w:rPr>
        <w:t xml:space="preserve"> и воспользоваться кнопкой</w:t>
      </w:r>
      <w:r>
        <w:rPr>
          <w:spacing w:val="-7"/>
          <w:sz w:val="25"/>
          <w:szCs w:val="25"/>
          <w:shd w:val="clear" w:color="auto" w:fill="FFFFFF"/>
        </w:rPr>
        <w:t xml:space="preserve">  </w:t>
      </w:r>
      <w:r w:rsidRPr="003D5BE3">
        <w:rPr>
          <w:spacing w:val="-7"/>
          <w:sz w:val="25"/>
          <w:szCs w:val="25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2A33E757" wp14:editId="243ED065">
            <wp:extent cx="1743091" cy="23291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6633" cy="2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BE3">
        <w:rPr>
          <w:spacing w:val="-7"/>
          <w:sz w:val="25"/>
          <w:szCs w:val="25"/>
          <w:shd w:val="clear" w:color="auto" w:fill="FFFFFF"/>
        </w:rPr>
        <w:t xml:space="preserve">  </w:t>
      </w:r>
      <w:r w:rsidRPr="003D5BE3">
        <w:rPr>
          <w:i/>
          <w:spacing w:val="-7"/>
          <w:sz w:val="25"/>
          <w:szCs w:val="25"/>
          <w:shd w:val="clear" w:color="auto" w:fill="FFFFFF"/>
        </w:rPr>
        <w:t>(Рисунок 1)</w:t>
      </w:r>
    </w:p>
    <w:p w14:paraId="20934AF4" w14:textId="77777777" w:rsidR="00A16AA0" w:rsidRDefault="00A16AA0" w:rsidP="00A16AA0">
      <w:pPr>
        <w:autoSpaceDE w:val="0"/>
        <w:autoSpaceDN w:val="0"/>
        <w:adjustRightInd w:val="0"/>
        <w:ind w:firstLine="709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</w:p>
    <w:p w14:paraId="4DAF2B10" w14:textId="77777777" w:rsidR="00A16AA0" w:rsidRDefault="00A16AA0" w:rsidP="00A16AA0">
      <w:pPr>
        <w:autoSpaceDE w:val="0"/>
        <w:autoSpaceDN w:val="0"/>
        <w:adjustRightInd w:val="0"/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CD79BA" wp14:editId="1DC38F8B">
            <wp:simplePos x="0" y="0"/>
            <wp:positionH relativeFrom="margin">
              <wp:align>right</wp:align>
            </wp:positionH>
            <wp:positionV relativeFrom="paragraph">
              <wp:posOffset>205956</wp:posOffset>
            </wp:positionV>
            <wp:extent cx="5940000" cy="3351600"/>
            <wp:effectExtent l="0" t="0" r="3810" b="1270"/>
            <wp:wrapTight wrapText="bothSides">
              <wp:wrapPolygon edited="0">
                <wp:start x="0" y="0"/>
                <wp:lineTo x="0" y="21485"/>
                <wp:lineTo x="21545" y="21485"/>
                <wp:lineTo x="2154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3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3D609" w14:textId="77777777" w:rsidR="00A16AA0" w:rsidRPr="00184F5B" w:rsidRDefault="00A16AA0" w:rsidP="00A16AA0">
      <w:pPr>
        <w:autoSpaceDE w:val="0"/>
        <w:autoSpaceDN w:val="0"/>
        <w:adjustRightInd w:val="0"/>
        <w:ind w:firstLine="709"/>
        <w:jc w:val="center"/>
        <w:rPr>
          <w:color w:val="555555"/>
          <w:spacing w:val="-7"/>
          <w:sz w:val="25"/>
          <w:szCs w:val="25"/>
          <w:shd w:val="clear" w:color="auto" w:fill="FFFFFF"/>
        </w:rPr>
      </w:pPr>
      <w:r w:rsidRPr="00184F5B">
        <w:rPr>
          <w:color w:val="555555"/>
          <w:spacing w:val="-7"/>
          <w:sz w:val="25"/>
          <w:szCs w:val="25"/>
          <w:shd w:val="clear" w:color="auto" w:fill="FFFFFF"/>
        </w:rPr>
        <w:t>Рисунок 1</w:t>
      </w:r>
    </w:p>
    <w:p w14:paraId="1806ED37" w14:textId="77777777" w:rsidR="00A16AA0" w:rsidRDefault="00A16AA0" w:rsidP="00A16AA0">
      <w:pPr>
        <w:autoSpaceDE w:val="0"/>
        <w:autoSpaceDN w:val="0"/>
        <w:adjustRightInd w:val="0"/>
        <w:ind w:firstLine="709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</w:p>
    <w:p w14:paraId="5CC71791" w14:textId="186E9812" w:rsidR="00A16AA0" w:rsidRDefault="00A16AA0" w:rsidP="00A16AA0">
      <w:pPr>
        <w:autoSpaceDE w:val="0"/>
        <w:autoSpaceDN w:val="0"/>
        <w:adjustRightInd w:val="0"/>
        <w:ind w:firstLine="709"/>
      </w:pPr>
      <w:r w:rsidRPr="003D5BE3">
        <w:rPr>
          <w:spacing w:val="-7"/>
          <w:sz w:val="25"/>
          <w:szCs w:val="25"/>
          <w:shd w:val="clear" w:color="auto" w:fill="FFFFFF"/>
        </w:rPr>
        <w:t>При формировании происходит проверка Единым центром контролей </w:t>
      </w:r>
      <w:r w:rsidRPr="003D5BE3">
        <w:rPr>
          <w:rStyle w:val="ad"/>
          <w:spacing w:val="-7"/>
          <w:sz w:val="25"/>
          <w:szCs w:val="25"/>
          <w:shd w:val="clear" w:color="auto" w:fill="FFFFFF"/>
        </w:rPr>
        <w:t>Бюджет-</w:t>
      </w:r>
      <w:r>
        <w:rPr>
          <w:rStyle w:val="ad"/>
          <w:spacing w:val="-7"/>
          <w:sz w:val="25"/>
          <w:szCs w:val="25"/>
          <w:shd w:val="clear" w:color="auto" w:fill="FFFFFF"/>
          <w:lang w:val="en-US"/>
        </w:rPr>
        <w:t>Next</w:t>
      </w:r>
      <w:r w:rsidRPr="003D5BE3">
        <w:rPr>
          <w:spacing w:val="-7"/>
          <w:sz w:val="25"/>
          <w:szCs w:val="25"/>
          <w:shd w:val="clear" w:color="auto" w:fill="FFFFFF"/>
        </w:rPr>
        <w:t> как в целях контроля наличия средств на проведение закупки перед её объявлением, так и в целях резервирования этих средств с момента начала процедуры</w:t>
      </w:r>
      <w:r w:rsidRPr="00184F5B">
        <w:rPr>
          <w:color w:val="555555"/>
          <w:spacing w:val="-7"/>
          <w:sz w:val="25"/>
          <w:szCs w:val="25"/>
          <w:shd w:val="clear" w:color="auto" w:fill="FFFFFF"/>
        </w:rPr>
        <w:t>.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</w:t>
      </w:r>
      <w:r>
        <w:t xml:space="preserve">Посмотреть статус отправки документа ПЗЗ, а также протокол последней отправки можно по кнопкам Отчета о смене состояний «Журнал отправки документа в БКС», «Результат отправки в БКС» (Рисунок 2) </w:t>
      </w:r>
    </w:p>
    <w:p w14:paraId="5CE0058B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1941869B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01D5AB60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7D1C24CA" w14:textId="77777777" w:rsidR="00A16AA0" w:rsidRDefault="00A16AA0" w:rsidP="00A16AA0">
      <w:pPr>
        <w:autoSpaceDE w:val="0"/>
        <w:autoSpaceDN w:val="0"/>
        <w:adjustRightInd w:val="0"/>
        <w:ind w:firstLine="709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2667919" wp14:editId="604097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0425" cy="3001645"/>
            <wp:effectExtent l="0" t="0" r="3175" b="8255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C4BF3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41BA8FB4" w14:textId="77777777" w:rsidR="00A16AA0" w:rsidRDefault="00A16AA0" w:rsidP="00A16AA0">
      <w:pPr>
        <w:autoSpaceDE w:val="0"/>
        <w:autoSpaceDN w:val="0"/>
        <w:adjustRightInd w:val="0"/>
        <w:ind w:firstLine="709"/>
        <w:jc w:val="center"/>
      </w:pPr>
      <w:r>
        <w:t>Рисунок 2</w:t>
      </w:r>
    </w:p>
    <w:p w14:paraId="2D27D1D8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6BAA230F" w14:textId="3BB1F2D3" w:rsidR="00A16AA0" w:rsidRDefault="00A16AA0" w:rsidP="00A16AA0">
      <w:r>
        <w:t>По завершении процедуры передачи ПЗЗ, документ из которого он был передан, получит один из итоговых аналитических признаков (далее - АП):</w:t>
      </w:r>
    </w:p>
    <w:p w14:paraId="790FDD3F" w14:textId="77777777" w:rsidR="00A16AA0" w:rsidRDefault="00A16AA0" w:rsidP="00A16AA0">
      <w:r>
        <w:t>«Документ принят в Бюджет»</w:t>
      </w:r>
    </w:p>
    <w:p w14:paraId="70A7C22E" w14:textId="77777777" w:rsidR="00A16AA0" w:rsidRDefault="00A16AA0" w:rsidP="00A16AA0">
      <w:r>
        <w:t>«Ошибка при отправке в БКС»</w:t>
      </w:r>
    </w:p>
    <w:p w14:paraId="6ED14822" w14:textId="77777777" w:rsidR="00A16AA0" w:rsidRDefault="00A16AA0" w:rsidP="00A16AA0">
      <w:r>
        <w:t>«Ошибка при отправке ОД в БКС»</w:t>
      </w:r>
    </w:p>
    <w:p w14:paraId="6DC93011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5A45F5C8" w14:textId="77777777" w:rsidR="00A16AA0" w:rsidRDefault="00A16AA0" w:rsidP="00A16AA0">
      <w:r>
        <w:t xml:space="preserve">      В случае АП «Ошибка при отправке в БКС» для выявления причины ошибки необходимо ознакомиться с протоколом отправки по кнопке «Результат отправки в БКС». После ее устранения, документ с таким АП можно передать в БКС повторно нажатием той же самой кнопки «Сформировать ПЗЗ в БКС»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>
        <w:rPr>
          <w:i/>
        </w:rPr>
        <w:t>1</w:t>
      </w:r>
      <w:r w:rsidRPr="00EF4C0E">
        <w:t>)</w:t>
      </w:r>
      <w:r>
        <w:t>.</w:t>
      </w:r>
    </w:p>
    <w:p w14:paraId="48F2F25E" w14:textId="7E5B164A" w:rsidR="00A16AA0" w:rsidRPr="009A407C" w:rsidRDefault="00A16AA0" w:rsidP="00A16AA0">
      <w:r>
        <w:t xml:space="preserve">      АП «Ошибка при отправке ОД в БКС» означает, что документ в БКС передан, но без вложений (первичных документов). Необходимо ознакомиться с журналом отправки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>
        <w:rPr>
          <w:i/>
        </w:rPr>
        <w:t>2</w:t>
      </w:r>
      <w:r>
        <w:t xml:space="preserve">) для выяснения и устранения причин, по которым первичные документы не были переданы. </w:t>
      </w:r>
      <w:r w:rsidRPr="009A407C">
        <w:t>После их устранения, документ с таким АП можно передать повторно нажатием той же самой кнопки «Сформировать ПЗЗ в БКС» (</w:t>
      </w:r>
      <w:r w:rsidRPr="009A407C">
        <w:rPr>
          <w:i/>
        </w:rPr>
        <w:fldChar w:fldCharType="begin"/>
      </w:r>
      <w:r w:rsidRPr="009A407C">
        <w:rPr>
          <w:i/>
        </w:rPr>
        <w:instrText xml:space="preserve"> REF _Ref383610721 \h  \* MERGEFORMAT </w:instrText>
      </w:r>
      <w:r w:rsidRPr="009A407C">
        <w:rPr>
          <w:i/>
        </w:rPr>
      </w:r>
      <w:r w:rsidRPr="009A407C">
        <w:rPr>
          <w:i/>
        </w:rPr>
        <w:fldChar w:fldCharType="separate"/>
      </w:r>
      <w:r w:rsidRPr="009A407C">
        <w:rPr>
          <w:i/>
        </w:rPr>
        <w:t xml:space="preserve">Рисунок </w:t>
      </w:r>
      <w:r w:rsidRPr="009A407C">
        <w:rPr>
          <w:i/>
        </w:rPr>
        <w:fldChar w:fldCharType="end"/>
      </w:r>
      <w:r w:rsidRPr="009A407C">
        <w:rPr>
          <w:i/>
        </w:rPr>
        <w:t>3</w:t>
      </w:r>
      <w:r w:rsidRPr="009A407C">
        <w:t xml:space="preserve">), что </w:t>
      </w:r>
      <w:r>
        <w:t>и</w:t>
      </w:r>
      <w:r w:rsidRPr="009A407C">
        <w:t>нициирует отправку только вложенных файлов.</w:t>
      </w:r>
    </w:p>
    <w:p w14:paraId="0CA4A8A0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5FEB73C8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47113E20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5915DD3C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2DE0EA62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2F36691C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089AFBED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15DA668F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0A675549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23E5AE69" w14:textId="77777777" w:rsidR="00A16AA0" w:rsidRDefault="00A16AA0" w:rsidP="00A16AA0">
      <w:pPr>
        <w:autoSpaceDE w:val="0"/>
        <w:autoSpaceDN w:val="0"/>
        <w:adjustRightInd w:val="0"/>
        <w:ind w:firstLine="709"/>
      </w:pPr>
      <w:r>
        <w:t xml:space="preserve"> </w:t>
      </w:r>
    </w:p>
    <w:p w14:paraId="3D60B308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41C11F49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28DA0425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4EDDC400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786FBDAE" w14:textId="77777777" w:rsidR="00A16AA0" w:rsidRPr="002D2535" w:rsidRDefault="00A16AA0" w:rsidP="00A16A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D2535">
        <w:rPr>
          <w:b/>
          <w:sz w:val="28"/>
          <w:szCs w:val="28"/>
        </w:rPr>
        <w:lastRenderedPageBreak/>
        <w:t>Отправка ПЗЗ на уточнение суммы в ПК «Бюджет-WEB»</w:t>
      </w:r>
    </w:p>
    <w:p w14:paraId="71CCC34E" w14:textId="77777777" w:rsidR="00A16AA0" w:rsidRDefault="00A16AA0" w:rsidP="00A16AA0">
      <w:pPr>
        <w:autoSpaceDE w:val="0"/>
        <w:autoSpaceDN w:val="0"/>
        <w:adjustRightInd w:val="0"/>
      </w:pPr>
    </w:p>
    <w:p w14:paraId="576D745B" w14:textId="77777777" w:rsidR="00A16AA0" w:rsidRPr="002D2535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2D2535">
        <w:rPr>
          <w:spacing w:val="-7"/>
          <w:sz w:val="25"/>
          <w:szCs w:val="25"/>
          <w:shd w:val="clear" w:color="auto" w:fill="FFFFFF"/>
        </w:rPr>
        <w:t>При формировании документа «Предварительна</w:t>
      </w:r>
      <w:r>
        <w:rPr>
          <w:spacing w:val="-7"/>
          <w:sz w:val="25"/>
          <w:szCs w:val="25"/>
          <w:shd w:val="clear" w:color="auto" w:fill="FFFFFF"/>
        </w:rPr>
        <w:t>я заявка на закупку» из Системы и получения АП Документ принят в Бюджет, финансирование в документе становится не редактируемым. Для его изменения документ нужно отправить на уточнение суммы.</w:t>
      </w:r>
    </w:p>
    <w:p w14:paraId="1D15ABFD" w14:textId="6709A828" w:rsidR="00A16AA0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2D2535">
        <w:rPr>
          <w:spacing w:val="-7"/>
          <w:sz w:val="25"/>
          <w:szCs w:val="25"/>
          <w:shd w:val="clear" w:color="auto" w:fill="FFFFFF"/>
        </w:rPr>
        <w:t xml:space="preserve">Для корректировки в документе «Заявка на закупку» финансирования, информации о </w:t>
      </w:r>
      <w:r>
        <w:rPr>
          <w:spacing w:val="-7"/>
          <w:sz w:val="25"/>
          <w:szCs w:val="25"/>
          <w:shd w:val="clear" w:color="auto" w:fill="FFFFFF"/>
        </w:rPr>
        <w:t>КБК</w:t>
      </w:r>
      <w:r w:rsidRPr="002D2535">
        <w:rPr>
          <w:spacing w:val="-7"/>
          <w:sz w:val="25"/>
          <w:szCs w:val="25"/>
          <w:shd w:val="clear" w:color="auto" w:fill="FFFFFF"/>
        </w:rPr>
        <w:t xml:space="preserve"> и счетах, первоначально необходимо Заявку на закупку вернуть на доработку по маршруту. </w:t>
      </w:r>
    </w:p>
    <w:p w14:paraId="176D52E5" w14:textId="6DEB3C4D" w:rsidR="00A16AA0" w:rsidRPr="00C75EE4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C75EE4">
        <w:rPr>
          <w:spacing w:val="-7"/>
          <w:sz w:val="25"/>
          <w:szCs w:val="25"/>
          <w:shd w:val="clear" w:color="auto" w:fill="FFFFFF"/>
        </w:rPr>
        <w:t>Когда документ «Заявка на закупку» находится на этапе «На доработке», то он отображается в фильтре «</w:t>
      </w:r>
      <w:r>
        <w:rPr>
          <w:spacing w:val="-7"/>
          <w:sz w:val="25"/>
          <w:szCs w:val="25"/>
          <w:shd w:val="clear" w:color="auto" w:fill="FFFFFF"/>
        </w:rPr>
        <w:t>На доработке</w:t>
      </w:r>
      <w:r w:rsidRPr="00C75EE4">
        <w:rPr>
          <w:spacing w:val="-7"/>
          <w:sz w:val="25"/>
          <w:szCs w:val="25"/>
          <w:shd w:val="clear" w:color="auto" w:fill="FFFFFF"/>
        </w:rPr>
        <w:t>». Из данного фильтра по кнопке  [Отправить по маршруту] нужно отправить документ по маршруту выбрав действие «</w:t>
      </w:r>
      <w:r>
        <w:rPr>
          <w:spacing w:val="-7"/>
          <w:sz w:val="25"/>
          <w:szCs w:val="25"/>
          <w:shd w:val="clear" w:color="auto" w:fill="FFFFFF"/>
        </w:rPr>
        <w:t>У</w:t>
      </w:r>
      <w:r w:rsidRPr="00C75EE4">
        <w:rPr>
          <w:spacing w:val="-7"/>
          <w:sz w:val="25"/>
          <w:szCs w:val="25"/>
          <w:shd w:val="clear" w:color="auto" w:fill="FFFFFF"/>
        </w:rPr>
        <w:t>точнение финансирования»</w:t>
      </w:r>
      <w:r>
        <w:rPr>
          <w:spacing w:val="-7"/>
          <w:sz w:val="25"/>
          <w:szCs w:val="25"/>
          <w:shd w:val="clear" w:color="auto" w:fill="FFFFFF"/>
        </w:rPr>
        <w:t>.</w:t>
      </w:r>
      <w:bookmarkEnd w:id="0"/>
    </w:p>
    <w:p w14:paraId="5811DF26" w14:textId="77777777" w:rsidR="00A16AA0" w:rsidRDefault="00A16AA0" w:rsidP="00A16AA0">
      <w:pPr>
        <w:autoSpaceDE w:val="0"/>
        <w:autoSpaceDN w:val="0"/>
        <w:adjustRightInd w:val="0"/>
        <w:ind w:firstLine="709"/>
      </w:pPr>
      <w:r w:rsidRPr="00C75EE4">
        <w:rPr>
          <w:noProof/>
        </w:rPr>
        <w:drawing>
          <wp:anchor distT="0" distB="0" distL="114300" distR="114300" simplePos="0" relativeHeight="251661312" behindDoc="1" locked="0" layoutInCell="1" allowOverlap="1" wp14:anchorId="3DAA44A6" wp14:editId="48187111">
            <wp:simplePos x="0" y="0"/>
            <wp:positionH relativeFrom="margin">
              <wp:align>right</wp:align>
            </wp:positionH>
            <wp:positionV relativeFrom="paragraph">
              <wp:posOffset>722630</wp:posOffset>
            </wp:positionV>
            <wp:extent cx="5940425" cy="2120265"/>
            <wp:effectExtent l="0" t="0" r="3175" b="0"/>
            <wp:wrapTight wrapText="bothSides">
              <wp:wrapPolygon edited="0">
                <wp:start x="0" y="0"/>
                <wp:lineTo x="0" y="21348"/>
                <wp:lineTo x="21542" y="21348"/>
                <wp:lineTo x="2154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EE4">
        <w:rPr>
          <w:spacing w:val="-7"/>
          <w:sz w:val="25"/>
          <w:szCs w:val="25"/>
          <w:shd w:val="clear" w:color="auto" w:fill="FFFFFF"/>
        </w:rPr>
        <w:t>В случае успешной отправки Заявки на закупку по маршруту на уточнение финансирования во вкладке «</w:t>
      </w:r>
      <w:r w:rsidRPr="00C75EE4">
        <w:rPr>
          <w:rStyle w:val="ac"/>
          <w:spacing w:val="-7"/>
          <w:sz w:val="25"/>
          <w:szCs w:val="25"/>
          <w:shd w:val="clear" w:color="auto" w:fill="FFFFFF"/>
        </w:rPr>
        <w:t>Финансирование</w:t>
      </w:r>
      <w:r w:rsidRPr="00C75EE4">
        <w:rPr>
          <w:spacing w:val="-7"/>
          <w:sz w:val="25"/>
          <w:szCs w:val="25"/>
          <w:shd w:val="clear" w:color="auto" w:fill="FFFFFF"/>
        </w:rPr>
        <w:t>» будут разблокированы поля «</w:t>
      </w:r>
      <w:r w:rsidRPr="00C75EE4">
        <w:rPr>
          <w:rStyle w:val="ac"/>
          <w:spacing w:val="-7"/>
          <w:sz w:val="25"/>
          <w:szCs w:val="25"/>
          <w:shd w:val="clear" w:color="auto" w:fill="FFFFFF"/>
        </w:rPr>
        <w:t>БК</w:t>
      </w:r>
      <w:r w:rsidRPr="00C75EE4">
        <w:rPr>
          <w:spacing w:val="-7"/>
          <w:sz w:val="25"/>
          <w:szCs w:val="25"/>
          <w:shd w:val="clear" w:color="auto" w:fill="FFFFFF"/>
        </w:rPr>
        <w:t>», «</w:t>
      </w:r>
      <w:r w:rsidRPr="00C75EE4">
        <w:rPr>
          <w:rStyle w:val="ac"/>
          <w:spacing w:val="-7"/>
          <w:sz w:val="25"/>
          <w:szCs w:val="25"/>
          <w:shd w:val="clear" w:color="auto" w:fill="FFFFFF"/>
        </w:rPr>
        <w:t>Счет получателя</w:t>
      </w:r>
      <w:r w:rsidRPr="00C75EE4">
        <w:rPr>
          <w:spacing w:val="-7"/>
          <w:sz w:val="25"/>
          <w:szCs w:val="25"/>
          <w:shd w:val="clear" w:color="auto" w:fill="FFFFFF"/>
        </w:rPr>
        <w:t>» и Суммы в разбивке по годам</w:t>
      </w:r>
      <w:hyperlink r:id="rId9" w:anchor="ris-02" w:history="1">
        <w:r w:rsidRPr="00C75EE4">
          <w:rPr>
            <w:rStyle w:val="ae"/>
            <w:color w:val="auto"/>
            <w:spacing w:val="-7"/>
            <w:sz w:val="25"/>
            <w:szCs w:val="25"/>
            <w:shd w:val="clear" w:color="auto" w:fill="FFFFFF"/>
          </w:rPr>
          <w:t>(</w:t>
        </w:r>
        <w:r w:rsidRPr="00C75EE4">
          <w:rPr>
            <w:rStyle w:val="ad"/>
            <w:spacing w:val="-7"/>
            <w:sz w:val="25"/>
            <w:szCs w:val="25"/>
            <w:shd w:val="clear" w:color="auto" w:fill="FFFFFF"/>
          </w:rPr>
          <w:t xml:space="preserve">Рисунок </w:t>
        </w:r>
        <w:r w:rsidRPr="00C75EE4">
          <w:rPr>
            <w:rStyle w:val="ae"/>
            <w:color w:val="auto"/>
            <w:spacing w:val="-7"/>
            <w:sz w:val="25"/>
            <w:szCs w:val="25"/>
            <w:shd w:val="clear" w:color="auto" w:fill="FFFFFF"/>
          </w:rPr>
          <w:t>)</w:t>
        </w:r>
      </w:hyperlink>
      <w:r w:rsidRPr="00C75EE4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.</w:t>
      </w:r>
    </w:p>
    <w:p w14:paraId="40AAAB57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6E7C1014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2881C98D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161DEA7C" w14:textId="77777777" w:rsidR="00A16AA0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25132A">
        <w:rPr>
          <w:spacing w:val="-7"/>
          <w:sz w:val="25"/>
          <w:szCs w:val="25"/>
          <w:shd w:val="clear" w:color="auto" w:fill="FFFFFF"/>
        </w:rPr>
        <w:t>На вкладке «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Финансирование</w:t>
      </w:r>
      <w:r w:rsidRPr="0025132A">
        <w:rPr>
          <w:spacing w:val="-7"/>
          <w:sz w:val="25"/>
          <w:szCs w:val="25"/>
          <w:shd w:val="clear" w:color="auto" w:fill="FFFFFF"/>
        </w:rPr>
        <w:t>» необходимо внести все требуемые изменения и сохранить документ по кнопке </w:t>
      </w:r>
      <w:r w:rsidRPr="0025132A">
        <w:rPr>
          <w:noProof/>
        </w:rPr>
        <w:drawing>
          <wp:inline distT="0" distB="0" distL="0" distR="0" wp14:anchorId="6CB66E11" wp14:editId="2DA97AA9">
            <wp:extent cx="155575" cy="155575"/>
            <wp:effectExtent l="0" t="0" r="0" b="0"/>
            <wp:docPr id="15" name="Рисунок 15" descr="https://helpgznext.keysystems.ru/user/pages/03.complex-operations/06.formirovanie-zayavok-na-razmesheniya-zakaza/07.zz-na-utochnenie/02.izm-pzz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gznext.keysystems.ru/user/pages/03.complex-operations/06.formirovanie-zayavok-na-razmesheniya-zakaza/07.zz-na-utochnenie/02.izm-pzz/sav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32A">
        <w:rPr>
          <w:spacing w:val="-7"/>
          <w:sz w:val="25"/>
          <w:szCs w:val="25"/>
          <w:shd w:val="clear" w:color="auto" w:fill="FFFFFF"/>
        </w:rPr>
        <w:t> [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Сохранить</w:t>
      </w:r>
      <w:r w:rsidRPr="0025132A">
        <w:rPr>
          <w:spacing w:val="-7"/>
          <w:sz w:val="25"/>
          <w:szCs w:val="25"/>
          <w:shd w:val="clear" w:color="auto" w:fill="FFFFFF"/>
        </w:rPr>
        <w:t>].</w:t>
      </w:r>
    </w:p>
    <w:p w14:paraId="14B95CBC" w14:textId="77777777" w:rsidR="00A16AA0" w:rsidRDefault="00A16AA0" w:rsidP="00A16AA0">
      <w:pPr>
        <w:autoSpaceDE w:val="0"/>
        <w:autoSpaceDN w:val="0"/>
        <w:adjustRightInd w:val="0"/>
        <w:ind w:firstLine="709"/>
        <w:rPr>
          <w:rFonts w:ascii="Helvetica" w:hAnsi="Helvetica" w:cs="Helvetica"/>
          <w:spacing w:val="-7"/>
          <w:sz w:val="25"/>
          <w:szCs w:val="25"/>
          <w:shd w:val="clear" w:color="auto" w:fill="FFFFFF"/>
        </w:rPr>
      </w:pPr>
      <w:r w:rsidRPr="00A216DF">
        <w:rPr>
          <w:spacing w:val="-7"/>
          <w:sz w:val="25"/>
          <w:szCs w:val="25"/>
          <w:shd w:val="clear" w:color="auto" w:fill="FFFFFF"/>
        </w:rPr>
        <w:t>Для отправки изменения финансирования в Пр</w:t>
      </w:r>
      <w:r>
        <w:rPr>
          <w:spacing w:val="-7"/>
          <w:sz w:val="25"/>
          <w:szCs w:val="25"/>
          <w:shd w:val="clear" w:color="auto" w:fill="FFFFFF"/>
        </w:rPr>
        <w:t xml:space="preserve">едварительную заявку на закупку </w:t>
      </w:r>
      <w:r w:rsidRPr="00A216DF">
        <w:rPr>
          <w:spacing w:val="-7"/>
          <w:sz w:val="25"/>
          <w:szCs w:val="25"/>
          <w:shd w:val="clear" w:color="auto" w:fill="FFFFFF"/>
        </w:rPr>
        <w:t>нужно воспользоваться той же кнопкой</w:t>
      </w:r>
      <w:r w:rsidRPr="00A216DF">
        <w:rPr>
          <w:rFonts w:ascii="Helvetica" w:hAnsi="Helvetica" w:cs="Helvetica"/>
          <w:spacing w:val="-7"/>
          <w:sz w:val="25"/>
          <w:szCs w:val="25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59D3823B" wp14:editId="2237ED4C">
            <wp:extent cx="1880558" cy="251281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411" cy="2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48ED" w14:textId="118B68B2" w:rsidR="00A16AA0" w:rsidRPr="00A216DF" w:rsidRDefault="00A16AA0" w:rsidP="00A16AA0">
      <w:pPr>
        <w:autoSpaceDE w:val="0"/>
        <w:autoSpaceDN w:val="0"/>
        <w:adjustRightInd w:val="0"/>
        <w:ind w:firstLine="709"/>
      </w:pPr>
      <w:r w:rsidRPr="00A216DF">
        <w:rPr>
          <w:spacing w:val="-7"/>
          <w:sz w:val="25"/>
          <w:szCs w:val="25"/>
          <w:shd w:val="clear" w:color="auto" w:fill="FFFFFF"/>
        </w:rPr>
        <w:t>При нажатии на кнопку происходит проверка Единым центром контролей </w:t>
      </w:r>
      <w:r w:rsidRPr="00A216DF">
        <w:rPr>
          <w:rStyle w:val="ad"/>
          <w:spacing w:val="-7"/>
          <w:sz w:val="25"/>
          <w:szCs w:val="25"/>
          <w:shd w:val="clear" w:color="auto" w:fill="FFFFFF"/>
        </w:rPr>
        <w:t>Бюджет-</w:t>
      </w:r>
      <w:r>
        <w:rPr>
          <w:rStyle w:val="ad"/>
          <w:spacing w:val="-7"/>
          <w:sz w:val="25"/>
          <w:szCs w:val="25"/>
          <w:shd w:val="clear" w:color="auto" w:fill="FFFFFF"/>
          <w:lang w:val="en-US"/>
        </w:rPr>
        <w:t>Next</w:t>
      </w:r>
      <w:r w:rsidRPr="00A216DF">
        <w:rPr>
          <w:spacing w:val="-7"/>
          <w:sz w:val="25"/>
          <w:szCs w:val="25"/>
          <w:shd w:val="clear" w:color="auto" w:fill="FFFFFF"/>
        </w:rPr>
        <w:t> как в целях контроля наличия средств на проведение закупки перед её объявлением, так и в целях резервирования этих средств с момента начала процедуры. В случае вывода протокола с успешным формированием в ПК Бюджет-</w:t>
      </w:r>
      <w:r>
        <w:rPr>
          <w:spacing w:val="-7"/>
          <w:sz w:val="25"/>
          <w:szCs w:val="25"/>
          <w:shd w:val="clear" w:color="auto" w:fill="FFFFFF"/>
          <w:lang w:val="en-US"/>
        </w:rPr>
        <w:t>Next</w:t>
      </w:r>
      <w:r w:rsidRPr="00A216DF">
        <w:rPr>
          <w:spacing w:val="-7"/>
          <w:sz w:val="25"/>
          <w:szCs w:val="25"/>
          <w:shd w:val="clear" w:color="auto" w:fill="FFFFFF"/>
        </w:rPr>
        <w:t xml:space="preserve"> будет изменена Предварительная заявка на закупку.</w:t>
      </w:r>
      <w:r>
        <w:rPr>
          <w:spacing w:val="-7"/>
          <w:sz w:val="25"/>
          <w:szCs w:val="25"/>
          <w:shd w:val="clear" w:color="auto" w:fill="FFFFFF"/>
        </w:rPr>
        <w:t xml:space="preserve"> </w:t>
      </w:r>
      <w:r w:rsidRPr="0025132A">
        <w:rPr>
          <w:spacing w:val="-7"/>
          <w:sz w:val="25"/>
          <w:szCs w:val="25"/>
          <w:shd w:val="clear" w:color="auto" w:fill="FFFFFF"/>
        </w:rPr>
        <w:t>После документ «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Заявка на закупку</w:t>
      </w:r>
      <w:r w:rsidRPr="0025132A">
        <w:rPr>
          <w:spacing w:val="-7"/>
          <w:sz w:val="25"/>
          <w:szCs w:val="25"/>
          <w:shd w:val="clear" w:color="auto" w:fill="FFFFFF"/>
        </w:rPr>
        <w:t>» нужно вернуть по маршруту на этап «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На доработке</w:t>
      </w:r>
      <w:r w:rsidRPr="0025132A">
        <w:rPr>
          <w:spacing w:val="-7"/>
          <w:sz w:val="25"/>
          <w:szCs w:val="25"/>
          <w:shd w:val="clear" w:color="auto" w:fill="FFFFFF"/>
        </w:rPr>
        <w:t>» по кнопке </w:t>
      </w:r>
      <w:r w:rsidRPr="0025132A">
        <w:rPr>
          <w:noProof/>
        </w:rPr>
        <w:drawing>
          <wp:inline distT="0" distB="0" distL="0" distR="0" wp14:anchorId="56974A9C" wp14:editId="05161FE3">
            <wp:extent cx="180975" cy="163830"/>
            <wp:effectExtent l="0" t="0" r="9525" b="7620"/>
            <wp:docPr id="18" name="Рисунок 18" descr="https://helpgznext.keysystems.ru/user/pages/03.complex-operations/06.formirovanie-zayavok-na-razmesheniya-zakaza/07.zz-na-utochnenie/02.izm-pzz/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gznext.keysystems.ru/user/pages/03.complex-operations/06.formirovanie-zayavok-na-razmesheniya-zakaza/07.zz-na-utochnenie/02.izm-pzz/ma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32A">
        <w:rPr>
          <w:spacing w:val="-7"/>
          <w:sz w:val="25"/>
          <w:szCs w:val="25"/>
          <w:shd w:val="clear" w:color="auto" w:fill="FFFFFF"/>
        </w:rPr>
        <w:t> [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Отправить по маршруту</w:t>
      </w:r>
      <w:r w:rsidRPr="0025132A">
        <w:rPr>
          <w:spacing w:val="-7"/>
          <w:sz w:val="25"/>
          <w:szCs w:val="25"/>
          <w:shd w:val="clear" w:color="auto" w:fill="FFFFFF"/>
        </w:rPr>
        <w:t xml:space="preserve">]. </w:t>
      </w:r>
      <w:r>
        <w:rPr>
          <w:spacing w:val="-7"/>
          <w:sz w:val="25"/>
          <w:szCs w:val="25"/>
          <w:shd w:val="clear" w:color="auto" w:fill="FFFFFF"/>
        </w:rPr>
        <w:t>При отправке предусмотрен</w:t>
      </w:r>
      <w:r w:rsidRPr="0025132A">
        <w:rPr>
          <w:spacing w:val="-7"/>
          <w:sz w:val="25"/>
          <w:szCs w:val="25"/>
          <w:shd w:val="clear" w:color="auto" w:fill="FFFFFF"/>
        </w:rPr>
        <w:t xml:space="preserve"> контроль - Контроль на проверку отправки в БКС ( ПЗЗ )</w:t>
      </w:r>
      <w:r>
        <w:rPr>
          <w:spacing w:val="-7"/>
          <w:sz w:val="25"/>
          <w:szCs w:val="25"/>
          <w:shd w:val="clear" w:color="auto" w:fill="FFFFFF"/>
        </w:rPr>
        <w:t>.Т.е. если вы не сформировали ПЗЗ в БКС, документ по маршруту не будет отправлен.</w:t>
      </w:r>
      <w:r w:rsidRPr="0025132A">
        <w:rPr>
          <w:spacing w:val="-7"/>
          <w:sz w:val="25"/>
          <w:szCs w:val="25"/>
          <w:shd w:val="clear" w:color="auto" w:fill="FFFFFF"/>
        </w:rPr>
        <w:t xml:space="preserve"> Далее на согласование документа по маршруту согласно реализованной схеме документооборота на регионе.</w:t>
      </w:r>
    </w:p>
    <w:p w14:paraId="4C258184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55E6817D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07027EC4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05C5DD54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12C894DE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3403C8B7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1037D393" w14:textId="77777777" w:rsidR="00A16AA0" w:rsidRPr="00AB7E0E" w:rsidRDefault="00A16AA0" w:rsidP="00A16A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B7E0E">
        <w:rPr>
          <w:b/>
          <w:sz w:val="28"/>
          <w:szCs w:val="28"/>
        </w:rPr>
        <w:lastRenderedPageBreak/>
        <w:t>Исключение ПЗЗ из учета при отмене заявки на закупку</w:t>
      </w:r>
    </w:p>
    <w:p w14:paraId="48BC5FA1" w14:textId="77777777" w:rsidR="00A16AA0" w:rsidRDefault="00A16AA0" w:rsidP="00A16AA0">
      <w:pPr>
        <w:autoSpaceDE w:val="0"/>
        <w:autoSpaceDN w:val="0"/>
        <w:adjustRightInd w:val="0"/>
      </w:pPr>
    </w:p>
    <w:p w14:paraId="7DAD8A49" w14:textId="77777777" w:rsidR="00A16AA0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2D2535">
        <w:rPr>
          <w:spacing w:val="-7"/>
          <w:sz w:val="25"/>
          <w:szCs w:val="25"/>
          <w:shd w:val="clear" w:color="auto" w:fill="FFFFFF"/>
        </w:rPr>
        <w:t xml:space="preserve">Для </w:t>
      </w:r>
      <w:r>
        <w:rPr>
          <w:spacing w:val="-7"/>
          <w:sz w:val="25"/>
          <w:szCs w:val="25"/>
          <w:shd w:val="clear" w:color="auto" w:fill="FFFFFF"/>
        </w:rPr>
        <w:t xml:space="preserve">отмены документа </w:t>
      </w:r>
      <w:r w:rsidRPr="002D2535">
        <w:rPr>
          <w:spacing w:val="-7"/>
          <w:sz w:val="25"/>
          <w:szCs w:val="25"/>
          <w:shd w:val="clear" w:color="auto" w:fill="FFFFFF"/>
        </w:rPr>
        <w:t>«Заявка на закупку»</w:t>
      </w:r>
      <w:r>
        <w:rPr>
          <w:spacing w:val="-7"/>
          <w:sz w:val="25"/>
          <w:szCs w:val="25"/>
          <w:shd w:val="clear" w:color="auto" w:fill="FFFFFF"/>
        </w:rPr>
        <w:t xml:space="preserve"> </w:t>
      </w:r>
      <w:r w:rsidRPr="002D2535">
        <w:rPr>
          <w:spacing w:val="-7"/>
          <w:sz w:val="25"/>
          <w:szCs w:val="25"/>
          <w:shd w:val="clear" w:color="auto" w:fill="FFFFFF"/>
        </w:rPr>
        <w:t xml:space="preserve">и </w:t>
      </w:r>
      <w:r>
        <w:rPr>
          <w:spacing w:val="-7"/>
          <w:sz w:val="25"/>
          <w:szCs w:val="25"/>
          <w:shd w:val="clear" w:color="auto" w:fill="FFFFFF"/>
        </w:rPr>
        <w:t>исключения ПЗЗ в Бюджете</w:t>
      </w:r>
      <w:r w:rsidRPr="002D2535">
        <w:rPr>
          <w:spacing w:val="-7"/>
          <w:sz w:val="25"/>
          <w:szCs w:val="25"/>
          <w:shd w:val="clear" w:color="auto" w:fill="FFFFFF"/>
        </w:rPr>
        <w:t xml:space="preserve"> первоначально необходимо Заявку на закупку вернуть на доработку по маршруту. </w:t>
      </w:r>
    </w:p>
    <w:p w14:paraId="059F1AD1" w14:textId="327F5823" w:rsidR="00A16AA0" w:rsidRPr="00B927A9" w:rsidRDefault="00A16AA0" w:rsidP="00A16AA0">
      <w:pPr>
        <w:autoSpaceDE w:val="0"/>
        <w:autoSpaceDN w:val="0"/>
        <w:adjustRightInd w:val="0"/>
        <w:ind w:firstLine="709"/>
      </w:pPr>
      <w:r w:rsidRPr="00B927A9">
        <w:rPr>
          <w:spacing w:val="-7"/>
          <w:sz w:val="25"/>
          <w:szCs w:val="25"/>
          <w:shd w:val="clear" w:color="auto" w:fill="FFFFFF"/>
        </w:rPr>
        <w:t>Когда документ «Заявка на закупку» находится на этапе «На доработке», то он отображается в фильтре «На доработке». Из данного фильтра по кнопке  [Отправить по маршруту] нужно отправить документ по маршруту выбрав действие «Отмена размещения»</w:t>
      </w:r>
    </w:p>
    <w:p w14:paraId="1B249A3B" w14:textId="77777777" w:rsidR="00A16AA0" w:rsidRDefault="00A16AA0" w:rsidP="00A16A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4B26CBA" w14:textId="77777777" w:rsidR="00CB08A9" w:rsidRDefault="00CB08A9" w:rsidP="00CB08A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330A">
        <w:rPr>
          <w:b/>
          <w:sz w:val="28"/>
          <w:szCs w:val="28"/>
        </w:rPr>
        <w:t>Высвобождения и возврат ошибочно высвобожденных средств из Лота извещения</w:t>
      </w:r>
    </w:p>
    <w:p w14:paraId="4C01CC93" w14:textId="77777777" w:rsidR="00CB08A9" w:rsidRDefault="00CB08A9" w:rsidP="00CB08A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7C11F54C" w14:textId="77777777" w:rsidR="00CB08A9" w:rsidRDefault="00CB08A9" w:rsidP="00CB08A9">
      <w:pPr>
        <w:autoSpaceDE w:val="0"/>
        <w:autoSpaceDN w:val="0"/>
        <w:adjustRightInd w:val="0"/>
        <w:ind w:firstLine="709"/>
      </w:pPr>
      <w:r>
        <w:t xml:space="preserve">Для высвобождения средств из несостоявшегося или отмененного извещения, нужно перейти в папку Реестр лотов, фильтр Несостоявшаяся закупка/ Отмененная закупка. Выделить нужный документ и нажать на кнопку </w:t>
      </w:r>
      <w:r>
        <w:rPr>
          <w:noProof/>
        </w:rPr>
        <w:drawing>
          <wp:inline distT="0" distB="0" distL="0" distR="0" wp14:anchorId="14E06852" wp14:editId="000ED335">
            <wp:extent cx="2346385" cy="21809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8304" cy="2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57FC52E7" w14:textId="77777777" w:rsidR="00CB08A9" w:rsidRDefault="00CB08A9" w:rsidP="00CB08A9">
      <w:pPr>
        <w:autoSpaceDE w:val="0"/>
        <w:autoSpaceDN w:val="0"/>
        <w:adjustRightInd w:val="0"/>
        <w:ind w:firstLine="709"/>
      </w:pPr>
      <w:r>
        <w:t xml:space="preserve">Для возврата ошибочно высвобожденных средств, нужно нажать на кнопку </w:t>
      </w:r>
      <w:r>
        <w:rPr>
          <w:noProof/>
        </w:rPr>
        <w:drawing>
          <wp:inline distT="0" distB="0" distL="0" distR="0" wp14:anchorId="53C93B52" wp14:editId="69F592ED">
            <wp:extent cx="2898476" cy="207034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4632" cy="28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6055026" w14:textId="77777777" w:rsidR="00CB08A9" w:rsidRDefault="00CB08A9" w:rsidP="00CB08A9">
      <w:pPr>
        <w:autoSpaceDE w:val="0"/>
        <w:autoSpaceDN w:val="0"/>
        <w:adjustRightInd w:val="0"/>
        <w:ind w:firstLine="709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D128948" wp14:editId="1B295A50">
            <wp:simplePos x="0" y="0"/>
            <wp:positionH relativeFrom="margin">
              <wp:align>right</wp:align>
            </wp:positionH>
            <wp:positionV relativeFrom="paragraph">
              <wp:posOffset>225114</wp:posOffset>
            </wp:positionV>
            <wp:extent cx="5940425" cy="2209800"/>
            <wp:effectExtent l="0" t="0" r="3175" b="0"/>
            <wp:wrapTight wrapText="bothSides">
              <wp:wrapPolygon edited="0">
                <wp:start x="0" y="0"/>
                <wp:lineTo x="0" y="21414"/>
                <wp:lineTo x="21542" y="21414"/>
                <wp:lineTo x="21542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8333C" w14:textId="77777777" w:rsidR="00CB08A9" w:rsidRDefault="00CB08A9" w:rsidP="00A16A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CB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7B"/>
    <w:rsid w:val="000275EE"/>
    <w:rsid w:val="001F7BD8"/>
    <w:rsid w:val="00A16AA0"/>
    <w:rsid w:val="00BF673C"/>
    <w:rsid w:val="00C778BE"/>
    <w:rsid w:val="00CB08A9"/>
    <w:rsid w:val="00CD4A82"/>
    <w:rsid w:val="00D36E7B"/>
    <w:rsid w:val="00EE4B7E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09FA"/>
  <w15:chartTrackingRefBased/>
  <w15:docId w15:val="{D583E811-C53C-4D8C-8F56-2E0DD6E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E7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7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7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7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7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7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7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7B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7B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E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E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E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E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E7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3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7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36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E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36E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E7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36E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36E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6E7B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A16AA0"/>
    <w:rPr>
      <w:b/>
      <w:bCs/>
    </w:rPr>
  </w:style>
  <w:style w:type="character" w:styleId="ad">
    <w:name w:val="Emphasis"/>
    <w:basedOn w:val="a0"/>
    <w:uiPriority w:val="20"/>
    <w:qFormat/>
    <w:rsid w:val="00A16AA0"/>
    <w:rPr>
      <w:i/>
      <w:iCs/>
    </w:rPr>
  </w:style>
  <w:style w:type="character" w:styleId="ae">
    <w:name w:val="Hyperlink"/>
    <w:basedOn w:val="a0"/>
    <w:uiPriority w:val="99"/>
    <w:unhideWhenUsed/>
    <w:rsid w:val="00A16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helpgznext.keysystems.ru/ru/complex-operations/formirovanie-zayavok-na-razmesheniya-zakaza/zz-na-utochnenie/izm-pzz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Тимофеев Владимир</cp:lastModifiedBy>
  <cp:revision>5</cp:revision>
  <dcterms:created xsi:type="dcterms:W3CDTF">2025-03-20T08:13:00Z</dcterms:created>
  <dcterms:modified xsi:type="dcterms:W3CDTF">2025-04-29T06:18:00Z</dcterms:modified>
</cp:coreProperties>
</file>