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41" w:rsidRDefault="00867272">
      <w:pPr>
        <w:pStyle w:val="af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Регистрация и авторизация поставщиков на портале Модуля Малых закупок Смоленской области.</w:t>
      </w:r>
    </w:p>
    <w:p w:rsidR="00A97F41" w:rsidRDefault="00A97F41">
      <w:pPr>
        <w:pStyle w:val="af8"/>
        <w:rPr>
          <w:rFonts w:ascii="Times New Roman" w:hAnsi="Times New Roman" w:cs="Times New Roman"/>
          <w:sz w:val="28"/>
          <w:szCs w:val="28"/>
          <w:u w:val="single"/>
        </w:rPr>
      </w:pPr>
    </w:p>
    <w:p w:rsidR="00A97F41" w:rsidRDefault="008672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 Модуля МЗ находится по ссылке:</w:t>
      </w:r>
    </w:p>
    <w:p w:rsidR="00A97F41" w:rsidRDefault="00867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7" w:tooltip="http://goszakupki.admin-smolensk.ru/smallpurchases/" w:history="1">
        <w:r>
          <w:rPr>
            <w:rStyle w:val="af9"/>
            <w:rFonts w:ascii="Times New Roman" w:hAnsi="Times New Roman" w:cs="Times New Roman"/>
            <w:sz w:val="28"/>
            <w:szCs w:val="28"/>
            <w:u w:val="none"/>
          </w:rPr>
          <w:t>http://goszakupki.admin-smolensk.ru/smallpurchases/</w:t>
        </w:r>
      </w:hyperlink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на Портале поставщик может зарегистрировать свою организацию, дополнительного представителя, либо войти, введя уже полученные при регистрации данные.</w:t>
      </w:r>
    </w:p>
    <w:p w:rsidR="00A97F41" w:rsidRDefault="0086727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>
                <wp:extent cx="4259512" cy="3494924"/>
                <wp:effectExtent l="0" t="0" r="8255" b="0"/>
                <wp:docPr id="1" name="Объект 4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Объект 4"/>
                        <pic:cNvPicPr>
                          <a:picLocks noGrp="1"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259512" cy="3494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35.4pt;height:275.2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</w:p>
    <w:p w:rsidR="00A97F41" w:rsidRDefault="008672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Вход для поставщиков</w:t>
      </w:r>
    </w:p>
    <w:p w:rsidR="00A97F41" w:rsidRDefault="00A97F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нажа</w:t>
      </w:r>
      <w:r>
        <w:rPr>
          <w:rFonts w:ascii="Times New Roman" w:hAnsi="Times New Roman" w:cs="Times New Roman"/>
          <w:sz w:val="28"/>
          <w:szCs w:val="28"/>
        </w:rPr>
        <w:t>тии на кнопку «Вход для поставщика» (1), в выпадающем окне необходимо ввести логин и пароль (2) и нажать кнопку «Войти».</w:t>
      </w: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Пароль должен содержать НЕ менее 10 знаков, в том числе большие и маленькие английские буквы и цифры. Пароль должен отличаться от логин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 и не иметь похожие на логин комбинации символов и цифр.</w:t>
      </w:r>
    </w:p>
    <w:p w:rsidR="00A97F41" w:rsidRDefault="008672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поставщик ранее не был зарегистрирован в Модуле МЗ, ему необходимо пройти процедуру регистрации для получения учетных данных (3).</w:t>
      </w:r>
    </w:p>
    <w:p w:rsidR="00A97F41" w:rsidRDefault="0086727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lastRenderedPageBreak/>
        <mc:AlternateContent>
          <mc:Choice Requires="wpg">
            <w:drawing>
              <wp:inline distT="0" distB="0" distL="0" distR="0">
                <wp:extent cx="4701783" cy="3494925"/>
                <wp:effectExtent l="0" t="0" r="3810" b="0"/>
                <wp:docPr id="2" name="Объект 4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Объект 4"/>
                        <pic:cNvPicPr>
                          <a:picLocks noGrp="1"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701783" cy="349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70.2pt;height:275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</w:p>
    <w:p w:rsidR="00A97F41" w:rsidRDefault="008672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 Регистрация поставщика.</w:t>
      </w: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поставщику предоставляется возможность выбрать тип организации или зарегистрировать дополнительного представителя для уже существующей организации. </w:t>
      </w:r>
    </w:p>
    <w:p w:rsidR="00A97F41" w:rsidRDefault="00A97F4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7F41" w:rsidRDefault="00867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000625" cy="3379234"/>
                <wp:effectExtent l="19050" t="0" r="9525" b="0"/>
                <wp:docPr id="3" name="Рисунок 1" descr="C:\Users\Isaeva_ES\Desktop\МЗ\МЗ Инструкции\МЗ Инструкции поставщик арт\Снимо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saeva_ES\Desktop\МЗ\МЗ Инструкции\МЗ Инструкции поставщик арт\Снимок.PNG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000625" cy="3379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93.8pt;height:266.1pt;mso-wrap-distance-left:0.0pt;mso-wrap-distance-top:0.0pt;mso-wrap-distance-right:0.0pt;mso-wrap-distance-bottom:0.0pt;" stroked="f">
                <v:path textboxrect="0,0,0,0"/>
                <v:imagedata r:id="rId14" o:title=""/>
              </v:shape>
            </w:pict>
          </mc:Fallback>
        </mc:AlternateContent>
      </w:r>
    </w:p>
    <w:p w:rsidR="00A97F41" w:rsidRDefault="00867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 Заполнение данных для регистрации физического лица или ИП.</w:t>
      </w:r>
    </w:p>
    <w:p w:rsidR="00A97F41" w:rsidRDefault="00867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lastRenderedPageBreak/>
        <mc:AlternateContent>
          <mc:Choice Requires="wpg">
            <w:drawing>
              <wp:inline distT="0" distB="0" distL="0" distR="0">
                <wp:extent cx="5481705" cy="4362450"/>
                <wp:effectExtent l="19050" t="0" r="4695" b="0"/>
                <wp:docPr id="4" name="Рисунок 2" descr="C:\Users\Isaeva_ES\Desktop\МЗ\МЗ Инструкции\МЗ Инструкции поставщик арт\Снимо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saeva_ES\Desktop\МЗ\МЗ Инструкции\МЗ Инструкции поставщик арт\Снимок2.PNG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481480" cy="436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31.6pt;height:343.5pt;mso-wrap-distance-left:0.0pt;mso-wrap-distance-top:0.0pt;mso-wrap-distance-right:0.0pt;mso-wrap-distance-bottom:0.0pt;" stroked="f">
                <v:path textboxrect="0,0,0,0"/>
                <v:imagedata r:id="rId16" o:title=""/>
              </v:shape>
            </w:pict>
          </mc:Fallback>
        </mc:AlternateContent>
      </w:r>
    </w:p>
    <w:p w:rsidR="00A97F41" w:rsidRDefault="00867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4. Заполнение данных для регистрации юридического лица.</w:t>
      </w:r>
    </w:p>
    <w:p w:rsidR="00A97F41" w:rsidRDefault="00A97F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F41" w:rsidRDefault="00867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286375" cy="3368685"/>
                <wp:effectExtent l="0" t="0" r="0" b="3175"/>
                <wp:docPr id="5" name="Рисунок 3" descr="C:\Users\Isaeva_ES\Desktop\МЗ\МЗ Инструкции\МЗ Инструкции поставщик арт\Снимок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saeva_ES\Desktop\МЗ\МЗ Инструкции\МЗ Инструкции поставщик арт\Снимок3.PNG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290239" cy="3371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16.3pt;height:265.3pt;mso-wrap-distance-left:0.0pt;mso-wrap-distance-top:0.0pt;mso-wrap-distance-right:0.0pt;mso-wrap-distance-bottom:0.0pt;" stroked="f">
                <v:path textboxrect="0,0,0,0"/>
                <v:imagedata r:id="rId18" o:title=""/>
              </v:shape>
            </w:pict>
          </mc:Fallback>
        </mc:AlternateContent>
      </w:r>
    </w:p>
    <w:p w:rsidR="00A97F41" w:rsidRDefault="00867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5. Заполнение данных для регистрации дополнительного пользователя.</w:t>
      </w:r>
    </w:p>
    <w:p w:rsidR="00A97F41" w:rsidRDefault="008672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Обращаем ваше внимание, что поля, отмеченные красной звездочкой (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) обязательны для заполнения. </w:t>
      </w: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заявления на регистрацию необходимо приложить сканированные копии или фото-копии оригиналов следующих документов: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6202"/>
      </w:tblGrid>
      <w:tr w:rsidR="00A97F41">
        <w:tc>
          <w:tcPr>
            <w:tcW w:w="3543" w:type="dxa"/>
          </w:tcPr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Участник малой закупки</w:t>
            </w:r>
            <w:r w:rsidRPr="00FA3710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(поставщик, подрядчик, исполнитель) </w:t>
            </w:r>
          </w:p>
        </w:tc>
        <w:tc>
          <w:tcPr>
            <w:tcW w:w="6202" w:type="dxa"/>
          </w:tcPr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Перечень документов </w:t>
            </w:r>
          </w:p>
          <w:p w:rsidR="00A97F41" w:rsidRDefault="00A97F4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7F41">
        <w:tc>
          <w:tcPr>
            <w:tcW w:w="3543" w:type="dxa"/>
          </w:tcPr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Физическое лицо </w:t>
            </w:r>
          </w:p>
        </w:tc>
        <w:tc>
          <w:tcPr>
            <w:tcW w:w="6202" w:type="dxa"/>
          </w:tcPr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1)  Копия  документа,  </w:t>
            </w:r>
            <w:r>
              <w:rPr>
                <w:rFonts w:ascii="Times New Roman" w:eastAsia="Times New Roman" w:hAnsi="Times New Roman" w:cs="Times New Roman"/>
                <w:sz w:val="28"/>
              </w:rPr>
              <w:t>удостоверяющего личность  участника закупки</w:t>
            </w:r>
            <w:r w:rsidR="00B271B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B271B0">
              <w:rPr>
                <w:rFonts w:ascii="Times New Roman" w:eastAsia="Times New Roman" w:hAnsi="Times New Roman" w:cs="Times New Roman"/>
                <w:sz w:val="28"/>
              </w:rPr>
              <w:t>(паспорт 2-3 страница и страница с пропиской)</w:t>
            </w:r>
            <w:r w:rsidR="00B271B0">
              <w:rPr>
                <w:rFonts w:ascii="Times New Roman" w:eastAsia="Times New Roman" w:hAnsi="Times New Roman" w:cs="Times New Roman"/>
                <w:sz w:val="28"/>
              </w:rPr>
              <w:t>.</w:t>
            </w:r>
            <w:bookmarkStart w:id="0" w:name="_GoBack"/>
            <w:bookmarkEnd w:id="0"/>
          </w:p>
        </w:tc>
      </w:tr>
      <w:tr w:rsidR="00A97F41">
        <w:tc>
          <w:tcPr>
            <w:tcW w:w="3543" w:type="dxa"/>
          </w:tcPr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Индивидуальный предприниматель </w:t>
            </w:r>
          </w:p>
        </w:tc>
        <w:tc>
          <w:tcPr>
            <w:tcW w:w="6202" w:type="dxa"/>
          </w:tcPr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1) Копия  документа,  удостоверяющего личность  участника закупки</w:t>
            </w:r>
            <w:r w:rsidR="00FA3710">
              <w:rPr>
                <w:rFonts w:ascii="Times New Roman" w:eastAsia="Times New Roman" w:hAnsi="Times New Roman" w:cs="Times New Roman"/>
                <w:sz w:val="28"/>
              </w:rPr>
              <w:t xml:space="preserve"> (паспорт 2-3 страница и страница с пропиской)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; </w:t>
            </w:r>
          </w:p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2) Копия  выписки  из  Единого  государственного  реестра </w:t>
            </w:r>
            <w:r>
              <w:rPr>
                <w:rFonts w:ascii="Times New Roman" w:eastAsia="Times New Roman" w:hAnsi="Times New Roman" w:cs="Times New Roman"/>
                <w:sz w:val="28"/>
              </w:rPr>
              <w:t>индивидуальных  предпринимателей,  либо  указанная выписка  в электронной  форме, подписанная квалифицированной  электронной подписью  налогового  органа;</w:t>
            </w:r>
          </w:p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3) Доверенность на представителя участника закупки </w:t>
            </w:r>
          </w:p>
        </w:tc>
      </w:tr>
      <w:tr w:rsidR="00A97F41">
        <w:tc>
          <w:tcPr>
            <w:tcW w:w="3543" w:type="dxa"/>
          </w:tcPr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Юридическое лицо </w:t>
            </w:r>
          </w:p>
        </w:tc>
        <w:tc>
          <w:tcPr>
            <w:tcW w:w="6202" w:type="dxa"/>
          </w:tcPr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1)Копия  выписки  из  Единого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государственного  реестра юридических  лиц,  либо  указанная выписка  в  электронной  форме, подписанная квалифицированной электронной подписью налогового органа; </w:t>
            </w:r>
          </w:p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2)  Копия  документа,  подтверждающего  полномочия руководителя; </w:t>
            </w:r>
          </w:p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3) Доверенность  на  пре</w:t>
            </w:r>
            <w:r>
              <w:rPr>
                <w:rFonts w:ascii="Times New Roman" w:eastAsia="Times New Roman" w:hAnsi="Times New Roman" w:cs="Times New Roman"/>
                <w:sz w:val="28"/>
              </w:rPr>
              <w:t>дставителя  участника  закупки (в  случае,  если  указанная  доверенность  подписана  лицом, уполномоченным  руководителем,  также предоставляется  копия документа, подтверждающего полномочия этого лица)</w:t>
            </w:r>
          </w:p>
        </w:tc>
      </w:tr>
      <w:tr w:rsidR="00A97F41">
        <w:trPr>
          <w:trHeight w:val="562"/>
        </w:trPr>
        <w:tc>
          <w:tcPr>
            <w:tcW w:w="3543" w:type="dxa"/>
            <w:vMerge w:val="restart"/>
          </w:tcPr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Иностранные физические и юридические лица </w:t>
            </w:r>
          </w:p>
        </w:tc>
        <w:tc>
          <w:tcPr>
            <w:tcW w:w="6202" w:type="dxa"/>
            <w:vMerge w:val="restart"/>
          </w:tcPr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1)  Надлежащим  образом  заверенный  перевод на  русский  язык документов  о государственной  регистрации  юридического  лица или  физического  лица,  зарегистрированного  в  качестве индивидуального  предпринимателя  в  соответствии  с законодательством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соответствующего  государства; </w:t>
            </w:r>
          </w:p>
          <w:p w:rsidR="00A97F41" w:rsidRDefault="008672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2)  Для  физического  лица,  в  том  числе  зарегистрированного  в качестве индивидуального предпринимателя надлежащим образом заверенный  перевод  на  русский  язык  документов удостоверяющих  личность  физического  лица,  </w:t>
            </w:r>
            <w:r>
              <w:rPr>
                <w:rFonts w:ascii="Times New Roman" w:eastAsia="Times New Roman" w:hAnsi="Times New Roman" w:cs="Times New Roman"/>
                <w:sz w:val="28"/>
              </w:rPr>
              <w:t>выданных  в соответствии  с  законодательством  соответствующего государства</w:t>
            </w:r>
          </w:p>
        </w:tc>
      </w:tr>
    </w:tbl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названиях файлов следует использовать только буквы и цифры. Удостоверьтесь в том,  что  названия  файлов  не  содержат  спецсимволы,  и  отсутствуют  пустые  файлы.  Допускаетс</w:t>
      </w:r>
      <w:r>
        <w:rPr>
          <w:rFonts w:ascii="Times New Roman" w:eastAsia="Times New Roman" w:hAnsi="Times New Roman" w:cs="Times New Roman"/>
          <w:sz w:val="28"/>
        </w:rPr>
        <w:t>я  прикрепление  файлов в форматах  doc,  docx,  pdf,  jpeg,  png.  Суммарный размер файлов не должен превышать 19 МБ.</w:t>
      </w: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Внимание! </w:t>
      </w: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Доверенность  на  представителя  участника  закупки  должна  содержать следующие полномочия: </w:t>
      </w: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регистрация  участника  на портале модуля «Малые  закупки» Смоленской области,  в  том  числе внесение  изменений  в регистрационные данные об участнике; </w:t>
      </w: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подача  и  отзыв  заявки  на  закупку,  в  том  числе  создание, подписание  и  опубликование з</w:t>
      </w:r>
      <w:r>
        <w:rPr>
          <w:rFonts w:ascii="Times New Roman" w:eastAsia="Times New Roman" w:hAnsi="Times New Roman" w:cs="Times New Roman"/>
          <w:sz w:val="28"/>
        </w:rPr>
        <w:t xml:space="preserve">аявки на участие в закупке; </w:t>
      </w: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подписание контракта. </w:t>
      </w:r>
    </w:p>
    <w:p w:rsidR="00A97F41" w:rsidRDefault="00A97F4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внизу формы регистрации присутствуют поля, в которые необходимо внести отметку о согласии, предварительно ознакомившись с документами.</w:t>
      </w:r>
    </w:p>
    <w:p w:rsidR="00A97F41" w:rsidRDefault="00867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>
                <wp:extent cx="5940425" cy="1373241"/>
                <wp:effectExtent l="19050" t="0" r="3175" b="0"/>
                <wp:docPr id="6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940425" cy="13732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8pt;height:108.1pt;mso-wrap-distance-left:0.0pt;mso-wrap-distance-top:0.0pt;mso-wrap-distance-right:0.0pt;mso-wrap-distance-bottom:0.0pt;" stroked="f" strokeweight="0.75pt">
                <v:path textboxrect="0,0,0,0"/>
                <v:imagedata r:id="rId20" o:title=""/>
              </v:shape>
            </w:pict>
          </mc:Fallback>
        </mc:AlternateContent>
      </w:r>
    </w:p>
    <w:p w:rsidR="00A97F41" w:rsidRDefault="0086727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6. Поля, в которые необходимо внести отметку о с</w:t>
      </w:r>
      <w:r>
        <w:rPr>
          <w:rFonts w:ascii="Times New Roman" w:hAnsi="Times New Roman" w:cs="Times New Roman"/>
          <w:sz w:val="28"/>
          <w:szCs w:val="28"/>
        </w:rPr>
        <w:t>огласии.</w:t>
      </w:r>
    </w:p>
    <w:p w:rsidR="00A97F41" w:rsidRDefault="00A97F4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поставщика на Портале Модуля МЗ  Смоленской области  производится администраторами модуля в течение срока, установленного регламентом.</w:t>
      </w:r>
    </w:p>
    <w:p w:rsidR="00A97F41" w:rsidRDefault="0086727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Основаниями для отклонения заявки на регистрацию являются:</w:t>
      </w:r>
    </w:p>
    <w:p w:rsidR="00A97F41" w:rsidRDefault="0086727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 заявке на регистрацию организации/до</w:t>
      </w:r>
      <w:r>
        <w:rPr>
          <w:color w:val="auto"/>
          <w:sz w:val="28"/>
          <w:szCs w:val="28"/>
        </w:rPr>
        <w:t>полнительного представителя содержится некорректная информация, прикрепленный файл не соответствует требованиям для проведения регистрации (в том числе не соблюдены требования к длине и сложности пароля);</w:t>
      </w: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регистрация участника закупки ранее аннулировалас</w:t>
      </w:r>
      <w:r>
        <w:rPr>
          <w:rFonts w:ascii="Times New Roman" w:hAnsi="Times New Roman" w:cs="Times New Roman"/>
          <w:sz w:val="28"/>
          <w:szCs w:val="28"/>
        </w:rPr>
        <w:t>ь администратором модуля в связи с уклонением участника закупки от заключения контракта;</w:t>
      </w: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 заявителе содержится в реестре недобросовестных поставщиков (подрядчиков, исполнителей), ведение которого осуществляется федеральным органом исполнитель</w:t>
      </w:r>
      <w:r>
        <w:rPr>
          <w:rFonts w:ascii="Times New Roman" w:hAnsi="Times New Roman" w:cs="Times New Roman"/>
          <w:sz w:val="28"/>
          <w:szCs w:val="28"/>
        </w:rPr>
        <w:t>ной власти, уполномоченным на осуществление контроля в сфере закупок;</w:t>
      </w: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контракта.</w:t>
      </w: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заявки на регистрацию по иным основаниям не допускается.</w:t>
      </w: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отправке заявки на регистрацию, поставщику приходит сообщение о том, что его заявка подана в систему.</w:t>
      </w: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успешной регистрации поставщику на электронный адрес, указанный в заявке, пр</w:t>
      </w:r>
      <w:r>
        <w:rPr>
          <w:rFonts w:ascii="Times New Roman" w:hAnsi="Times New Roman" w:cs="Times New Roman"/>
          <w:sz w:val="28"/>
          <w:szCs w:val="28"/>
        </w:rPr>
        <w:t>иходит оповещение.</w:t>
      </w:r>
    </w:p>
    <w:p w:rsidR="00A97F41" w:rsidRDefault="00867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случае, если заявка на регистрацию была отклонена администраторами портала, поставщику на электронный адрес, указанный при регистрации, придет сообщение, с указанием причин отклонения.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случае отказа поставщик (подрядчик, исполнитель)</w:t>
      </w:r>
      <w:r>
        <w:rPr>
          <w:rFonts w:ascii="Times New Roman" w:eastAsia="Times New Roman" w:hAnsi="Times New Roman" w:cs="Times New Roman"/>
          <w:sz w:val="28"/>
        </w:rPr>
        <w:t xml:space="preserve"> вправе повторить процедуру прохождения регистрации вновь, исключив причину отклонения. </w:t>
      </w:r>
    </w:p>
    <w:p w:rsidR="00A97F41" w:rsidRDefault="00867272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Обращаем Ваше внимание, что в случае утери пароля от личного кабинета поставщика на портале Модуля Малых закупок Смоленской области следует воспользоваться формой восс</w:t>
      </w:r>
      <w:r>
        <w:rPr>
          <w:rStyle w:val="13"/>
          <w:rFonts w:ascii="Times New Roman" w:hAnsi="Times New Roman" w:cs="Times New Roman"/>
          <w:sz w:val="28"/>
          <w:szCs w:val="28"/>
        </w:rPr>
        <w:t xml:space="preserve">тановления пароля в окне авторизации или составить обращение в </w:t>
      </w:r>
      <w:hyperlink r:id="rId21" w:tooltip="http://goszakupki.admin-smolensk.ru/smallpurchases/Show/Category/19?ItemId=324" w:history="1"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Центр приема </w:t>
        </w:r>
        <w:r>
          <w:rPr>
            <w:rStyle w:val="af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информации о нештатных ситуациях Смоленской области (Service Desk) по номеру 8 (4812) 29-22-22 </w:t>
        </w:r>
      </w:hyperlink>
      <w:r>
        <w:rPr>
          <w:rStyle w:val="13"/>
          <w:rFonts w:ascii="Times New Roman" w:hAnsi="Times New Roman" w:cs="Times New Roman"/>
          <w:sz w:val="28"/>
          <w:szCs w:val="28"/>
        </w:rPr>
        <w:t xml:space="preserve">. В порядке очереди электронных обращений с Вами свяжется администратор портала для оказания консультации по дальнейшим действиям. </w:t>
      </w: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 изменения  реквизитов,  в  том  числе  данных  руководителя  организации,  необходимо в личном  кабинете  поставщика  (подрядчика,  исполнителя)  войти  в  раздел  «Профиль участника», пролистав страницу вниз, необходимо найти и нажать кнопку [Изменит</w:t>
      </w:r>
      <w:r>
        <w:rPr>
          <w:rFonts w:ascii="Times New Roman" w:eastAsia="Times New Roman" w:hAnsi="Times New Roman" w:cs="Times New Roman"/>
          <w:sz w:val="28"/>
        </w:rPr>
        <w:t>ь реквизиты].</w:t>
      </w:r>
    </w:p>
    <w:p w:rsidR="00A97F41" w:rsidRDefault="00A97F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Типичные ошибки при регистрации:</w:t>
      </w: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>1) "Пользователь с таким логином уже существует" -  кто-то с таким же логином успел зарегистрироваться раньше Вас - измените логин и </w:t>
      </w:r>
      <w:hyperlink r:id="rId22" w:tooltip="https://webtorgi.samregion.ru/smallpurchases/Menu/Page/318" w:history="1"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подайте новую заявку</w:t>
        </w:r>
      </w:hyperlink>
      <w:r>
        <w:rPr>
          <w:rFonts w:ascii="Times New Roman" w:eastAsia="Times New Roman" w:hAnsi="Times New Roman" w:cs="Times New Roman"/>
          <w:sz w:val="28"/>
          <w:highlight w:val="white"/>
        </w:rPr>
        <w:t>!</w:t>
      </w: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>2) "Заявка с таким логином уже существует" - кто-то успел его использовать раньше Вас - измените логин и </w:t>
      </w:r>
      <w:hyperlink r:id="rId23" w:tooltip="https://webtorgi.samregion.ru/smallpurchases/Menu/Page/318" w:history="1"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подайте новую заявку</w:t>
        </w:r>
      </w:hyperlink>
      <w:r>
        <w:rPr>
          <w:rFonts w:ascii="Times New Roman" w:eastAsia="Times New Roman" w:hAnsi="Times New Roman" w:cs="Times New Roman"/>
          <w:sz w:val="28"/>
          <w:highlight w:val="white"/>
        </w:rPr>
        <w:t>!</w:t>
      </w: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sz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>3) "Заявка на регистрацию организации с таким ИНН уже существует"</w:t>
      </w:r>
      <w:r>
        <w:rPr>
          <w:rFonts w:ascii="Times New Roman" w:eastAsia="Times New Roman" w:hAnsi="Times New Roman" w:cs="Times New Roman"/>
          <w:sz w:val="28"/>
          <w:highlight w:val="white"/>
        </w:rPr>
        <w:t> - Ваша предыдущая заявка еще находится на расссмотрении или кто-то из Ваших коллег успел подать заявку ранее - ждите, </w:t>
      </w:r>
      <w:hyperlink r:id="rId24" w:tooltip="https://webtorgi.samregion.ru/smallpurchases/Show/Content/62?ParentItemId=312" w:history="1"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когда заявка будет рассмотрена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:rsidR="00A97F41" w:rsidRDefault="00867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highlight w:val="white"/>
        </w:rPr>
        <w:t>4) "Корреспондент с таким наименованием и ИНН уже аккредитован" - Вашу заявку одобрили и организация зарегистрирована, войдите в личный кабинет (если забыли пароль </w:t>
      </w:r>
      <w:hyperlink r:id="rId25" w:tooltip="https://webtorgi.samregion.ru/smallpurchases/Show/Content/87?ParentItemId=312" w:history="1">
        <w:r>
          <w:rPr>
            <w:rStyle w:val="af9"/>
            <w:rFonts w:ascii="Times New Roman" w:eastAsia="Times New Roman" w:hAnsi="Times New Roman" w:cs="Times New Roman"/>
            <w:color w:val="auto"/>
            <w:sz w:val="28"/>
            <w:highlight w:val="white"/>
          </w:rPr>
          <w:t>воспользуйтесь функцией восстановления</w:t>
        </w:r>
      </w:hyperlink>
      <w:r>
        <w:rPr>
          <w:rFonts w:ascii="Times New Roman" w:eastAsia="Times New Roman" w:hAnsi="Times New Roman" w:cs="Times New Roman"/>
          <w:sz w:val="28"/>
          <w:highlight w:val="white"/>
        </w:rPr>
        <w:t>).</w:t>
      </w:r>
    </w:p>
    <w:p w:rsidR="00A97F41" w:rsidRDefault="00A97F41">
      <w:pPr>
        <w:spacing w:after="0" w:line="360" w:lineRule="auto"/>
        <w:ind w:firstLine="709"/>
        <w:jc w:val="both"/>
      </w:pPr>
    </w:p>
    <w:sectPr w:rsidR="00A97F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72" w:rsidRDefault="00867272">
      <w:pPr>
        <w:spacing w:after="0" w:line="240" w:lineRule="auto"/>
      </w:pPr>
      <w:r>
        <w:separator/>
      </w:r>
    </w:p>
  </w:endnote>
  <w:endnote w:type="continuationSeparator" w:id="0">
    <w:p w:rsidR="00867272" w:rsidRDefault="0086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72" w:rsidRDefault="00867272">
      <w:pPr>
        <w:spacing w:after="0" w:line="240" w:lineRule="auto"/>
      </w:pPr>
      <w:r>
        <w:separator/>
      </w:r>
    </w:p>
  </w:footnote>
  <w:footnote w:type="continuationSeparator" w:id="0">
    <w:p w:rsidR="00867272" w:rsidRDefault="00867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1D77"/>
    <w:multiLevelType w:val="hybridMultilevel"/>
    <w:tmpl w:val="21E4AEEA"/>
    <w:lvl w:ilvl="0" w:tplc="F6CEC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936F8FA">
      <w:start w:val="1"/>
      <w:numFmt w:val="lowerLetter"/>
      <w:lvlText w:val="%2."/>
      <w:lvlJc w:val="left"/>
      <w:pPr>
        <w:ind w:left="1789" w:hanging="360"/>
      </w:pPr>
    </w:lvl>
    <w:lvl w:ilvl="2" w:tplc="1030653A">
      <w:start w:val="1"/>
      <w:numFmt w:val="lowerRoman"/>
      <w:lvlText w:val="%3."/>
      <w:lvlJc w:val="right"/>
      <w:pPr>
        <w:ind w:left="2509" w:hanging="180"/>
      </w:pPr>
    </w:lvl>
    <w:lvl w:ilvl="3" w:tplc="FF76E19E">
      <w:start w:val="1"/>
      <w:numFmt w:val="decimal"/>
      <w:lvlText w:val="%4."/>
      <w:lvlJc w:val="left"/>
      <w:pPr>
        <w:ind w:left="3229" w:hanging="360"/>
      </w:pPr>
    </w:lvl>
    <w:lvl w:ilvl="4" w:tplc="0712ADE6">
      <w:start w:val="1"/>
      <w:numFmt w:val="lowerLetter"/>
      <w:lvlText w:val="%5."/>
      <w:lvlJc w:val="left"/>
      <w:pPr>
        <w:ind w:left="3949" w:hanging="360"/>
      </w:pPr>
    </w:lvl>
    <w:lvl w:ilvl="5" w:tplc="F6A83B96">
      <w:start w:val="1"/>
      <w:numFmt w:val="lowerRoman"/>
      <w:lvlText w:val="%6."/>
      <w:lvlJc w:val="right"/>
      <w:pPr>
        <w:ind w:left="4669" w:hanging="180"/>
      </w:pPr>
    </w:lvl>
    <w:lvl w:ilvl="6" w:tplc="61E62D78">
      <w:start w:val="1"/>
      <w:numFmt w:val="decimal"/>
      <w:lvlText w:val="%7."/>
      <w:lvlJc w:val="left"/>
      <w:pPr>
        <w:ind w:left="5389" w:hanging="360"/>
      </w:pPr>
    </w:lvl>
    <w:lvl w:ilvl="7" w:tplc="DE20FFDE">
      <w:start w:val="1"/>
      <w:numFmt w:val="lowerLetter"/>
      <w:lvlText w:val="%8."/>
      <w:lvlJc w:val="left"/>
      <w:pPr>
        <w:ind w:left="6109" w:hanging="360"/>
      </w:pPr>
    </w:lvl>
    <w:lvl w:ilvl="8" w:tplc="B55645A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5E4F24"/>
    <w:multiLevelType w:val="hybridMultilevel"/>
    <w:tmpl w:val="DA06B05C"/>
    <w:lvl w:ilvl="0" w:tplc="3AEE0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643FA6">
      <w:start w:val="1"/>
      <w:numFmt w:val="lowerLetter"/>
      <w:lvlText w:val="%2."/>
      <w:lvlJc w:val="left"/>
      <w:pPr>
        <w:ind w:left="1440" w:hanging="360"/>
      </w:pPr>
    </w:lvl>
    <w:lvl w:ilvl="2" w:tplc="0D222162">
      <w:start w:val="1"/>
      <w:numFmt w:val="lowerRoman"/>
      <w:lvlText w:val="%3."/>
      <w:lvlJc w:val="right"/>
      <w:pPr>
        <w:ind w:left="2160" w:hanging="180"/>
      </w:pPr>
    </w:lvl>
    <w:lvl w:ilvl="3" w:tplc="00BA3ACC">
      <w:start w:val="1"/>
      <w:numFmt w:val="decimal"/>
      <w:lvlText w:val="%4."/>
      <w:lvlJc w:val="left"/>
      <w:pPr>
        <w:ind w:left="2880" w:hanging="360"/>
      </w:pPr>
    </w:lvl>
    <w:lvl w:ilvl="4" w:tplc="290C23A8">
      <w:start w:val="1"/>
      <w:numFmt w:val="lowerLetter"/>
      <w:lvlText w:val="%5."/>
      <w:lvlJc w:val="left"/>
      <w:pPr>
        <w:ind w:left="3600" w:hanging="360"/>
      </w:pPr>
    </w:lvl>
    <w:lvl w:ilvl="5" w:tplc="30DA98DA">
      <w:start w:val="1"/>
      <w:numFmt w:val="lowerRoman"/>
      <w:lvlText w:val="%6."/>
      <w:lvlJc w:val="right"/>
      <w:pPr>
        <w:ind w:left="4320" w:hanging="180"/>
      </w:pPr>
    </w:lvl>
    <w:lvl w:ilvl="6" w:tplc="90E05D0A">
      <w:start w:val="1"/>
      <w:numFmt w:val="decimal"/>
      <w:lvlText w:val="%7."/>
      <w:lvlJc w:val="left"/>
      <w:pPr>
        <w:ind w:left="5040" w:hanging="360"/>
      </w:pPr>
    </w:lvl>
    <w:lvl w:ilvl="7" w:tplc="A24EF43E">
      <w:start w:val="1"/>
      <w:numFmt w:val="lowerLetter"/>
      <w:lvlText w:val="%8."/>
      <w:lvlJc w:val="left"/>
      <w:pPr>
        <w:ind w:left="5760" w:hanging="360"/>
      </w:pPr>
    </w:lvl>
    <w:lvl w:ilvl="8" w:tplc="83CE0D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61B7"/>
    <w:multiLevelType w:val="hybridMultilevel"/>
    <w:tmpl w:val="E0AE32AC"/>
    <w:lvl w:ilvl="0" w:tplc="556A1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8422CA">
      <w:start w:val="1"/>
      <w:numFmt w:val="lowerLetter"/>
      <w:lvlText w:val="%2."/>
      <w:lvlJc w:val="left"/>
      <w:pPr>
        <w:ind w:left="1440" w:hanging="360"/>
      </w:pPr>
    </w:lvl>
    <w:lvl w:ilvl="2" w:tplc="00924AC8">
      <w:start w:val="1"/>
      <w:numFmt w:val="lowerRoman"/>
      <w:lvlText w:val="%3."/>
      <w:lvlJc w:val="right"/>
      <w:pPr>
        <w:ind w:left="2160" w:hanging="180"/>
      </w:pPr>
    </w:lvl>
    <w:lvl w:ilvl="3" w:tplc="3DCAC2D8">
      <w:start w:val="1"/>
      <w:numFmt w:val="decimal"/>
      <w:lvlText w:val="%4."/>
      <w:lvlJc w:val="left"/>
      <w:pPr>
        <w:ind w:left="2880" w:hanging="360"/>
      </w:pPr>
    </w:lvl>
    <w:lvl w:ilvl="4" w:tplc="62E2F132">
      <w:start w:val="1"/>
      <w:numFmt w:val="lowerLetter"/>
      <w:lvlText w:val="%5."/>
      <w:lvlJc w:val="left"/>
      <w:pPr>
        <w:ind w:left="3600" w:hanging="360"/>
      </w:pPr>
    </w:lvl>
    <w:lvl w:ilvl="5" w:tplc="C0F05CFA">
      <w:start w:val="1"/>
      <w:numFmt w:val="lowerRoman"/>
      <w:lvlText w:val="%6."/>
      <w:lvlJc w:val="right"/>
      <w:pPr>
        <w:ind w:left="4320" w:hanging="180"/>
      </w:pPr>
    </w:lvl>
    <w:lvl w:ilvl="6" w:tplc="70025EEA">
      <w:start w:val="1"/>
      <w:numFmt w:val="decimal"/>
      <w:lvlText w:val="%7."/>
      <w:lvlJc w:val="left"/>
      <w:pPr>
        <w:ind w:left="5040" w:hanging="360"/>
      </w:pPr>
    </w:lvl>
    <w:lvl w:ilvl="7" w:tplc="D2DA7A80">
      <w:start w:val="1"/>
      <w:numFmt w:val="lowerLetter"/>
      <w:lvlText w:val="%8."/>
      <w:lvlJc w:val="left"/>
      <w:pPr>
        <w:ind w:left="5760" w:hanging="360"/>
      </w:pPr>
    </w:lvl>
    <w:lvl w:ilvl="8" w:tplc="1BCCB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41"/>
    <w:rsid w:val="00867272"/>
    <w:rsid w:val="00A97F41"/>
    <w:rsid w:val="00B271B0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D8EE"/>
  <w15:docId w15:val="{C72FD96B-5698-4F25-98A6-9D549B06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3">
    <w:name w:val="Название1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5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goszakupki.admin-smolensk.ru/smallpurchases/Show/Category/19?ItemId=324" TargetMode="External"/><Relationship Id="rId7" Type="http://schemas.openxmlformats.org/officeDocument/2006/relationships/hyperlink" Target="http://goszakupki.admin-smolensk.ru/smallpurchases/" TargetMode="External"/><Relationship Id="rId12" Type="http://schemas.openxmlformats.org/officeDocument/2006/relationships/image" Target="media/image20.jpg"/><Relationship Id="rId17" Type="http://schemas.openxmlformats.org/officeDocument/2006/relationships/image" Target="media/image5.png"/><Relationship Id="rId25" Type="http://schemas.openxmlformats.org/officeDocument/2006/relationships/hyperlink" Target="https://webtorgi.samregion.ru/smallpurchases/Show/Content/87?ParentItemId=312" TargetMode="Externa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hyperlink" Target="https://webtorgi.samregion.ru/smallpurchases/Show/Content/62?ParentItemId=31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webtorgi.samregion.ru/smallpurchases/Menu/Page/318" TargetMode="External"/><Relationship Id="rId10" Type="http://schemas.openxmlformats.org/officeDocument/2006/relationships/image" Target="media/image10.jp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14" Type="http://schemas.openxmlformats.org/officeDocument/2006/relationships/image" Target="media/image30.png"/><Relationship Id="rId22" Type="http://schemas.openxmlformats.org/officeDocument/2006/relationships/hyperlink" Target="https://webtorgi.samregion.ru/smallpurchases/Menu/Page/31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1224</Words>
  <Characters>6977</Characters>
  <Application>Microsoft Office Word</Application>
  <DocSecurity>0</DocSecurity>
  <Lines>58</Lines>
  <Paragraphs>16</Paragraphs>
  <ScaleCrop>false</ScaleCrop>
  <Company>Hewlett-Packard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Исаева Екатерина Сергеевна</cp:lastModifiedBy>
  <cp:revision>8</cp:revision>
  <cp:lastPrinted>2024-04-15T06:13:00Z</cp:lastPrinted>
  <dcterms:created xsi:type="dcterms:W3CDTF">2022-06-16T13:27:00Z</dcterms:created>
  <dcterms:modified xsi:type="dcterms:W3CDTF">2024-04-15T06:20:00Z</dcterms:modified>
</cp:coreProperties>
</file>