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Вяземского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"_Toc176181782"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_Toc176181782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3" w:anchor="_Toc17618178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_Toc176181783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4" w:anchor="_Toc17618178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_Toc176181784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5" w:anchor="_Toc17618178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_Toc176181785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6" w:anchor="_Toc17618178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_Toc176181786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7" w:anchor="_Toc176181787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_Toc176181787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8" w:anchor="_Toc176181788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_Toc176181788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89" w:anchor="_Toc17618178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_Toc176181789 \h </w:instrText>
            </w:r>
            <w:r/>
            <w:r>
              <w:fldChar w:fldCharType="separate"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1790" w:anchor="_Toc17618179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_Toc176181790 \h </w:instrText>
            </w:r>
            <w:r/>
            <w:r>
              <w:fldChar w:fldCharType="separate"/>
              <w:t xml:space="preserve">23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1782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1783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</w:t>
      </w:r>
      <w:r>
        <w:rPr>
          <w:rFonts w:ascii="Times New Roman" w:hAnsi="Times New Roman" w:cs="Times New Roman"/>
          <w:sz w:val="28"/>
          <w:szCs w:val="28"/>
        </w:rPr>
        <w:t xml:space="preserve">ы, отправленные на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всех заключенных контрактах, отправленных в реестр.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1784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1785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</w:t>
      </w:r>
      <w:r>
        <w:rPr>
          <w:rFonts w:ascii="Times New Roman" w:hAnsi="Times New Roman" w:cs="Times New Roman"/>
          <w:sz w:val="28"/>
          <w:szCs w:val="28"/>
        </w:rPr>
        <w:t xml:space="preserve">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</w:t>
      </w:r>
      <w:r>
        <w:rPr>
          <w:rFonts w:ascii="Times New Roman" w:hAnsi="Times New Roman" w:cs="Times New Roman"/>
          <w:sz w:val="28"/>
          <w:szCs w:val="28"/>
        </w:rPr>
        <w:t xml:space="preserve">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</w:t>
      </w:r>
      <w:r>
        <w:rPr>
          <w:rFonts w:ascii="Times New Roman" w:hAnsi="Times New Roman" w:cs="Times New Roman"/>
          <w:sz w:val="28"/>
          <w:szCs w:val="28"/>
        </w:rPr>
        <w:t xml:space="preserve">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</w:t>
      </w:r>
      <w:r>
        <w:rPr>
          <w:rFonts w:ascii="Times New Roman" w:hAnsi="Times New Roman" w:cs="Times New Roman"/>
          <w:sz w:val="28"/>
          <w:szCs w:val="28"/>
        </w:rPr>
        <w:t xml:space="preserve">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«Требования».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 (малая закупка)», а также, необходимые характеристики закупаемого товара/работы/усл</w:t>
      </w:r>
      <w:r>
        <w:rPr>
          <w:rFonts w:ascii="Times New Roman" w:hAnsi="Times New Roman" w:cs="Times New Roman"/>
          <w:sz w:val="28"/>
          <w:szCs w:val="28"/>
        </w:rPr>
        <w:t xml:space="preserve">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</w:t>
      </w:r>
      <w:r>
        <w:rPr>
          <w:rFonts w:ascii="Times New Roman" w:hAnsi="Times New Roman" w:cs="Times New Roman"/>
          <w:sz w:val="28"/>
          <w:szCs w:val="28"/>
        </w:rPr>
        <w:t xml:space="preserve">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</w:t>
      </w:r>
      <w:r>
        <w:rPr>
          <w:rFonts w:ascii="Times New Roman" w:hAnsi="Times New Roman" w:cs="Times New Roman"/>
          <w:sz w:val="28"/>
          <w:szCs w:val="28"/>
        </w:rPr>
        <w:t xml:space="preserve">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1786"/>
      <w:r>
        <w:rPr>
          <w:rFonts w:ascii="Times New Roman" w:hAnsi="Times New Roman" w:cs="Times New Roman"/>
          <w:b/>
          <w:sz w:val="28"/>
          <w:szCs w:val="28"/>
        </w:rPr>
        <w:t xml:space="preserve">Отм</w:t>
      </w:r>
      <w:r>
        <w:rPr>
          <w:rFonts w:ascii="Times New Roman" w:hAnsi="Times New Roman" w:cs="Times New Roman"/>
          <w:b/>
          <w:sz w:val="28"/>
          <w:szCs w:val="28"/>
        </w:rPr>
        <w:t xml:space="preserve">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spacing w:lineRule="auto" w:line="3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 закупки». 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1787"/>
      <w:r>
        <w:rPr>
          <w:rFonts w:ascii="Times New Roman" w:hAnsi="Times New Roman" w:cs="Times New Roman"/>
          <w:b/>
          <w:sz w:val="28"/>
          <w:szCs w:val="28"/>
        </w:rPr>
        <w:t xml:space="preserve">ФОРМИРО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</w:t>
      </w:r>
      <w:r>
        <w:rPr>
          <w:rFonts w:ascii="Times New Roman" w:hAnsi="Times New Roman" w:cs="Times New Roman"/>
          <w:sz w:val="28"/>
          <w:szCs w:val="28"/>
        </w:rPr>
        <w:t xml:space="preserve">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</w:t>
      </w:r>
      <w:r>
        <w:rPr>
          <w:rFonts w:ascii="Times New Roman" w:hAnsi="Times New Roman" w:cs="Times New Roman"/>
          <w:sz w:val="28"/>
          <w:szCs w:val="28"/>
        </w:rPr>
        <w:t xml:space="preserve">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</w:t>
      </w:r>
      <w:r>
        <w:rPr>
          <w:rFonts w:ascii="Times New Roman" w:hAnsi="Times New Roman" w:cs="Times New Roman"/>
          <w:sz w:val="28"/>
          <w:szCs w:val="28"/>
        </w:rPr>
        <w:t xml:space="preserve">нтов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</w:t>
      </w:r>
      <w:r>
        <w:rPr>
          <w:rFonts w:ascii="Times New Roman" w:hAnsi="Times New Roman" w:cs="Times New Roman"/>
          <w:sz w:val="28"/>
          <w:szCs w:val="28"/>
        </w:rPr>
        <w:t xml:space="preserve">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</w:t>
      </w:r>
      <w:r>
        <w:rPr>
          <w:rFonts w:ascii="Times New Roman" w:hAnsi="Times New Roman" w:cs="Times New Roman"/>
          <w:sz w:val="28"/>
          <w:szCs w:val="28"/>
        </w:rPr>
        <w:t xml:space="preserve">тически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</w:t>
      </w:r>
      <w:r>
        <w:rPr>
          <w:rFonts w:ascii="Times New Roman" w:hAnsi="Times New Roman" w:cs="Times New Roman"/>
          <w:sz w:val="28"/>
          <w:szCs w:val="28"/>
        </w:rPr>
        <w:t xml:space="preserve"> участника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</w:t>
      </w:r>
      <w:r>
        <w:rPr>
          <w:rFonts w:ascii="Times New Roman" w:hAnsi="Times New Roman" w:cs="Times New Roman"/>
          <w:i/>
          <w:sz w:val="28"/>
          <w:szCs w:val="28"/>
        </w:rPr>
        <w:t xml:space="preserve">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</w:t>
      </w:r>
      <w:r>
        <w:rPr>
          <w:rFonts w:ascii="Times New Roman" w:hAnsi="Times New Roman" w:cs="Times New Roman"/>
          <w:sz w:val="28"/>
          <w:szCs w:val="28"/>
        </w:rPr>
        <w:t xml:space="preserve">е переходит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</w:t>
      </w:r>
      <w:r>
        <w:rPr>
          <w:rFonts w:ascii="Times New Roman" w:hAnsi="Times New Roman" w:cs="Times New Roman"/>
          <w:sz w:val="28"/>
          <w:szCs w:val="28"/>
        </w:rPr>
        <w:t xml:space="preserve">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</w:t>
      </w:r>
      <w:r>
        <w:rPr>
          <w:rFonts w:ascii="Times New Roman" w:hAnsi="Times New Roman" w:cs="Times New Roman"/>
          <w:sz w:val="28"/>
          <w:szCs w:val="28"/>
        </w:rPr>
        <w:t xml:space="preserve">ие в соответствии с настоящей инструкцией.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1788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1789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8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8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9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9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sz w:val="28"/>
          <w:szCs w:val="28"/>
        </w:rPr>
        <w:outlineLvl w:val="1"/>
      </w:pPr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1790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</w:t>
      </w:r>
      <w:r>
        <w:rPr>
          <w:b/>
          <w:color w:val="auto"/>
          <w:sz w:val="28"/>
          <w:szCs w:val="28"/>
          <w:u w:val="single"/>
        </w:rPr>
        <w:t xml:space="preserve">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 заполнить документ и с</w:t>
      </w:r>
      <w:r>
        <w:rPr>
          <w:sz w:val="28"/>
          <w:szCs w:val="28"/>
        </w:rPr>
        <w:t xml:space="preserve">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15 000 руб., документ перейдет в фильтр «Согласованно»</w:t>
      </w:r>
      <w:r>
        <w:rPr>
          <w:sz w:val="28"/>
          <w:szCs w:val="28"/>
        </w:rPr>
        <w:t xml:space="preserve">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15 000 руб., то система предложит вам отправить документ на согласование в Администрацию Вяземского района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</w:t>
      </w:r>
      <w:r>
        <w:rPr>
          <w:sz w:val="28"/>
          <w:szCs w:val="28"/>
        </w:rPr>
        <w:t xml:space="preserve">умент перейдет в фильтр «Согласованно». В данном фильтре удалите приложенный проект договора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</w:t>
      </w:r>
      <w:r>
        <w:rPr>
          <w:rFonts w:ascii="Times New Roman" w:hAnsi="Times New Roman" w:cs="Times New Roman"/>
          <w:b/>
          <w:sz w:val="28"/>
          <w:szCs w:val="28"/>
        </w:rPr>
        <w:t xml:space="preserve">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подписания заказчиком, документ необходимо отметить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отправить на подписание поставщику по кнопке «Отправить документ на портал поставщиков». После успешной отправки документ перейдет в фильтр «Направлено поставщику». После того, как поставщик подпишет договор, проект договора перейдет в фильтр «Получено 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поставщика». Из фильтра «Получено от поставщика»  заказчик отправляет документ в реестр нажатием на кнопку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7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299" cy="283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2.9pt;height:22.3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сформируется Бюджетное обязательство, которое перейдет в Бюд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жет-СМАРТ.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Администрация муниципального образования Вяземского района Смоленской области направляет документ на согласование себе в Администрацию.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8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согласования.</w:t>
      </w:r>
      <w:r>
        <w:rPr>
          <w:b/>
          <w:i/>
          <w:color w:val="000000" w:themeColor="text1"/>
          <w:sz w:val="28"/>
          <w:szCs w:val="28"/>
        </w:rPr>
        <w:t xml:space="preserve">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следует доработать в соответствии с комментариями согласующего органа или удалить (если документ не соответствует перечню исключений). 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</w:t>
      </w:r>
      <w:r>
        <w:rPr>
          <w:sz w:val="28"/>
          <w:szCs w:val="28"/>
        </w:rPr>
        <w:t xml:space="preserve">ли организация входит в список исключений регламента (Приложение к перечню малых закупок), то, такая организация вносит малые закупки в данный раздел и отправляет по маршруту для автоматического согласования.  После отправки по маршруту документ перейдет в</w:t>
      </w:r>
      <w:r>
        <w:rPr>
          <w:sz w:val="28"/>
          <w:szCs w:val="28"/>
        </w:rPr>
        <w:t xml:space="preserve"> фильтр «Согласованно».</w:t>
      </w:r>
      <w:r/>
    </w:p>
    <w:p>
      <w:pPr>
        <w:pStyle w:val="661"/>
        <w:ind w:firstLine="709"/>
        <w:spacing w:lineRule="auto" w:line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Данный функционал, в таком случае, предусмотрен для ведения перечня малых закупок организациями-исключениями.</w:t>
      </w:r>
      <w:r/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14"/>
  </w:num>
  <w:num w:numId="10">
    <w:abstractNumId w:val="12"/>
  </w:num>
  <w:num w:numId="11">
    <w:abstractNumId w:val="11"/>
  </w:num>
  <w:num w:numId="12">
    <w:abstractNumId w:val="13"/>
  </w:num>
  <w:num w:numId="13">
    <w:abstractNumId w:val="5"/>
  </w:num>
  <w:num w:numId="14">
    <w:abstractNumId w:val="2"/>
  </w:num>
  <w:num w:numId="15">
    <w:abstractNumId w:val="3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36</cp:revision>
  <dcterms:created xsi:type="dcterms:W3CDTF">2020-02-25T12:01:00Z</dcterms:created>
  <dcterms:modified xsi:type="dcterms:W3CDTF">2024-09-16T07:16:35Z</dcterms:modified>
</cp:coreProperties>
</file>